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附件1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融合报道、应用创新和新媒体新闻专栏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初评报送作品目录</w:t>
      </w:r>
      <w:bookmarkStart w:id="0" w:name="附件2"/>
      <w:bookmarkEnd w:id="0"/>
    </w:p>
    <w:p>
      <w:pPr>
        <w:tabs>
          <w:tab w:val="right" w:pos="8730"/>
        </w:tabs>
        <w:spacing w:line="480" w:lineRule="exact"/>
        <w:jc w:val="center"/>
        <w:outlineLvl w:val="0"/>
        <w:rPr>
          <w:rFonts w:ascii="华文仿宋" w:hAnsi="华文仿宋" w:eastAsia="华文仿宋" w:cs="华文仿宋"/>
          <w:bCs/>
          <w:sz w:val="22"/>
          <w:szCs w:val="22"/>
        </w:rPr>
      </w:pPr>
      <w:r>
        <w:rPr>
          <w:rFonts w:hint="eastAsia" w:ascii="华文仿宋" w:hAnsi="华文仿宋" w:eastAsia="华文仿宋" w:cs="华文仿宋"/>
          <w:bCs/>
          <w:sz w:val="22"/>
          <w:szCs w:val="22"/>
        </w:rPr>
        <w:t>（报送单位填报）</w:t>
      </w:r>
    </w:p>
    <w:tbl>
      <w:tblPr>
        <w:tblStyle w:val="2"/>
        <w:tblW w:w="10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937"/>
        <w:gridCol w:w="786"/>
        <w:gridCol w:w="1367"/>
        <w:gridCol w:w="1439"/>
        <w:gridCol w:w="828"/>
        <w:gridCol w:w="1294"/>
        <w:gridCol w:w="1385"/>
      </w:tblGrid>
      <w:tr>
        <w:trPr>
          <w:wAfter w:w="0" w:type="auto"/>
          <w:cantSplit/>
          <w:trHeight w:val="740" w:hRule="atLeast"/>
          <w:jc w:val="center"/>
        </w:trPr>
        <w:tc>
          <w:tcPr>
            <w:tcW w:w="1212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序号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作品标题</w:t>
            </w: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参评项目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发布平台</w:t>
            </w: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字数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或时长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1066" w:hRule="exact"/>
          <w:jc w:val="center"/>
        </w:trPr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ascii="Cambria" w:hAnsi="Cambria" w:eastAsia="仿宋_GB2312"/>
                <w:sz w:val="28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与作品推荐表中作品标题一致</w:t>
            </w: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与作品推荐表中参评项目一致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与作品推荐表中发布平台一致</w:t>
            </w: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567" w:hRule="exact"/>
          <w:jc w:val="center"/>
        </w:trPr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ascii="Cambria" w:hAnsi="Cambria" w:eastAsia="仿宋_GB2312"/>
                <w:sz w:val="28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567" w:hRule="exact"/>
          <w:jc w:val="center"/>
        </w:trPr>
        <w:tc>
          <w:tcPr>
            <w:tcW w:w="1024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国际</w:t>
            </w:r>
            <w:r>
              <w:rPr>
                <w:rFonts w:ascii="华文中宋" w:hAnsi="华文中宋" w:eastAsia="华文中宋"/>
                <w:b/>
                <w:sz w:val="24"/>
              </w:rPr>
              <w:t>传播作品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567" w:hRule="exact"/>
          <w:jc w:val="center"/>
        </w:trPr>
        <w:tc>
          <w:tcPr>
            <w:tcW w:w="1212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8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565" w:hRule="exact"/>
          <w:jc w:val="center"/>
        </w:trPr>
        <w:tc>
          <w:tcPr>
            <w:tcW w:w="1024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新媒体新闻专栏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2133" w:hRule="exact"/>
          <w:jc w:val="center"/>
        </w:trPr>
        <w:tc>
          <w:tcPr>
            <w:tcW w:w="121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1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国是说事</w:t>
            </w: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新媒体新闻专栏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中国新闻网</w:t>
            </w: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上半年代表作《为什么说投资中国就是投资未来？》</w:t>
            </w:r>
            <w:r>
              <w:rPr>
                <w:rFonts w:hint="default" w:ascii="仿宋" w:hAnsi="仿宋" w:eastAsia="仿宋"/>
                <w:szCs w:val="21"/>
                <w:lang w:val="en-US" w:eastAsia="zh-Hans"/>
              </w:rPr>
              <w:t>02</w:t>
            </w: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分</w:t>
            </w:r>
            <w:r>
              <w:rPr>
                <w:rFonts w:hint="default" w:ascii="仿宋" w:hAnsi="仿宋" w:eastAsia="仿宋"/>
                <w:szCs w:val="21"/>
                <w:lang w:val="en-US" w:eastAsia="zh-Hans"/>
              </w:rPr>
              <w:t>04</w:t>
            </w: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秒；下半年代表作《进一步优化防疫“新十条”来了！生活迎来大变化》01分46秒。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中国新闻社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562" w:hRule="exact"/>
          <w:jc w:val="center"/>
        </w:trPr>
        <w:tc>
          <w:tcPr>
            <w:tcW w:w="1024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地</w:t>
            </w:r>
            <w:r>
              <w:rPr>
                <w:rFonts w:ascii="华文中宋" w:hAnsi="华文中宋" w:eastAsia="华文中宋"/>
                <w:b/>
                <w:sz w:val="24"/>
              </w:rPr>
              <w:t>、</w:t>
            </w:r>
            <w:r>
              <w:rPr>
                <w:rFonts w:hint="eastAsia" w:ascii="华文中宋" w:hAnsi="华文中宋" w:eastAsia="华文中宋"/>
                <w:b/>
                <w:sz w:val="24"/>
              </w:rPr>
              <w:t>县级融媒体中心作品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562" w:hRule="exact"/>
          <w:jc w:val="center"/>
        </w:trPr>
        <w:tc>
          <w:tcPr>
            <w:tcW w:w="1212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8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1564" w:hRule="atLeast"/>
          <w:jc w:val="center"/>
        </w:trPr>
        <w:tc>
          <w:tcPr>
            <w:tcW w:w="12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报送单位意见</w:t>
            </w:r>
          </w:p>
        </w:tc>
        <w:tc>
          <w:tcPr>
            <w:tcW w:w="90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领导签名：                                </w:t>
            </w:r>
            <w:r>
              <w:rPr>
                <w:rFonts w:hint="eastAsia" w:ascii="仿宋" w:hAnsi="仿宋" w:eastAsia="仿宋"/>
                <w:szCs w:val="21"/>
              </w:rPr>
              <w:t>（加盖单位公章）</w:t>
            </w:r>
          </w:p>
          <w:p>
            <w:pPr>
              <w:spacing w:line="360" w:lineRule="auto"/>
              <w:ind w:left="3360" w:hanging="3360" w:hangingChars="1200"/>
              <w:jc w:val="left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                                    2023年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45" w:hRule="atLeast"/>
          <w:jc w:val="center"/>
        </w:trPr>
        <w:tc>
          <w:tcPr>
            <w:tcW w:w="1212" w:type="dxa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spacing w:val="-2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pacing w:val="-20"/>
                <w:sz w:val="28"/>
                <w:szCs w:val="28"/>
              </w:rPr>
              <w:t>报送单位联系人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仿宋_GB2312" w:eastAsia="仿宋_GB2312"/>
                <w:sz w:val="28"/>
                <w:lang w:val="en-US" w:eastAsia="zh-Hans"/>
              </w:rPr>
            </w:pPr>
            <w:r>
              <w:rPr>
                <w:rFonts w:hint="eastAsia" w:ascii="仿宋_GB2312" w:eastAsia="仿宋_GB2312"/>
                <w:sz w:val="28"/>
                <w:lang w:val="en-US" w:eastAsia="zh-Hans"/>
              </w:rPr>
              <w:t>陈舒一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邮箱</w:t>
            </w:r>
          </w:p>
        </w:tc>
        <w:tc>
          <w:tcPr>
            <w:tcW w:w="28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华文中宋" w:hAnsi="华文中宋" w:eastAsia="华文中宋"/>
                <w:sz w:val="28"/>
                <w:szCs w:val="28"/>
                <w:lang w:eastAsia="zh-Hans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  <w:lang w:val="en-US" w:eastAsia="zh-Hans"/>
              </w:rPr>
              <w:t>zbs</w:t>
            </w:r>
            <w:r>
              <w:rPr>
                <w:rFonts w:hint="default" w:ascii="华文中宋" w:hAnsi="华文中宋" w:eastAsia="华文中宋"/>
                <w:sz w:val="28"/>
                <w:szCs w:val="28"/>
                <w:lang w:eastAsia="zh-Hans"/>
              </w:rPr>
              <w:t>@chinanews.com.cn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仿宋_GB2312" w:eastAsia="仿宋_GB2312"/>
                <w:sz w:val="28"/>
              </w:rPr>
            </w:pPr>
            <w:r>
              <w:rPr>
                <w:rFonts w:hint="default" w:ascii="仿宋_GB2312" w:eastAsia="仿宋_GB2312"/>
                <w:sz w:val="28"/>
              </w:rPr>
              <w:t>13521016599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atLeast"/>
          <w:jc w:val="center"/>
        </w:trPr>
        <w:tc>
          <w:tcPr>
            <w:tcW w:w="1212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地址</w:t>
            </w:r>
          </w:p>
        </w:tc>
        <w:tc>
          <w:tcPr>
            <w:tcW w:w="55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仿宋_GB2312" w:eastAsia="仿宋_GB2312"/>
                <w:sz w:val="28"/>
                <w:lang w:val="en-US" w:eastAsia="zh-Hans"/>
              </w:rPr>
            </w:pPr>
            <w:r>
              <w:rPr>
                <w:rFonts w:hint="eastAsia" w:ascii="仿宋_GB2312" w:eastAsia="仿宋_GB2312"/>
                <w:sz w:val="28"/>
                <w:lang w:val="en-US" w:eastAsia="zh-Hans"/>
              </w:rPr>
              <w:t>北京市西城区百万庄南街</w:t>
            </w:r>
            <w:r>
              <w:rPr>
                <w:rFonts w:hint="default" w:ascii="仿宋_GB2312" w:eastAsia="仿宋_GB2312"/>
                <w:sz w:val="28"/>
                <w:lang w:eastAsia="zh-Hans"/>
              </w:rPr>
              <w:t>12</w:t>
            </w:r>
            <w:r>
              <w:rPr>
                <w:rFonts w:hint="eastAsia" w:ascii="仿宋_GB2312" w:eastAsia="仿宋_GB2312"/>
                <w:sz w:val="28"/>
                <w:lang w:val="en-US" w:eastAsia="zh-Hans"/>
              </w:rPr>
              <w:t>号</w:t>
            </w:r>
            <w:bookmarkStart w:id="1" w:name="_GoBack"/>
            <w:bookmarkEnd w:id="1"/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邮编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仿宋_GB2312" w:eastAsia="仿宋_GB2312"/>
                <w:sz w:val="28"/>
              </w:rPr>
            </w:pPr>
            <w:r>
              <w:rPr>
                <w:rFonts w:hint="default" w:ascii="仿宋_GB2312" w:eastAsia="仿宋_GB2312"/>
                <w:sz w:val="28"/>
              </w:rPr>
              <w:t>100037</w:t>
            </w:r>
          </w:p>
        </w:tc>
      </w:tr>
    </w:tbl>
    <w:p>
      <w:pPr>
        <w:spacing w:line="380" w:lineRule="exact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请按照报送数额表规定数额报送，超额报送的，撤下此目录中排序靠后的作品。此表可从中国记协网</w:t>
      </w:r>
      <w:r>
        <w:fldChar w:fldCharType="begin"/>
      </w:r>
      <w:r>
        <w:instrText xml:space="preserve"> HYPERLINK "http://www.zgjx.cn" </w:instrText>
      </w:r>
      <w:r>
        <w:fldChar w:fldCharType="separate"/>
      </w:r>
      <w:r>
        <w:rPr>
          <w:rFonts w:ascii="楷体" w:hAnsi="楷体" w:eastAsia="楷体" w:cs="楷体"/>
          <w:sz w:val="28"/>
          <w:szCs w:val="28"/>
        </w:rPr>
        <w:t>www.zgjx.cn</w:t>
      </w:r>
      <w:r>
        <w:rPr>
          <w:rFonts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</w:rPr>
        <w:t>下载。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205A3"/>
    <w:rsid w:val="13FB46D4"/>
    <w:rsid w:val="1FE205A3"/>
    <w:rsid w:val="F5FDE8EB"/>
    <w:rsid w:val="FDFA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2023-03-20T18:14:00Z</dcterms:created>
  <dc:creator>regina</dc:creator>
  <cp:lastModifiedBy>regina</cp:lastModifiedBy>
  <dcterms:modified xsi:type="dcterms:W3CDTF">2023-03-20T19:50:33Z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264A7B54F0BB5A5610321864D43BD46A_41</vt:lpwstr>
  </property>
</Properties>
</file>