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楷体" w:hAnsi="楷体" w:eastAsia="楷体" w:cs="楷体"/>
          <w:b/>
          <w:bCs/>
          <w:color w:val="000000" w:themeColor="text1"/>
          <w:sz w:val="30"/>
          <w:szCs w:val="30"/>
          <w14:textFill>
            <w14:solidFill>
              <w14:schemeClr w14:val="tx1"/>
            </w14:solidFill>
          </w14:textFill>
        </w:rPr>
      </w:pPr>
      <w:r>
        <w:rPr>
          <w:rFonts w:hint="eastAsia" w:ascii="楷体" w:hAnsi="楷体" w:eastAsia="楷体" w:cs="楷体"/>
          <w:b/>
          <w:bCs/>
          <w:color w:val="000000" w:themeColor="text1"/>
          <w:sz w:val="30"/>
          <w:szCs w:val="30"/>
          <w14:textFill>
            <w14:solidFill>
              <w14:schemeClr w14:val="tx1"/>
            </w14:solidFill>
          </w14:textFill>
        </w:rPr>
        <w:t>附件3</w:t>
      </w:r>
    </w:p>
    <w:p>
      <w:pPr>
        <w:spacing w:line="560" w:lineRule="exact"/>
        <w:jc w:val="center"/>
        <w:rPr>
          <w:rFonts w:ascii="华文中宋" w:hAnsi="华文中宋" w:eastAsia="华文中宋"/>
          <w:color w:val="000000"/>
          <w:sz w:val="36"/>
          <w:szCs w:val="36"/>
        </w:rPr>
      </w:pPr>
      <w:r>
        <w:rPr>
          <w:rFonts w:hint="eastAsia" w:ascii="华文中宋" w:hAnsi="华文中宋" w:eastAsia="华文中宋"/>
          <w:color w:val="000000"/>
          <w:sz w:val="36"/>
          <w:szCs w:val="36"/>
        </w:rPr>
        <w:t>新媒体新闻专栏参评作品推荐表</w:t>
      </w:r>
      <w:bookmarkStart w:id="0" w:name="附件4"/>
      <w:bookmarkEnd w:id="0"/>
    </w:p>
    <w:p>
      <w:pPr>
        <w:spacing w:line="200" w:lineRule="exact"/>
        <w:jc w:val="center"/>
        <w:rPr>
          <w:rFonts w:ascii="华文中宋" w:hAnsi="华文中宋" w:eastAsia="华文中宋"/>
          <w:color w:val="000000"/>
          <w:sz w:val="36"/>
          <w:szCs w:val="36"/>
        </w:rPr>
      </w:pPr>
    </w:p>
    <w:tbl>
      <w:tblPr>
        <w:tblStyle w:val="12"/>
        <w:tblW w:w="10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7"/>
        <w:gridCol w:w="323"/>
        <w:gridCol w:w="1362"/>
        <w:gridCol w:w="987"/>
        <w:gridCol w:w="698"/>
        <w:gridCol w:w="173"/>
        <w:gridCol w:w="1752"/>
        <w:gridCol w:w="285"/>
        <w:gridCol w:w="322"/>
        <w:gridCol w:w="566"/>
        <w:gridCol w:w="272"/>
        <w:gridCol w:w="1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1" w:hRule="exact"/>
          <w:jc w:val="center"/>
        </w:trPr>
        <w:tc>
          <w:tcPr>
            <w:tcW w:w="2250" w:type="dxa"/>
            <w:gridSpan w:val="2"/>
            <w:vAlign w:val="center"/>
          </w:tcPr>
          <w:p>
            <w:pPr>
              <w:spacing w:line="440" w:lineRule="exact"/>
              <w:jc w:val="center"/>
              <w:rPr>
                <w:rFonts w:ascii="华文中宋" w:hAnsi="华文中宋" w:eastAsia="华文中宋"/>
                <w:sz w:val="24"/>
              </w:rPr>
            </w:pPr>
            <w:r>
              <w:rPr>
                <w:rFonts w:hint="eastAsia" w:ascii="华文中宋" w:hAnsi="华文中宋" w:eastAsia="华文中宋"/>
                <w:sz w:val="24"/>
              </w:rPr>
              <w:t>专栏名称</w:t>
            </w:r>
          </w:p>
        </w:tc>
        <w:tc>
          <w:tcPr>
            <w:tcW w:w="3220" w:type="dxa"/>
            <w:gridSpan w:val="4"/>
            <w:vAlign w:val="center"/>
          </w:tcPr>
          <w:p>
            <w:pPr>
              <w:spacing w:line="320" w:lineRule="exact"/>
              <w:jc w:val="left"/>
              <w:rPr>
                <w:rFonts w:hint="default" w:ascii="仿宋" w:hAnsi="仿宋" w:eastAsia="仿宋"/>
                <w:sz w:val="24"/>
                <w:lang w:val="en-US" w:eastAsia="zh-Hans"/>
              </w:rPr>
            </w:pPr>
            <w:r>
              <w:rPr>
                <w:rFonts w:hint="eastAsia" w:ascii="仿宋" w:hAnsi="仿宋" w:eastAsia="仿宋"/>
                <w:bCs/>
                <w:sz w:val="28"/>
                <w:szCs w:val="28"/>
                <w:lang w:val="en-US" w:eastAsia="zh-Hans"/>
              </w:rPr>
              <w:t>国是说事</w:t>
            </w:r>
          </w:p>
        </w:tc>
        <w:tc>
          <w:tcPr>
            <w:tcW w:w="1752" w:type="dxa"/>
            <w:vAlign w:val="center"/>
          </w:tcPr>
          <w:p>
            <w:pPr>
              <w:spacing w:line="440" w:lineRule="exact"/>
              <w:jc w:val="center"/>
              <w:rPr>
                <w:rFonts w:ascii="仿宋" w:hAnsi="仿宋" w:eastAsia="仿宋"/>
                <w:sz w:val="24"/>
              </w:rPr>
            </w:pPr>
            <w:r>
              <w:rPr>
                <w:rFonts w:hint="eastAsia" w:ascii="华文中宋" w:hAnsi="华文中宋" w:eastAsia="华文中宋"/>
                <w:sz w:val="24"/>
              </w:rPr>
              <w:t>参评项目</w:t>
            </w:r>
          </w:p>
        </w:tc>
        <w:tc>
          <w:tcPr>
            <w:tcW w:w="2933" w:type="dxa"/>
            <w:gridSpan w:val="5"/>
            <w:vAlign w:val="center"/>
          </w:tcPr>
          <w:p>
            <w:pPr>
              <w:spacing w:line="320" w:lineRule="exact"/>
              <w:jc w:val="left"/>
              <w:rPr>
                <w:rFonts w:ascii="仿宋" w:hAnsi="仿宋" w:eastAsia="仿宋"/>
                <w:sz w:val="24"/>
              </w:rPr>
            </w:pPr>
            <w:r>
              <w:rPr>
                <w:rFonts w:hint="eastAsia" w:ascii="仿宋" w:hAnsi="仿宋" w:eastAsia="仿宋"/>
                <w:bCs/>
                <w:sz w:val="28"/>
                <w:szCs w:val="28"/>
                <w:lang w:val="en-US" w:eastAsia="zh-Hans"/>
              </w:rPr>
              <w:t>新媒体新闻专栏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7" w:hRule="exact"/>
          <w:jc w:val="center"/>
        </w:trPr>
        <w:tc>
          <w:tcPr>
            <w:tcW w:w="2250" w:type="dxa"/>
            <w:gridSpan w:val="2"/>
            <w:vAlign w:val="center"/>
          </w:tcPr>
          <w:p>
            <w:pPr>
              <w:spacing w:line="440" w:lineRule="exact"/>
              <w:jc w:val="center"/>
              <w:rPr>
                <w:rFonts w:ascii="华文中宋" w:hAnsi="华文中宋" w:eastAsia="华文中宋"/>
                <w:sz w:val="24"/>
              </w:rPr>
            </w:pPr>
            <w:r>
              <w:rPr>
                <w:rFonts w:hint="eastAsia" w:ascii="华文中宋" w:hAnsi="华文中宋" w:eastAsia="华文中宋"/>
                <w:sz w:val="24"/>
              </w:rPr>
              <w:t>创办日期</w:t>
            </w:r>
          </w:p>
        </w:tc>
        <w:tc>
          <w:tcPr>
            <w:tcW w:w="7905" w:type="dxa"/>
            <w:gridSpan w:val="10"/>
            <w:vAlign w:val="center"/>
          </w:tcPr>
          <w:p>
            <w:pPr>
              <w:spacing w:line="320" w:lineRule="exact"/>
              <w:rPr>
                <w:rFonts w:ascii="仿宋_GB2312" w:hAnsi="华文仿宋" w:eastAsia="仿宋"/>
                <w:sz w:val="28"/>
                <w:szCs w:val="28"/>
              </w:rPr>
            </w:pPr>
            <w:r>
              <w:rPr>
                <w:rFonts w:hint="eastAsia" w:ascii="仿宋" w:hAnsi="仿宋" w:eastAsia="仿宋"/>
                <w:bCs/>
                <w:sz w:val="28"/>
                <w:szCs w:val="28"/>
                <w:lang w:val="en-US" w:eastAsia="zh-Hans"/>
              </w:rPr>
              <w:t>2021年8月10日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0" w:hRule="exact"/>
          <w:jc w:val="center"/>
        </w:trPr>
        <w:tc>
          <w:tcPr>
            <w:tcW w:w="2250" w:type="dxa"/>
            <w:gridSpan w:val="2"/>
            <w:vAlign w:val="center"/>
          </w:tcPr>
          <w:p>
            <w:pPr>
              <w:spacing w:line="440" w:lineRule="exact"/>
              <w:jc w:val="center"/>
              <w:rPr>
                <w:rFonts w:ascii="华文中宋" w:hAnsi="华文中宋" w:eastAsia="华文中宋"/>
                <w:sz w:val="24"/>
              </w:rPr>
            </w:pPr>
            <w:r>
              <w:rPr>
                <w:rFonts w:hint="eastAsia" w:ascii="华文中宋" w:hAnsi="华文中宋" w:eastAsia="华文中宋"/>
                <w:sz w:val="24"/>
              </w:rPr>
              <w:t>原创单位</w:t>
            </w:r>
          </w:p>
        </w:tc>
        <w:tc>
          <w:tcPr>
            <w:tcW w:w="3220" w:type="dxa"/>
            <w:gridSpan w:val="4"/>
            <w:vAlign w:val="center"/>
          </w:tcPr>
          <w:p>
            <w:pPr>
              <w:spacing w:line="320" w:lineRule="exact"/>
              <w:jc w:val="left"/>
              <w:rPr>
                <w:rFonts w:hint="default" w:ascii="仿宋" w:hAnsi="仿宋" w:eastAsia="仿宋"/>
                <w:sz w:val="24"/>
                <w:lang w:val="en-US" w:eastAsia="zh-Hans"/>
              </w:rPr>
            </w:pPr>
            <w:r>
              <w:rPr>
                <w:rFonts w:hint="eastAsia" w:ascii="仿宋" w:hAnsi="仿宋" w:eastAsia="仿宋"/>
                <w:bCs/>
                <w:sz w:val="28"/>
                <w:szCs w:val="28"/>
                <w:lang w:val="en-US" w:eastAsia="zh-Hans"/>
              </w:rPr>
              <w:t>中国新闻社</w:t>
            </w:r>
          </w:p>
        </w:tc>
        <w:tc>
          <w:tcPr>
            <w:tcW w:w="1752" w:type="dxa"/>
            <w:vAlign w:val="center"/>
          </w:tcPr>
          <w:p>
            <w:pPr>
              <w:spacing w:line="360" w:lineRule="exact"/>
              <w:jc w:val="center"/>
              <w:rPr>
                <w:rFonts w:ascii="华文中宋" w:hAnsi="华文中宋" w:eastAsia="华文中宋"/>
                <w:sz w:val="24"/>
              </w:rPr>
            </w:pPr>
            <w:r>
              <w:rPr>
                <w:rFonts w:hint="eastAsia" w:ascii="华文中宋" w:hAnsi="华文中宋" w:eastAsia="华文中宋"/>
                <w:sz w:val="24"/>
              </w:rPr>
              <w:t>20</w:t>
            </w:r>
            <w:r>
              <w:rPr>
                <w:rFonts w:ascii="华文中宋" w:hAnsi="华文中宋" w:eastAsia="华文中宋"/>
                <w:sz w:val="24"/>
              </w:rPr>
              <w:t>2</w:t>
            </w:r>
            <w:r>
              <w:rPr>
                <w:rFonts w:hint="eastAsia" w:ascii="华文中宋" w:hAnsi="华文中宋" w:eastAsia="华文中宋"/>
                <w:sz w:val="24"/>
              </w:rPr>
              <w:t>2年度发布总次数</w:t>
            </w:r>
          </w:p>
        </w:tc>
        <w:tc>
          <w:tcPr>
            <w:tcW w:w="2933" w:type="dxa"/>
            <w:gridSpan w:val="5"/>
            <w:vAlign w:val="center"/>
          </w:tcPr>
          <w:p>
            <w:pPr>
              <w:spacing w:line="440" w:lineRule="exact"/>
              <w:jc w:val="left"/>
              <w:rPr>
                <w:rFonts w:ascii="仿宋" w:hAnsi="仿宋" w:eastAsia="仿宋"/>
                <w:sz w:val="24"/>
              </w:rPr>
            </w:pPr>
            <w:r>
              <w:rPr>
                <w:rFonts w:hint="default" w:ascii="仿宋" w:hAnsi="仿宋" w:eastAsia="仿宋"/>
                <w:bCs/>
                <w:sz w:val="28"/>
                <w:szCs w:val="28"/>
                <w:lang w:val="en-US" w:eastAsia="zh-Hans"/>
              </w:rPr>
              <w:t>323</w:t>
            </w:r>
            <w:r>
              <w:rPr>
                <w:rFonts w:hint="eastAsia" w:ascii="仿宋" w:hAnsi="仿宋" w:eastAsia="仿宋"/>
                <w:bCs/>
                <w:sz w:val="28"/>
                <w:szCs w:val="28"/>
                <w:lang w:val="en-US" w:eastAsia="zh-Hans"/>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4" w:hRule="exact"/>
          <w:jc w:val="center"/>
        </w:trPr>
        <w:tc>
          <w:tcPr>
            <w:tcW w:w="2250" w:type="dxa"/>
            <w:gridSpan w:val="2"/>
            <w:vAlign w:val="center"/>
          </w:tcPr>
          <w:p>
            <w:pPr>
              <w:spacing w:line="440" w:lineRule="exact"/>
              <w:jc w:val="center"/>
              <w:rPr>
                <w:rFonts w:ascii="仿宋_GB2312" w:hAnsi="华文仿宋" w:eastAsia="仿宋_GB2312"/>
                <w:b/>
                <w:sz w:val="24"/>
              </w:rPr>
            </w:pPr>
            <w:r>
              <w:rPr>
                <w:rFonts w:hint="eastAsia" w:ascii="华文中宋" w:hAnsi="华文中宋" w:eastAsia="华文中宋"/>
                <w:sz w:val="24"/>
              </w:rPr>
              <w:t>发布平台</w:t>
            </w:r>
          </w:p>
        </w:tc>
        <w:tc>
          <w:tcPr>
            <w:tcW w:w="7905" w:type="dxa"/>
            <w:gridSpan w:val="10"/>
            <w:vAlign w:val="center"/>
          </w:tcPr>
          <w:p>
            <w:pPr>
              <w:spacing w:line="320" w:lineRule="exact"/>
              <w:jc w:val="left"/>
              <w:rPr>
                <w:rFonts w:hint="default" w:ascii="仿宋" w:hAnsi="仿宋" w:eastAsia="仿宋"/>
                <w:sz w:val="24"/>
                <w:lang w:val="en-US" w:eastAsia="zh-Hans"/>
              </w:rPr>
            </w:pPr>
            <w:r>
              <w:rPr>
                <w:rFonts w:hint="eastAsia" w:ascii="仿宋" w:hAnsi="仿宋" w:eastAsia="仿宋"/>
                <w:bCs/>
                <w:sz w:val="28"/>
                <w:szCs w:val="28"/>
                <w:lang w:val="en-US" w:eastAsia="zh-CN"/>
              </w:rPr>
              <w:t>中国新闻网网站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19" w:hRule="exact"/>
          <w:jc w:val="center"/>
        </w:trPr>
        <w:tc>
          <w:tcPr>
            <w:tcW w:w="2250" w:type="dxa"/>
            <w:gridSpan w:val="2"/>
            <w:vAlign w:val="center"/>
          </w:tcPr>
          <w:p>
            <w:pPr>
              <w:spacing w:line="300" w:lineRule="exact"/>
              <w:jc w:val="center"/>
              <w:rPr>
                <w:rFonts w:ascii="仿宋_GB2312" w:hAnsi="仿宋" w:eastAsia="仿宋_GB2312"/>
                <w:b/>
                <w:sz w:val="24"/>
              </w:rPr>
            </w:pPr>
            <w:r>
              <w:rPr>
                <w:rFonts w:hint="eastAsia" w:ascii="华文中宋" w:hAnsi="华文中宋" w:eastAsia="华文中宋"/>
                <w:sz w:val="24"/>
              </w:rPr>
              <w:t>主创人员</w:t>
            </w:r>
          </w:p>
        </w:tc>
        <w:tc>
          <w:tcPr>
            <w:tcW w:w="7905" w:type="dxa"/>
            <w:gridSpan w:val="10"/>
            <w:vAlign w:val="center"/>
          </w:tcPr>
          <w:p>
            <w:pPr>
              <w:spacing w:line="360" w:lineRule="exact"/>
              <w:jc w:val="left"/>
              <w:rPr>
                <w:rFonts w:ascii="仿宋" w:hAnsi="仿宋" w:eastAsia="仿宋"/>
                <w:sz w:val="24"/>
              </w:rPr>
            </w:pPr>
            <w:r>
              <w:rPr>
                <w:rFonts w:hint="eastAsia" w:ascii="仿宋" w:hAnsi="仿宋" w:eastAsia="仿宋"/>
                <w:bCs/>
                <w:sz w:val="28"/>
                <w:szCs w:val="28"/>
                <w:lang w:val="en-US" w:eastAsia="zh-CN"/>
              </w:rPr>
              <w:t xml:space="preserve">魏晞 </w:t>
            </w:r>
            <w:r>
              <w:rPr>
                <w:rFonts w:hint="eastAsia" w:ascii="仿宋" w:hAnsi="仿宋" w:eastAsia="仿宋"/>
                <w:bCs/>
                <w:sz w:val="28"/>
                <w:szCs w:val="28"/>
                <w:lang w:val="en-US" w:eastAsia="zh-Hans"/>
              </w:rPr>
              <w:t>庞无忌 张文晖 王恩博 李晓喻 夏宾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4" w:hRule="exact"/>
          <w:jc w:val="center"/>
        </w:trPr>
        <w:tc>
          <w:tcPr>
            <w:tcW w:w="2250" w:type="dxa"/>
            <w:gridSpan w:val="2"/>
            <w:vAlign w:val="center"/>
          </w:tcPr>
          <w:p>
            <w:pPr>
              <w:spacing w:line="300" w:lineRule="exact"/>
              <w:jc w:val="center"/>
              <w:rPr>
                <w:rFonts w:ascii="华文中宋" w:hAnsi="华文中宋" w:eastAsia="华文中宋"/>
                <w:sz w:val="24"/>
              </w:rPr>
            </w:pPr>
            <w:r>
              <w:rPr>
                <w:rFonts w:hint="eastAsia" w:ascii="华文中宋" w:hAnsi="华文中宋" w:eastAsia="华文中宋"/>
                <w:sz w:val="24"/>
              </w:rPr>
              <w:t>编辑</w:t>
            </w:r>
          </w:p>
        </w:tc>
        <w:tc>
          <w:tcPr>
            <w:tcW w:w="7905" w:type="dxa"/>
            <w:gridSpan w:val="10"/>
            <w:vAlign w:val="center"/>
          </w:tcPr>
          <w:p>
            <w:pPr>
              <w:spacing w:line="360" w:lineRule="exact"/>
              <w:jc w:val="left"/>
              <w:rPr>
                <w:rFonts w:hint="eastAsia" w:ascii="仿宋" w:hAnsi="仿宋" w:eastAsia="仿宋"/>
                <w:sz w:val="24"/>
                <w:lang w:eastAsia="zh-CN"/>
              </w:rPr>
            </w:pPr>
            <w:r>
              <w:rPr>
                <w:rFonts w:hint="eastAsia" w:ascii="仿宋" w:hAnsi="仿宋" w:eastAsia="仿宋"/>
                <w:bCs/>
                <w:sz w:val="28"/>
                <w:szCs w:val="28"/>
                <w:highlight w:val="none"/>
                <w:lang w:val="en-US" w:eastAsia="zh-Hans"/>
              </w:rPr>
              <w:t>王东宇 曹旭帆 张何缘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8" w:hRule="atLeast"/>
          <w:jc w:val="center"/>
        </w:trPr>
        <w:tc>
          <w:tcPr>
            <w:tcW w:w="2250" w:type="dxa"/>
            <w:gridSpan w:val="2"/>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作品链接</w:t>
            </w:r>
          </w:p>
          <w:p>
            <w:pPr>
              <w:spacing w:line="380" w:lineRule="exact"/>
              <w:jc w:val="center"/>
              <w:rPr>
                <w:rFonts w:ascii="华文中宋" w:hAnsi="华文中宋" w:eastAsia="华文中宋"/>
                <w:sz w:val="24"/>
              </w:rPr>
            </w:pPr>
            <w:r>
              <w:rPr>
                <w:rFonts w:hint="eastAsia" w:ascii="华文中宋" w:hAnsi="华文中宋" w:eastAsia="华文中宋"/>
                <w:sz w:val="24"/>
              </w:rPr>
              <w:t>和二维码</w:t>
            </w:r>
          </w:p>
        </w:tc>
        <w:tc>
          <w:tcPr>
            <w:tcW w:w="7905" w:type="dxa"/>
            <w:gridSpan w:val="10"/>
            <w:vAlign w:val="center"/>
          </w:tcPr>
          <w:p>
            <w:pPr>
              <w:jc w:val="left"/>
              <w:rPr>
                <w:rFonts w:hint="eastAsia" w:ascii="仿宋" w:hAnsi="仿宋" w:eastAsia="仿宋"/>
                <w:sz w:val="24"/>
              </w:rPr>
            </w:pPr>
            <w:r>
              <w:rPr>
                <w:rFonts w:hint="eastAsia" w:ascii="仿宋" w:hAnsi="仿宋" w:eastAsia="仿宋"/>
                <w:sz w:val="24"/>
              </w:rPr>
              <w:fldChar w:fldCharType="begin"/>
            </w:r>
            <w:r>
              <w:rPr>
                <w:rFonts w:hint="eastAsia" w:ascii="仿宋" w:hAnsi="仿宋" w:eastAsia="仿宋"/>
                <w:sz w:val="24"/>
              </w:rPr>
              <w:instrText xml:space="preserve"> HYPERLINK "http://www.chinanews.com.cn/cj/shipin/cns/2022/04-15/news923266.shtml" </w:instrText>
            </w:r>
            <w:r>
              <w:rPr>
                <w:rFonts w:hint="eastAsia" w:ascii="仿宋" w:hAnsi="仿宋" w:eastAsia="仿宋"/>
                <w:sz w:val="24"/>
              </w:rPr>
              <w:fldChar w:fldCharType="separate"/>
            </w:r>
            <w:r>
              <w:rPr>
                <w:rFonts w:hint="eastAsia" w:ascii="仿宋" w:hAnsi="仿宋" w:eastAsia="仿宋"/>
                <w:sz w:val="24"/>
              </w:rPr>
              <w:t>http://www.chinanews.com.cn/cj/shipin/cns/2022/04-15/news923266.shtml</w:t>
            </w:r>
            <w:r>
              <w:rPr>
                <w:rFonts w:hint="eastAsia" w:ascii="仿宋" w:hAnsi="仿宋" w:eastAsia="仿宋"/>
                <w:sz w:val="24"/>
              </w:rPr>
              <w:fldChar w:fldCharType="end"/>
            </w:r>
          </w:p>
          <w:p>
            <w:pPr>
              <w:jc w:val="left"/>
              <w:rPr>
                <w:rFonts w:hint="eastAsia" w:ascii="仿宋" w:hAnsi="仿宋" w:eastAsia="仿宋"/>
                <w:sz w:val="24"/>
              </w:rPr>
            </w:pPr>
            <w:r>
              <w:drawing>
                <wp:inline distT="0" distB="0" distL="114300" distR="114300">
                  <wp:extent cx="1196340" cy="1196340"/>
                  <wp:effectExtent l="0" t="0" r="381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1196340" cy="1196340"/>
                          </a:xfrm>
                          <a:prstGeom prst="rect">
                            <a:avLst/>
                          </a:prstGeom>
                          <a:noFill/>
                          <a:ln>
                            <a:noFill/>
                          </a:ln>
                        </pic:spPr>
                      </pic:pic>
                    </a:graphicData>
                  </a:graphic>
                </wp:inline>
              </w:drawing>
            </w:r>
          </w:p>
          <w:p>
            <w:pPr>
              <w:jc w:val="left"/>
              <w:rPr>
                <w:rFonts w:hint="eastAsia" w:ascii="仿宋" w:hAnsi="仿宋" w:eastAsia="仿宋"/>
                <w:sz w:val="24"/>
              </w:rPr>
            </w:pPr>
            <w:r>
              <w:rPr>
                <w:rFonts w:hint="eastAsia" w:ascii="仿宋" w:hAnsi="仿宋" w:eastAsia="仿宋"/>
                <w:sz w:val="24"/>
              </w:rPr>
              <w:fldChar w:fldCharType="begin"/>
            </w:r>
            <w:r>
              <w:rPr>
                <w:rFonts w:hint="eastAsia" w:ascii="仿宋" w:hAnsi="仿宋" w:eastAsia="仿宋"/>
                <w:sz w:val="24"/>
              </w:rPr>
              <w:instrText xml:space="preserve"> HYPERLINK "http://www.chinanews.com.cn/sh/shipin/cns/2022/12-07/news945144.shtml" </w:instrText>
            </w:r>
            <w:r>
              <w:rPr>
                <w:rFonts w:hint="eastAsia" w:ascii="仿宋" w:hAnsi="仿宋" w:eastAsia="仿宋"/>
                <w:sz w:val="24"/>
              </w:rPr>
              <w:fldChar w:fldCharType="separate"/>
            </w:r>
            <w:r>
              <w:rPr>
                <w:rFonts w:hint="eastAsia" w:ascii="仿宋" w:hAnsi="仿宋" w:eastAsia="仿宋"/>
                <w:sz w:val="24"/>
              </w:rPr>
              <w:t>http://www.chinanews.com.cn/sh/shipin/cns/2022/12-07/news945144.shtml</w:t>
            </w:r>
            <w:r>
              <w:rPr>
                <w:rFonts w:hint="eastAsia" w:ascii="仿宋" w:hAnsi="仿宋" w:eastAsia="仿宋"/>
                <w:sz w:val="24"/>
              </w:rPr>
              <w:fldChar w:fldCharType="end"/>
            </w:r>
          </w:p>
          <w:p>
            <w:pPr>
              <w:jc w:val="left"/>
              <w:rPr>
                <w:rFonts w:hint="eastAsia" w:ascii="仿宋" w:hAnsi="仿宋" w:eastAsia="仿宋"/>
                <w:sz w:val="24"/>
              </w:rPr>
            </w:pPr>
            <w:r>
              <w:drawing>
                <wp:inline distT="0" distB="0" distL="114300" distR="114300">
                  <wp:extent cx="1300480" cy="1300480"/>
                  <wp:effectExtent l="0" t="0" r="13970" b="139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1300480" cy="1300480"/>
                          </a:xfrm>
                          <a:prstGeom prst="rect">
                            <a:avLst/>
                          </a:prstGeom>
                          <a:noFill/>
                          <a:ln>
                            <a:noFill/>
                          </a:ln>
                        </pic:spPr>
                      </pic:pic>
                    </a:graphicData>
                  </a:graphic>
                </wp:inline>
              </w:drawing>
            </w:r>
          </w:p>
          <w:p>
            <w:pPr>
              <w:jc w:val="lef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25" w:hRule="atLeast"/>
          <w:jc w:val="center"/>
        </w:trPr>
        <w:tc>
          <w:tcPr>
            <w:tcW w:w="2250" w:type="dxa"/>
            <w:gridSpan w:val="2"/>
            <w:vAlign w:val="center"/>
          </w:tcPr>
          <w:p>
            <w:pPr>
              <w:spacing w:line="440" w:lineRule="exact"/>
              <w:jc w:val="center"/>
              <w:rPr>
                <w:rFonts w:ascii="华文中宋" w:hAnsi="华文中宋" w:eastAsia="华文中宋"/>
                <w:sz w:val="24"/>
              </w:rPr>
            </w:pPr>
            <w:r>
              <w:rPr>
                <w:rFonts w:hint="eastAsia" w:ascii="华文中宋" w:hAnsi="华文中宋" w:eastAsia="华文中宋"/>
                <w:sz w:val="24"/>
              </w:rPr>
              <w:t>专栏简介</w:t>
            </w:r>
          </w:p>
        </w:tc>
        <w:tc>
          <w:tcPr>
            <w:tcW w:w="7905" w:type="dxa"/>
            <w:gridSpan w:val="10"/>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default" w:ascii="仿宋" w:hAnsi="仿宋" w:eastAsia="仿宋"/>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default" w:ascii="仿宋" w:hAnsi="仿宋" w:eastAsia="仿宋"/>
                <w:color w:val="000000"/>
                <w:szCs w:val="21"/>
                <w:lang w:val="en-US"/>
              </w:rPr>
            </w:pPr>
            <w:r>
              <w:rPr>
                <w:rFonts w:hint="default" w:ascii="仿宋" w:hAnsi="仿宋" w:eastAsia="仿宋"/>
                <w:sz w:val="28"/>
                <w:szCs w:val="28"/>
                <w:highlight w:val="none"/>
                <w:lang w:val="en-US" w:eastAsia="zh-CN"/>
              </w:rPr>
              <w:t>《国是说事》是</w:t>
            </w:r>
            <w:r>
              <w:rPr>
                <w:rFonts w:hint="eastAsia" w:ascii="仿宋" w:hAnsi="仿宋" w:eastAsia="仿宋"/>
                <w:sz w:val="28"/>
                <w:szCs w:val="28"/>
                <w:highlight w:val="none"/>
                <w:lang w:val="en-US" w:eastAsia="zh-CN"/>
              </w:rPr>
              <w:t>一档由中新社创办的</w:t>
            </w:r>
            <w:r>
              <w:rPr>
                <w:rFonts w:hint="default" w:ascii="仿宋" w:hAnsi="仿宋" w:eastAsia="仿宋"/>
                <w:sz w:val="28"/>
                <w:szCs w:val="28"/>
                <w:highlight w:val="none"/>
                <w:lang w:val="en-US" w:eastAsia="zh-CN"/>
              </w:rPr>
              <w:t>聚焦于梳理、解读、评论国内外时事的原创新媒体栏目。</w:t>
            </w:r>
            <w:r>
              <w:rPr>
                <w:rFonts w:hint="eastAsia" w:ascii="仿宋" w:hAnsi="仿宋" w:eastAsia="仿宋"/>
                <w:sz w:val="28"/>
                <w:szCs w:val="28"/>
                <w:highlight w:val="none"/>
                <w:lang w:val="en-US" w:eastAsia="zh-CN"/>
              </w:rPr>
              <w:t>该</w:t>
            </w:r>
            <w:r>
              <w:rPr>
                <w:rFonts w:hint="default" w:ascii="仿宋" w:hAnsi="仿宋" w:eastAsia="仿宋"/>
                <w:sz w:val="28"/>
                <w:szCs w:val="28"/>
                <w:highlight w:val="none"/>
                <w:lang w:val="en-US" w:eastAsia="zh-CN"/>
              </w:rPr>
              <w:t>栏目</w:t>
            </w:r>
            <w:r>
              <w:rPr>
                <w:rFonts w:hint="eastAsia" w:ascii="仿宋" w:hAnsi="仿宋" w:eastAsia="仿宋"/>
                <w:sz w:val="28"/>
                <w:szCs w:val="28"/>
                <w:highlight w:val="none"/>
                <w:lang w:val="en-US" w:eastAsia="zh-CN"/>
              </w:rPr>
              <w:t>内容传播</w:t>
            </w:r>
            <w:r>
              <w:rPr>
                <w:rFonts w:hint="default" w:ascii="仿宋" w:hAnsi="仿宋" w:eastAsia="仿宋"/>
                <w:sz w:val="28"/>
                <w:szCs w:val="28"/>
                <w:highlight w:val="none"/>
                <w:lang w:val="en-US" w:eastAsia="zh-CN"/>
              </w:rPr>
              <w:t>以短视频</w:t>
            </w:r>
            <w:r>
              <w:rPr>
                <w:rFonts w:hint="eastAsia" w:ascii="仿宋" w:hAnsi="仿宋" w:eastAsia="仿宋"/>
                <w:sz w:val="28"/>
                <w:szCs w:val="28"/>
                <w:highlight w:val="none"/>
                <w:lang w:val="en-US" w:eastAsia="zh-CN"/>
              </w:rPr>
              <w:t>形式</w:t>
            </w:r>
            <w:r>
              <w:rPr>
                <w:rFonts w:hint="default" w:ascii="仿宋" w:hAnsi="仿宋" w:eastAsia="仿宋"/>
                <w:sz w:val="28"/>
                <w:szCs w:val="28"/>
                <w:highlight w:val="none"/>
                <w:lang w:val="en-US" w:eastAsia="zh-CN"/>
              </w:rPr>
              <w:t>为主，</w:t>
            </w:r>
            <w:r>
              <w:rPr>
                <w:rFonts w:hint="eastAsia" w:ascii="仿宋" w:hAnsi="仿宋" w:eastAsia="仿宋"/>
                <w:sz w:val="28"/>
                <w:szCs w:val="28"/>
                <w:highlight w:val="none"/>
                <w:lang w:val="en-US" w:eastAsia="zh-CN"/>
              </w:rPr>
              <w:t>由</w:t>
            </w:r>
            <w:r>
              <w:rPr>
                <w:rFonts w:hint="default" w:ascii="仿宋" w:hAnsi="仿宋" w:eastAsia="仿宋"/>
                <w:sz w:val="28"/>
                <w:szCs w:val="28"/>
                <w:highlight w:val="none"/>
                <w:lang w:val="en-US" w:eastAsia="zh-CN"/>
              </w:rPr>
              <w:t>资深财经记者组建“名记者”团队，围绕重大经济</w:t>
            </w:r>
            <w:r>
              <w:rPr>
                <w:rFonts w:hint="eastAsia" w:ascii="仿宋" w:hAnsi="仿宋" w:eastAsia="仿宋"/>
                <w:sz w:val="28"/>
                <w:szCs w:val="28"/>
                <w:highlight w:val="none"/>
                <w:lang w:val="en-US" w:eastAsia="zh-CN"/>
              </w:rPr>
              <w:t>事件</w:t>
            </w:r>
            <w:r>
              <w:rPr>
                <w:rFonts w:hint="default" w:ascii="仿宋" w:hAnsi="仿宋" w:eastAsia="仿宋"/>
                <w:sz w:val="28"/>
                <w:szCs w:val="28"/>
                <w:highlight w:val="none"/>
                <w:lang w:val="en-US" w:eastAsia="zh-CN"/>
              </w:rPr>
              <w:t>、</w:t>
            </w:r>
            <w:r>
              <w:rPr>
                <w:rFonts w:hint="eastAsia" w:ascii="仿宋" w:hAnsi="仿宋" w:eastAsia="仿宋"/>
                <w:sz w:val="28"/>
                <w:szCs w:val="28"/>
                <w:highlight w:val="none"/>
                <w:lang w:val="en-US" w:eastAsia="zh-CN"/>
              </w:rPr>
              <w:t>重要</w:t>
            </w:r>
            <w:r>
              <w:rPr>
                <w:rFonts w:hint="default" w:ascii="仿宋" w:hAnsi="仿宋" w:eastAsia="仿宋"/>
                <w:sz w:val="28"/>
                <w:szCs w:val="28"/>
                <w:highlight w:val="none"/>
                <w:lang w:val="en-US" w:eastAsia="zh-CN"/>
              </w:rPr>
              <w:t>社会热点等，第一时间进行解读评论</w:t>
            </w:r>
            <w:r>
              <w:rPr>
                <w:rFonts w:hint="eastAsia" w:ascii="仿宋" w:hAnsi="仿宋" w:eastAsia="仿宋"/>
                <w:sz w:val="28"/>
                <w:szCs w:val="28"/>
                <w:highlight w:val="none"/>
                <w:lang w:val="en-US" w:eastAsia="zh-CN"/>
              </w:rPr>
              <w:t>。以出镜记者命名的</w:t>
            </w:r>
            <w:r>
              <w:rPr>
                <w:rFonts w:hint="eastAsia" w:ascii="仿宋" w:hAnsi="仿宋" w:eastAsia="仿宋"/>
                <w:color w:val="000000"/>
                <w:sz w:val="28"/>
                <w:szCs w:val="28"/>
              </w:rPr>
              <w:t>子栏目《无忌有聊》《晖常说道》《经观博议》《夏说金融》《晓说喻言》</w:t>
            </w:r>
            <w:r>
              <w:rPr>
                <w:rFonts w:hint="eastAsia" w:ascii="仿宋" w:hAnsi="仿宋" w:eastAsia="仿宋"/>
                <w:color w:val="000000"/>
                <w:sz w:val="28"/>
                <w:szCs w:val="28"/>
                <w:lang w:val="en-US" w:eastAsia="zh-CN"/>
              </w:rPr>
              <w:t>等，关注宏观政策、金融、外贸、房地产等多领域，及时就中国经济发展新动向发出原创独家声音。自2021年8月创办以来，</w:t>
            </w:r>
            <w:r>
              <w:rPr>
                <w:rFonts w:hint="default" w:ascii="仿宋" w:hAnsi="仿宋" w:eastAsia="仿宋"/>
                <w:sz w:val="28"/>
                <w:szCs w:val="28"/>
                <w:highlight w:val="none"/>
                <w:lang w:val="en-US" w:eastAsia="zh-CN"/>
              </w:rPr>
              <w:t>《国是说事》始终坚持正确舆论导向</w:t>
            </w:r>
            <w:r>
              <w:rPr>
                <w:rFonts w:hint="eastAsia" w:ascii="仿宋" w:hAnsi="仿宋" w:eastAsia="仿宋"/>
                <w:sz w:val="28"/>
                <w:szCs w:val="28"/>
                <w:highlight w:val="none"/>
                <w:lang w:val="en-US" w:eastAsia="zh-CN"/>
              </w:rPr>
              <w:t>，努力澄清误解误读，</w:t>
            </w:r>
            <w:r>
              <w:rPr>
                <w:rFonts w:hint="default" w:ascii="仿宋" w:hAnsi="仿宋" w:eastAsia="仿宋"/>
                <w:sz w:val="28"/>
                <w:szCs w:val="28"/>
                <w:highlight w:val="none"/>
                <w:lang w:val="en-US" w:eastAsia="zh-CN"/>
              </w:rPr>
              <w:t>紧扣社会热点</w:t>
            </w:r>
            <w:r>
              <w:rPr>
                <w:rFonts w:hint="eastAsia" w:ascii="仿宋" w:hAnsi="仿宋" w:eastAsia="仿宋"/>
                <w:sz w:val="28"/>
                <w:szCs w:val="28"/>
                <w:highlight w:val="none"/>
                <w:lang w:val="en-US" w:eastAsia="zh-CN"/>
              </w:rPr>
              <w:t>，积极回应民众关切，</w:t>
            </w:r>
            <w:r>
              <w:rPr>
                <w:rFonts w:hint="default" w:ascii="仿宋" w:hAnsi="仿宋" w:eastAsia="仿宋"/>
                <w:sz w:val="28"/>
                <w:szCs w:val="28"/>
                <w:highlight w:val="none"/>
                <w:lang w:val="en-US" w:eastAsia="zh-CN"/>
              </w:rPr>
              <w:t>已</w:t>
            </w:r>
            <w:r>
              <w:rPr>
                <w:rFonts w:hint="eastAsia" w:ascii="仿宋" w:hAnsi="仿宋" w:eastAsia="仿宋"/>
                <w:sz w:val="28"/>
                <w:szCs w:val="28"/>
                <w:highlight w:val="none"/>
                <w:lang w:val="en-US" w:eastAsia="zh-CN"/>
              </w:rPr>
              <w:t>成为具有</w:t>
            </w:r>
            <w:r>
              <w:rPr>
                <w:rFonts w:hint="default" w:ascii="仿宋" w:hAnsi="仿宋" w:eastAsia="仿宋"/>
                <w:sz w:val="28"/>
                <w:szCs w:val="28"/>
                <w:highlight w:val="none"/>
                <w:lang w:val="en-US" w:eastAsia="zh-CN"/>
              </w:rPr>
              <w:t>较高知名度的新媒体新闻专栏。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30" w:hRule="atLeast"/>
          <w:jc w:val="center"/>
        </w:trPr>
        <w:tc>
          <w:tcPr>
            <w:tcW w:w="2250"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中宋" w:hAnsi="华文中宋" w:eastAsia="华文中宋"/>
                <w:sz w:val="24"/>
              </w:rPr>
            </w:pPr>
            <w:r>
              <w:rPr>
                <w:rFonts w:hint="eastAsia" w:ascii="华文中宋" w:hAnsi="华文中宋" w:eastAsia="华文中宋"/>
                <w:sz w:val="24"/>
              </w:rPr>
              <w:t>社会效果</w:t>
            </w:r>
          </w:p>
        </w:tc>
        <w:tc>
          <w:tcPr>
            <w:tcW w:w="7905" w:type="dxa"/>
            <w:gridSpan w:val="10"/>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 w:hAnsi="仿宋" w:eastAsia="仿宋"/>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default" w:ascii="仿宋" w:hAnsi="仿宋" w:eastAsia="仿宋"/>
                <w:sz w:val="28"/>
                <w:szCs w:val="28"/>
                <w:highlight w:val="none"/>
                <w:lang w:val="en-US" w:eastAsia="zh-CN"/>
              </w:rPr>
            </w:pPr>
            <w:r>
              <w:rPr>
                <w:rFonts w:hint="eastAsia" w:ascii="仿宋" w:hAnsi="仿宋" w:eastAsia="仿宋"/>
                <w:sz w:val="28"/>
                <w:szCs w:val="28"/>
                <w:highlight w:val="none"/>
                <w:lang w:val="en-US" w:eastAsia="zh-CN"/>
              </w:rPr>
              <w:t>《国是说事》栏目推出后获得了较大社会反响与好评，其轻松活泼又不失专业水准的节目风格拉近了观众与新闻事件、政策间的距离。该栏目短视频节目更新频率较高，内容优质，获得各大平台的认可和其他媒体广泛转发。《国是说事》栏目分别在中国新闻网、微信公众号、微博、抖音、快手、知乎、b站等平台分发作品，截至目前，“国是说事”微博话题阅读量达2.9亿，讨论量达2.5万次；视频总播放量过亿次。其中，《晖常说道》子栏目自2022年4月发布首期内容以来，多期视频播放量逾百万次。</w:t>
            </w:r>
          </w:p>
        </w:tc>
      </w:tr>
      <w:tr>
        <w:trPr>
          <w:trHeight w:val="1878" w:hRule="atLeast"/>
          <w:jc w:val="center"/>
        </w:trPr>
        <w:tc>
          <w:tcPr>
            <w:tcW w:w="2250" w:type="dxa"/>
            <w:gridSpan w:val="2"/>
            <w:vAlign w:val="center"/>
          </w:tcPr>
          <w:p>
            <w:pPr>
              <w:spacing w:line="440" w:lineRule="exact"/>
              <w:jc w:val="center"/>
              <w:rPr>
                <w:rFonts w:ascii="华文中宋" w:hAnsi="华文中宋" w:eastAsia="华文中宋"/>
                <w:sz w:val="24"/>
              </w:rPr>
            </w:pPr>
            <w:r>
              <w:rPr>
                <w:rFonts w:hint="eastAsia" w:ascii="华文中宋" w:hAnsi="华文中宋" w:eastAsia="华文中宋"/>
                <w:sz w:val="24"/>
              </w:rPr>
              <w:t>初评评语</w:t>
            </w:r>
          </w:p>
          <w:p>
            <w:pPr>
              <w:spacing w:line="440" w:lineRule="exact"/>
              <w:jc w:val="center"/>
              <w:rPr>
                <w:rFonts w:ascii="华文中宋" w:hAnsi="华文中宋" w:eastAsia="华文中宋"/>
                <w:sz w:val="24"/>
              </w:rPr>
            </w:pPr>
            <w:r>
              <w:rPr>
                <w:rFonts w:hint="eastAsia" w:ascii="华文中宋" w:hAnsi="华文中宋" w:eastAsia="华文中宋"/>
                <w:sz w:val="24"/>
              </w:rPr>
              <w:t>（推荐理由）</w:t>
            </w:r>
          </w:p>
        </w:tc>
        <w:tc>
          <w:tcPr>
            <w:tcW w:w="7905" w:type="dxa"/>
            <w:gridSpan w:val="10"/>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default" w:ascii="仿宋" w:hAnsi="仿宋" w:eastAsia="仿宋"/>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default" w:ascii="仿宋" w:hAnsi="仿宋" w:eastAsia="仿宋"/>
                <w:sz w:val="28"/>
                <w:szCs w:val="28"/>
                <w:highlight w:val="none"/>
                <w:lang w:val="en-US" w:eastAsia="zh-CN"/>
              </w:rPr>
            </w:pPr>
            <w:r>
              <w:rPr>
                <w:rFonts w:hint="default" w:ascii="仿宋" w:hAnsi="仿宋" w:eastAsia="仿宋"/>
                <w:sz w:val="28"/>
                <w:szCs w:val="28"/>
                <w:highlight w:val="none"/>
                <w:lang w:val="en-US" w:eastAsia="zh-CN"/>
              </w:rPr>
              <w:t>《国是说事》栏目是中新社因应传统媒体在媒体融合时代转型需求创办的短视频新闻专栏。栏目</w:t>
            </w:r>
            <w:r>
              <w:rPr>
                <w:rFonts w:hint="eastAsia" w:ascii="仿宋" w:hAnsi="仿宋" w:eastAsia="仿宋"/>
                <w:sz w:val="28"/>
                <w:szCs w:val="28"/>
                <w:highlight w:val="none"/>
                <w:lang w:val="en-US" w:eastAsia="zh-CN"/>
              </w:rPr>
              <w:t>内容传播</w:t>
            </w:r>
            <w:r>
              <w:rPr>
                <w:rFonts w:hint="default" w:ascii="仿宋" w:hAnsi="仿宋" w:eastAsia="仿宋"/>
                <w:sz w:val="28"/>
                <w:szCs w:val="28"/>
                <w:highlight w:val="none"/>
                <w:lang w:val="en-US" w:eastAsia="zh-CN"/>
              </w:rPr>
              <w:t>以短视频</w:t>
            </w:r>
            <w:r>
              <w:rPr>
                <w:rFonts w:hint="eastAsia" w:ascii="仿宋" w:hAnsi="仿宋" w:eastAsia="仿宋"/>
                <w:sz w:val="28"/>
                <w:szCs w:val="28"/>
                <w:highlight w:val="none"/>
                <w:lang w:val="en-US" w:eastAsia="zh-CN"/>
              </w:rPr>
              <w:t>形式为主</w:t>
            </w:r>
            <w:r>
              <w:rPr>
                <w:rFonts w:hint="default" w:ascii="仿宋" w:hAnsi="仿宋" w:eastAsia="仿宋"/>
                <w:sz w:val="28"/>
                <w:szCs w:val="28"/>
                <w:highlight w:val="none"/>
                <w:lang w:val="en-US" w:eastAsia="zh-CN"/>
              </w:rPr>
              <w:t>，以资深财经记者为原创力量组建“名记者”团队，围绕重大经济政策、重要经济社会热点等，第一时间进行解读评论，聚焦国际热点，解读民众关切。推出近三年来</w:t>
            </w:r>
            <w:r>
              <w:rPr>
                <w:rFonts w:hint="eastAsia" w:ascii="仿宋" w:hAnsi="仿宋" w:eastAsia="仿宋"/>
                <w:sz w:val="28"/>
                <w:szCs w:val="28"/>
                <w:highlight w:val="none"/>
                <w:lang w:val="en-US" w:eastAsia="zh-CN"/>
              </w:rPr>
              <w:t>，《国是说事》</w:t>
            </w:r>
            <w:r>
              <w:rPr>
                <w:rFonts w:hint="default" w:ascii="仿宋" w:hAnsi="仿宋" w:eastAsia="仿宋"/>
                <w:sz w:val="28"/>
                <w:szCs w:val="28"/>
                <w:highlight w:val="none"/>
                <w:lang w:val="en-US" w:eastAsia="zh-CN"/>
              </w:rPr>
              <w:t>已经拥有了大批忠实读者，是一个已经具备较高知名度和较好美誉度的新媒体新闻专栏。</w:t>
            </w:r>
            <w:r>
              <w:rPr>
                <w:rFonts w:hint="eastAsia" w:ascii="仿宋" w:hAnsi="仿宋" w:eastAsia="仿宋"/>
                <w:sz w:val="28"/>
                <w:szCs w:val="28"/>
                <w:highlight w:val="none"/>
                <w:lang w:val="en-US" w:eastAsia="zh-CN"/>
              </w:rPr>
              <w:t>同意推荐。</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default" w:ascii="仿宋" w:hAnsi="仿宋" w:eastAsia="仿宋"/>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default" w:ascii="仿宋" w:hAnsi="仿宋" w:eastAsia="仿宋"/>
                <w:sz w:val="28"/>
                <w:szCs w:val="28"/>
                <w:highlight w:val="none"/>
                <w:lang w:val="en-US" w:eastAsia="zh-CN"/>
              </w:rPr>
            </w:pPr>
            <w:r>
              <w:rPr>
                <w:rFonts w:hint="eastAsia" w:ascii="仿宋" w:hAnsi="仿宋" w:eastAsia="仿宋"/>
                <w:sz w:val="28"/>
                <w:szCs w:val="28"/>
                <w:highlight w:val="none"/>
                <w:lang w:val="en-US" w:eastAsia="zh-CN"/>
              </w:rPr>
              <w:t>签名：                          （加盖单位公章）</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default" w:ascii="仿宋" w:hAnsi="仿宋" w:eastAsia="仿宋"/>
                <w:sz w:val="28"/>
                <w:szCs w:val="28"/>
                <w:highlight w:val="none"/>
                <w:lang w:val="en-US" w:eastAsia="zh-CN"/>
              </w:rPr>
            </w:pPr>
            <w:r>
              <w:rPr>
                <w:rFonts w:hint="eastAsia" w:ascii="仿宋" w:hAnsi="仿宋" w:eastAsia="仿宋"/>
                <w:sz w:val="28"/>
                <w:szCs w:val="28"/>
                <w:highlight w:val="none"/>
                <w:lang w:val="en-US" w:eastAsia="zh-CN"/>
              </w:rPr>
              <w:t xml:space="preserve">                                   </w:t>
            </w:r>
            <w:r>
              <w:rPr>
                <w:rFonts w:hint="default" w:ascii="仿宋" w:hAnsi="仿宋" w:eastAsia="仿宋"/>
                <w:sz w:val="28"/>
                <w:szCs w:val="28"/>
                <w:highlight w:val="none"/>
                <w:lang w:val="en-US" w:eastAsia="zh-CN"/>
              </w:rPr>
              <w:t>202</w:t>
            </w:r>
            <w:r>
              <w:rPr>
                <w:rFonts w:hint="eastAsia" w:ascii="仿宋" w:hAnsi="仿宋" w:eastAsia="仿宋"/>
                <w:sz w:val="28"/>
                <w:szCs w:val="28"/>
                <w:highlight w:val="none"/>
                <w:lang w:val="en-US" w:eastAsia="zh-CN"/>
              </w:rPr>
              <w:t>3</w:t>
            </w:r>
            <w:r>
              <w:rPr>
                <w:rFonts w:hint="default" w:ascii="仿宋" w:hAnsi="仿宋" w:eastAsia="仿宋"/>
                <w:sz w:val="28"/>
                <w:szCs w:val="28"/>
                <w:highlight w:val="none"/>
                <w:lang w:val="en-US" w:eastAsia="zh-CN"/>
              </w:rPr>
              <w:t xml:space="preserve">年  </w:t>
            </w:r>
            <w:r>
              <w:rPr>
                <w:rFonts w:hint="eastAsia" w:ascii="仿宋" w:hAnsi="仿宋" w:eastAsia="仿宋"/>
                <w:sz w:val="28"/>
                <w:szCs w:val="28"/>
                <w:highlight w:val="none"/>
                <w:lang w:val="en-US" w:eastAsia="zh-CN"/>
              </w:rPr>
              <w:t>月</w:t>
            </w:r>
            <w:r>
              <w:rPr>
                <w:rFonts w:hint="default" w:ascii="仿宋" w:hAnsi="仿宋" w:eastAsia="仿宋"/>
                <w:sz w:val="28"/>
                <w:szCs w:val="28"/>
                <w:highlight w:val="none"/>
                <w:lang w:val="en-US" w:eastAsia="zh-CN"/>
              </w:rPr>
              <w:t xml:space="preserve">  </w:t>
            </w:r>
            <w:r>
              <w:rPr>
                <w:rFonts w:hint="eastAsia" w:ascii="仿宋" w:hAnsi="仿宋" w:eastAsia="仿宋"/>
                <w:sz w:val="28"/>
                <w:szCs w:val="28"/>
                <w:highlight w:val="no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9" w:hRule="exact"/>
          <w:jc w:val="center"/>
        </w:trPr>
        <w:tc>
          <w:tcPr>
            <w:tcW w:w="2250" w:type="dxa"/>
            <w:gridSpan w:val="2"/>
            <w:vAlign w:val="center"/>
          </w:tcPr>
          <w:p>
            <w:pPr>
              <w:spacing w:line="440" w:lineRule="exact"/>
              <w:jc w:val="center"/>
              <w:rPr>
                <w:rFonts w:ascii="华文中宋" w:hAnsi="华文中宋" w:eastAsia="华文中宋"/>
                <w:sz w:val="24"/>
              </w:rPr>
            </w:pPr>
            <w:r>
              <w:rPr>
                <w:rFonts w:hint="eastAsia" w:ascii="华文中宋" w:hAnsi="华文中宋" w:eastAsia="华文中宋"/>
                <w:sz w:val="24"/>
              </w:rPr>
              <w:t>联系人</w:t>
            </w:r>
          </w:p>
        </w:tc>
        <w:tc>
          <w:tcPr>
            <w:tcW w:w="1362" w:type="dxa"/>
            <w:vAlign w:val="center"/>
          </w:tcPr>
          <w:p>
            <w:pPr>
              <w:rPr>
                <w:rFonts w:hint="default" w:ascii="仿宋" w:hAnsi="仿宋" w:eastAsia="仿宋"/>
                <w:sz w:val="24"/>
                <w:lang w:val="en-US" w:eastAsia="zh-CN"/>
              </w:rPr>
            </w:pPr>
            <w:r>
              <w:rPr>
                <w:rFonts w:hint="eastAsia" w:ascii="仿宋" w:hAnsi="仿宋" w:eastAsia="仿宋"/>
                <w:sz w:val="24"/>
                <w:lang w:val="en-US" w:eastAsia="zh-CN"/>
              </w:rPr>
              <w:t>赵宇宁</w:t>
            </w:r>
          </w:p>
        </w:tc>
        <w:tc>
          <w:tcPr>
            <w:tcW w:w="987" w:type="dxa"/>
            <w:vAlign w:val="center"/>
          </w:tcPr>
          <w:p>
            <w:pPr>
              <w:spacing w:line="440" w:lineRule="exact"/>
              <w:jc w:val="center"/>
              <w:rPr>
                <w:rFonts w:ascii="华文中宋" w:hAnsi="华文中宋" w:eastAsia="华文中宋"/>
                <w:sz w:val="24"/>
              </w:rPr>
            </w:pPr>
            <w:r>
              <w:rPr>
                <w:rFonts w:hint="eastAsia" w:ascii="华文中宋" w:hAnsi="华文中宋" w:eastAsia="华文中宋"/>
                <w:sz w:val="24"/>
              </w:rPr>
              <w:t>邮箱</w:t>
            </w:r>
          </w:p>
        </w:tc>
        <w:tc>
          <w:tcPr>
            <w:tcW w:w="2908" w:type="dxa"/>
            <w:gridSpan w:val="4"/>
            <w:vAlign w:val="center"/>
          </w:tcPr>
          <w:p>
            <w:pPr>
              <w:spacing w:line="440" w:lineRule="exact"/>
              <w:rPr>
                <w:rFonts w:hint="default" w:ascii="仿宋" w:hAnsi="仿宋" w:eastAsia="仿宋"/>
                <w:sz w:val="24"/>
                <w:lang w:val="en-US" w:eastAsia="zh-CN"/>
              </w:rPr>
            </w:pPr>
            <w:r>
              <w:rPr>
                <w:rFonts w:hint="eastAsia" w:ascii="仿宋" w:hAnsi="仿宋" w:eastAsia="仿宋"/>
                <w:sz w:val="24"/>
                <w:lang w:val="en-US" w:eastAsia="zh-CN"/>
              </w:rPr>
              <w:t>zbs@chinanews.com.cn</w:t>
            </w:r>
          </w:p>
        </w:tc>
        <w:tc>
          <w:tcPr>
            <w:tcW w:w="888" w:type="dxa"/>
            <w:gridSpan w:val="2"/>
            <w:vAlign w:val="center"/>
          </w:tcPr>
          <w:p>
            <w:pPr>
              <w:spacing w:line="440" w:lineRule="exact"/>
              <w:jc w:val="center"/>
              <w:rPr>
                <w:rFonts w:ascii="华文中宋" w:hAnsi="华文中宋" w:eastAsia="华文中宋"/>
                <w:sz w:val="24"/>
              </w:rPr>
            </w:pPr>
            <w:r>
              <w:rPr>
                <w:rFonts w:hint="eastAsia" w:ascii="华文中宋" w:hAnsi="华文中宋" w:eastAsia="华文中宋"/>
                <w:sz w:val="24"/>
              </w:rPr>
              <w:t>手机</w:t>
            </w:r>
          </w:p>
        </w:tc>
        <w:tc>
          <w:tcPr>
            <w:tcW w:w="1760" w:type="dxa"/>
            <w:gridSpan w:val="2"/>
            <w:vAlign w:val="center"/>
          </w:tcPr>
          <w:p>
            <w:pPr>
              <w:spacing w:line="440" w:lineRule="exact"/>
              <w:rPr>
                <w:rFonts w:hint="default" w:ascii="仿宋" w:hAnsi="仿宋" w:eastAsia="仿宋"/>
                <w:sz w:val="24"/>
                <w:lang w:val="en-US" w:eastAsia="zh-CN"/>
              </w:rPr>
            </w:pPr>
            <w:r>
              <w:rPr>
                <w:rFonts w:hint="eastAsia" w:ascii="仿宋" w:hAnsi="仿宋" w:eastAsia="仿宋"/>
                <w:sz w:val="24"/>
                <w:lang w:val="en-US" w:eastAsia="zh-CN"/>
              </w:rPr>
              <w:t>13426299872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9" w:hRule="exact"/>
          <w:jc w:val="center"/>
        </w:trPr>
        <w:tc>
          <w:tcPr>
            <w:tcW w:w="2250" w:type="dxa"/>
            <w:gridSpan w:val="2"/>
            <w:vAlign w:val="center"/>
          </w:tcPr>
          <w:p>
            <w:pPr>
              <w:spacing w:line="440" w:lineRule="exact"/>
              <w:jc w:val="center"/>
              <w:rPr>
                <w:rFonts w:ascii="华文中宋" w:hAnsi="华文中宋" w:eastAsia="华文中宋"/>
                <w:sz w:val="24"/>
              </w:rPr>
            </w:pPr>
            <w:r>
              <w:rPr>
                <w:rFonts w:hint="eastAsia" w:ascii="华文中宋" w:hAnsi="华文中宋" w:eastAsia="华文中宋"/>
                <w:sz w:val="24"/>
              </w:rPr>
              <w:t>地址</w:t>
            </w:r>
          </w:p>
        </w:tc>
        <w:tc>
          <w:tcPr>
            <w:tcW w:w="5257" w:type="dxa"/>
            <w:gridSpan w:val="6"/>
            <w:vAlign w:val="center"/>
          </w:tcPr>
          <w:p>
            <w:pPr>
              <w:spacing w:line="440" w:lineRule="exact"/>
              <w:rPr>
                <w:rFonts w:hint="default" w:ascii="仿宋" w:hAnsi="仿宋" w:eastAsia="仿宋"/>
                <w:sz w:val="24"/>
                <w:lang w:val="en-US" w:eastAsia="zh-CN"/>
              </w:rPr>
            </w:pPr>
            <w:r>
              <w:rPr>
                <w:rFonts w:hint="eastAsia" w:ascii="仿宋" w:hAnsi="仿宋" w:eastAsia="仿宋"/>
                <w:sz w:val="24"/>
                <w:lang w:val="en-US" w:eastAsia="zh-CN"/>
              </w:rPr>
              <w:t>北京市西城区百万庄南街12号</w:t>
            </w:r>
          </w:p>
        </w:tc>
        <w:tc>
          <w:tcPr>
            <w:tcW w:w="888" w:type="dxa"/>
            <w:gridSpan w:val="2"/>
            <w:vAlign w:val="center"/>
          </w:tcPr>
          <w:p>
            <w:pPr>
              <w:spacing w:line="440" w:lineRule="exact"/>
              <w:jc w:val="center"/>
              <w:rPr>
                <w:rFonts w:ascii="华文中宋" w:hAnsi="华文中宋" w:eastAsia="华文中宋"/>
                <w:sz w:val="24"/>
              </w:rPr>
            </w:pPr>
            <w:r>
              <w:rPr>
                <w:rFonts w:hint="eastAsia" w:ascii="华文中宋" w:hAnsi="华文中宋" w:eastAsia="华文中宋"/>
                <w:sz w:val="24"/>
              </w:rPr>
              <w:t>邮编</w:t>
            </w:r>
          </w:p>
        </w:tc>
        <w:tc>
          <w:tcPr>
            <w:tcW w:w="1760" w:type="dxa"/>
            <w:gridSpan w:val="2"/>
            <w:vAlign w:val="center"/>
          </w:tcPr>
          <w:p>
            <w:pPr>
              <w:spacing w:line="440" w:lineRule="exact"/>
              <w:rPr>
                <w:rFonts w:hint="default" w:ascii="仿宋" w:hAnsi="仿宋" w:eastAsia="仿宋"/>
                <w:sz w:val="24"/>
                <w:lang w:val="en-US" w:eastAsia="zh-CN"/>
              </w:rPr>
            </w:pPr>
            <w:r>
              <w:rPr>
                <w:rFonts w:hint="eastAsia" w:ascii="仿宋" w:hAnsi="仿宋" w:eastAsia="仿宋"/>
                <w:sz w:val="24"/>
                <w:lang w:val="en-US" w:eastAsia="zh-CN"/>
              </w:rPr>
              <w:t>100037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9" w:hRule="exact"/>
          <w:jc w:val="center"/>
        </w:trPr>
        <w:tc>
          <w:tcPr>
            <w:tcW w:w="10155" w:type="dxa"/>
            <w:gridSpan w:val="12"/>
            <w:vAlign w:val="center"/>
          </w:tcPr>
          <w:p>
            <w:pPr>
              <w:tabs>
                <w:tab w:val="right" w:pos="8730"/>
              </w:tabs>
              <w:jc w:val="center"/>
              <w:outlineLvl w:val="0"/>
              <w:rPr>
                <w:rFonts w:ascii="华文中宋" w:hAnsi="华文中宋" w:eastAsia="华文中宋" w:cs="华文中宋"/>
                <w:bCs/>
                <w:sz w:val="28"/>
                <w:szCs w:val="28"/>
              </w:rPr>
            </w:pPr>
            <w:r>
              <w:rPr>
                <w:rFonts w:hint="eastAsia" w:ascii="华文中宋" w:hAnsi="华文中宋" w:eastAsia="华文中宋" w:cs="华文中宋"/>
                <w:bCs/>
                <w:sz w:val="28"/>
                <w:szCs w:val="28"/>
              </w:rPr>
              <w:t>以下仅自荐、他荐参评作品填写</w:t>
            </w:r>
          </w:p>
          <w:p>
            <w:pPr>
              <w:spacing w:line="44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53" w:hRule="exact"/>
          <w:jc w:val="center"/>
        </w:trPr>
        <w:tc>
          <w:tcPr>
            <w:tcW w:w="1927" w:type="dxa"/>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自荐作品所获</w:t>
            </w:r>
          </w:p>
          <w:p>
            <w:pPr>
              <w:spacing w:line="380" w:lineRule="exact"/>
              <w:jc w:val="center"/>
              <w:rPr>
                <w:rFonts w:ascii="华文中宋" w:hAnsi="华文中宋" w:eastAsia="华文中宋"/>
                <w:sz w:val="24"/>
              </w:rPr>
            </w:pPr>
            <w:r>
              <w:rPr>
                <w:rFonts w:hint="eastAsia" w:ascii="华文中宋" w:hAnsi="华文中宋" w:eastAsia="华文中宋"/>
                <w:sz w:val="24"/>
              </w:rPr>
              <w:t>奖项名称</w:t>
            </w:r>
          </w:p>
        </w:tc>
        <w:tc>
          <w:tcPr>
            <w:tcW w:w="8228" w:type="dxa"/>
            <w:gridSpan w:val="11"/>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Cs w:val="21"/>
              </w:rPr>
            </w:pPr>
            <w:r>
              <w:rPr>
                <w:rFonts w:hint="eastAsia" w:ascii="仿宋" w:hAnsi="仿宋" w:eastAsia="仿宋"/>
                <w:szCs w:val="21"/>
              </w:rPr>
              <w:t>省部级或中央主要新闻单位年度二等奖及以上新闻作品奖项。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96" w:hRule="exact"/>
          <w:jc w:val="center"/>
        </w:trPr>
        <w:tc>
          <w:tcPr>
            <w:tcW w:w="1927" w:type="dxa"/>
            <w:vAlign w:val="center"/>
          </w:tcPr>
          <w:p>
            <w:pPr>
              <w:spacing w:line="340" w:lineRule="exact"/>
              <w:jc w:val="center"/>
              <w:rPr>
                <w:rFonts w:ascii="华文中宋" w:hAnsi="华文中宋" w:eastAsia="华文中宋"/>
                <w:sz w:val="22"/>
                <w:szCs w:val="22"/>
              </w:rPr>
            </w:pPr>
            <w:r>
              <w:rPr>
                <w:rFonts w:hint="eastAsia" w:ascii="华文中宋" w:hAnsi="华文中宋" w:eastAsia="华文中宋"/>
                <w:color w:val="000000"/>
                <w:sz w:val="24"/>
                <w:szCs w:val="22"/>
              </w:rPr>
              <w:t>推荐人姓名</w:t>
            </w:r>
          </w:p>
        </w:tc>
        <w:tc>
          <w:tcPr>
            <w:tcW w:w="168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 w:hAnsi="仿宋" w:eastAsia="仿宋"/>
                <w:color w:val="000000"/>
                <w:sz w:val="20"/>
                <w:szCs w:val="20"/>
              </w:rPr>
            </w:pPr>
          </w:p>
        </w:tc>
        <w:tc>
          <w:tcPr>
            <w:tcW w:w="168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 w:hAnsi="仿宋" w:eastAsia="仿宋"/>
                <w:color w:val="000000"/>
                <w:sz w:val="20"/>
                <w:szCs w:val="20"/>
              </w:rPr>
            </w:pPr>
            <w:r>
              <w:rPr>
                <w:rFonts w:hint="eastAsia" w:ascii="华文中宋" w:hAnsi="华文中宋" w:eastAsia="华文中宋"/>
                <w:color w:val="000000"/>
                <w:sz w:val="24"/>
                <w:szCs w:val="22"/>
              </w:rPr>
              <w:t>单位及职称</w:t>
            </w:r>
          </w:p>
        </w:tc>
        <w:tc>
          <w:tcPr>
            <w:tcW w:w="2532"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 w:hAnsi="仿宋" w:eastAsia="仿宋"/>
                <w:color w:val="000000"/>
                <w:sz w:val="20"/>
                <w:szCs w:val="20"/>
              </w:rPr>
            </w:pPr>
          </w:p>
        </w:tc>
        <w:tc>
          <w:tcPr>
            <w:tcW w:w="838"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 w:hAnsi="仿宋" w:eastAsia="仿宋"/>
                <w:color w:val="000000"/>
                <w:sz w:val="20"/>
                <w:szCs w:val="20"/>
              </w:rPr>
            </w:pPr>
            <w:r>
              <w:rPr>
                <w:rFonts w:hint="eastAsia" w:ascii="华文中宋" w:hAnsi="华文中宋" w:eastAsia="华文中宋"/>
                <w:color w:val="000000"/>
                <w:sz w:val="24"/>
                <w:szCs w:val="22"/>
              </w:rPr>
              <w:t>电话</w:t>
            </w:r>
          </w:p>
        </w:tc>
        <w:tc>
          <w:tcPr>
            <w:tcW w:w="1488"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9" w:hRule="exact"/>
          <w:jc w:val="center"/>
        </w:trPr>
        <w:tc>
          <w:tcPr>
            <w:tcW w:w="1927" w:type="dxa"/>
            <w:vAlign w:val="center"/>
          </w:tcPr>
          <w:p>
            <w:pPr>
              <w:spacing w:line="380" w:lineRule="exact"/>
              <w:jc w:val="center"/>
              <w:rPr>
                <w:rFonts w:ascii="华文中宋" w:hAnsi="华文中宋" w:eastAsia="华文中宋"/>
                <w:sz w:val="22"/>
                <w:szCs w:val="22"/>
              </w:rPr>
            </w:pPr>
            <w:r>
              <w:rPr>
                <w:rFonts w:hint="eastAsia" w:ascii="华文中宋" w:hAnsi="华文中宋" w:eastAsia="华文中宋"/>
                <w:color w:val="000000"/>
                <w:sz w:val="24"/>
                <w:szCs w:val="22"/>
              </w:rPr>
              <w:t>推荐人姓名</w:t>
            </w:r>
          </w:p>
        </w:tc>
        <w:tc>
          <w:tcPr>
            <w:tcW w:w="1685" w:type="dxa"/>
            <w:gridSpan w:val="2"/>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0"/>
                <w:szCs w:val="20"/>
              </w:rPr>
            </w:pPr>
          </w:p>
        </w:tc>
        <w:tc>
          <w:tcPr>
            <w:tcW w:w="168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 w:hAnsi="仿宋" w:eastAsia="仿宋"/>
                <w:color w:val="000000"/>
                <w:sz w:val="20"/>
                <w:szCs w:val="20"/>
              </w:rPr>
            </w:pPr>
            <w:r>
              <w:rPr>
                <w:rFonts w:hint="eastAsia" w:ascii="华文中宋" w:hAnsi="华文中宋" w:eastAsia="华文中宋"/>
                <w:color w:val="000000"/>
                <w:sz w:val="24"/>
                <w:szCs w:val="22"/>
              </w:rPr>
              <w:t>单位及职称</w:t>
            </w:r>
          </w:p>
        </w:tc>
        <w:tc>
          <w:tcPr>
            <w:tcW w:w="2532"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 w:hAnsi="仿宋" w:eastAsia="仿宋"/>
                <w:color w:val="000000"/>
                <w:sz w:val="20"/>
                <w:szCs w:val="20"/>
              </w:rPr>
            </w:pPr>
          </w:p>
        </w:tc>
        <w:tc>
          <w:tcPr>
            <w:tcW w:w="838"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 w:hAnsi="仿宋" w:eastAsia="仿宋"/>
                <w:color w:val="000000"/>
                <w:sz w:val="20"/>
                <w:szCs w:val="20"/>
              </w:rPr>
            </w:pPr>
            <w:r>
              <w:rPr>
                <w:rFonts w:hint="eastAsia" w:ascii="华文中宋" w:hAnsi="华文中宋" w:eastAsia="华文中宋"/>
                <w:color w:val="000000"/>
                <w:sz w:val="24"/>
                <w:szCs w:val="22"/>
              </w:rPr>
              <w:t>电话</w:t>
            </w:r>
          </w:p>
        </w:tc>
        <w:tc>
          <w:tcPr>
            <w:tcW w:w="148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92" w:hRule="exact"/>
          <w:jc w:val="center"/>
        </w:trPr>
        <w:tc>
          <w:tcPr>
            <w:tcW w:w="1927" w:type="dxa"/>
            <w:vAlign w:val="center"/>
          </w:tcPr>
          <w:p>
            <w:pPr>
              <w:spacing w:line="380" w:lineRule="exact"/>
              <w:jc w:val="center"/>
              <w:rPr>
                <w:rFonts w:ascii="华文中宋" w:hAnsi="华文中宋" w:eastAsia="华文中宋"/>
                <w:sz w:val="22"/>
                <w:szCs w:val="22"/>
              </w:rPr>
            </w:pPr>
            <w:r>
              <w:rPr>
                <w:rFonts w:hint="eastAsia" w:ascii="华文中宋" w:hAnsi="华文中宋" w:eastAsia="华文中宋"/>
                <w:sz w:val="24"/>
              </w:rPr>
              <w:t>联系人姓名</w:t>
            </w:r>
          </w:p>
        </w:tc>
        <w:tc>
          <w:tcPr>
            <w:tcW w:w="1685" w:type="dxa"/>
            <w:gridSpan w:val="2"/>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0"/>
                <w:szCs w:val="20"/>
              </w:rPr>
            </w:pPr>
          </w:p>
        </w:tc>
        <w:tc>
          <w:tcPr>
            <w:tcW w:w="1685" w:type="dxa"/>
            <w:gridSpan w:val="2"/>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0"/>
                <w:szCs w:val="20"/>
              </w:rPr>
            </w:pPr>
            <w:r>
              <w:rPr>
                <w:rFonts w:hint="eastAsia" w:ascii="华文中宋" w:hAnsi="华文中宋" w:eastAsia="华文中宋"/>
                <w:color w:val="000000"/>
                <w:sz w:val="24"/>
                <w:szCs w:val="22"/>
              </w:rPr>
              <w:t>手机</w:t>
            </w:r>
          </w:p>
        </w:tc>
        <w:tc>
          <w:tcPr>
            <w:tcW w:w="2532" w:type="dxa"/>
            <w:gridSpan w:val="4"/>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0"/>
                <w:szCs w:val="20"/>
              </w:rPr>
            </w:pPr>
          </w:p>
        </w:tc>
        <w:tc>
          <w:tcPr>
            <w:tcW w:w="838" w:type="dxa"/>
            <w:gridSpan w:val="2"/>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0"/>
                <w:szCs w:val="20"/>
              </w:rPr>
            </w:pPr>
            <w:r>
              <w:rPr>
                <w:rFonts w:hint="eastAsia" w:ascii="华文中宋" w:hAnsi="华文中宋" w:eastAsia="华文中宋"/>
                <w:color w:val="000000"/>
                <w:sz w:val="24"/>
                <w:szCs w:val="22"/>
              </w:rPr>
              <w:t>电话</w:t>
            </w:r>
          </w:p>
        </w:tc>
        <w:tc>
          <w:tcPr>
            <w:tcW w:w="148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172" w:hRule="exact"/>
          <w:jc w:val="center"/>
        </w:trPr>
        <w:tc>
          <w:tcPr>
            <w:tcW w:w="1927" w:type="dxa"/>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推荐理由及</w:t>
            </w:r>
          </w:p>
          <w:p>
            <w:pPr>
              <w:spacing w:line="380" w:lineRule="exact"/>
              <w:jc w:val="center"/>
              <w:rPr>
                <w:rFonts w:ascii="华文中宋" w:hAnsi="华文中宋" w:eastAsia="华文中宋"/>
                <w:sz w:val="28"/>
                <w:szCs w:val="28"/>
              </w:rPr>
            </w:pPr>
            <w:r>
              <w:rPr>
                <w:rFonts w:ascii="华文中宋" w:hAnsi="华文中宋" w:eastAsia="华文中宋"/>
                <w:sz w:val="24"/>
              </w:rPr>
              <w:t>推荐人意见</w:t>
            </w:r>
          </w:p>
        </w:tc>
        <w:tc>
          <w:tcPr>
            <w:tcW w:w="8228" w:type="dxa"/>
            <w:gridSpan w:val="11"/>
            <w:tcBorders>
              <w:top w:val="single" w:color="auto" w:sz="4" w:space="0"/>
              <w:left w:val="single" w:color="auto" w:sz="4" w:space="0"/>
              <w:bottom w:val="single" w:color="auto" w:sz="4" w:space="0"/>
              <w:right w:val="single" w:color="auto" w:sz="4" w:space="0"/>
            </w:tcBorders>
          </w:tcPr>
          <w:p>
            <w:pPr>
              <w:rPr>
                <w:rFonts w:ascii="仿宋" w:hAnsi="仿宋" w:eastAsia="仿宋"/>
                <w:b/>
                <w:color w:val="000000"/>
                <w:szCs w:val="21"/>
              </w:rPr>
            </w:pPr>
          </w:p>
          <w:p>
            <w:pPr>
              <w:ind w:firstLine="316" w:firstLineChars="150"/>
              <w:rPr>
                <w:rFonts w:ascii="仿宋" w:hAnsi="仿宋" w:eastAsia="仿宋"/>
                <w:b/>
                <w:color w:val="000000"/>
                <w:szCs w:val="21"/>
              </w:rPr>
            </w:pPr>
            <w:r>
              <w:rPr>
                <w:rFonts w:hint="eastAsia" w:ascii="仿宋" w:hAnsi="仿宋" w:eastAsia="仿宋"/>
                <w:b/>
                <w:color w:val="000000"/>
                <w:szCs w:val="21"/>
              </w:rPr>
              <w:t xml:space="preserve">推荐人（两名）签名：                             自荐、他荐人签名：  </w:t>
            </w:r>
            <w:r>
              <w:rPr>
                <w:rFonts w:hint="eastAsia" w:ascii="仿宋" w:hAnsi="仿宋" w:eastAsia="仿宋"/>
                <w:color w:val="000000"/>
                <w:szCs w:val="21"/>
              </w:rPr>
              <w:t xml:space="preserve">  </w:t>
            </w:r>
          </w:p>
          <w:p>
            <w:pPr>
              <w:ind w:firstLine="4886" w:firstLineChars="2327"/>
              <w:rPr>
                <w:rFonts w:ascii="仿宋" w:hAnsi="仿宋" w:eastAsia="仿宋"/>
                <w:b/>
                <w:color w:val="000000"/>
                <w:szCs w:val="21"/>
              </w:rPr>
            </w:pPr>
            <w:r>
              <w:rPr>
                <w:rFonts w:hint="eastAsia" w:ascii="仿宋" w:hAnsi="仿宋" w:eastAsia="仿宋"/>
                <w:color w:val="000000"/>
                <w:szCs w:val="21"/>
              </w:rPr>
              <w:t>（单位自荐、他荐的，由单位</w:t>
            </w:r>
          </w:p>
          <w:p>
            <w:pPr>
              <w:ind w:firstLine="5040" w:firstLineChars="2400"/>
              <w:rPr>
                <w:rFonts w:ascii="仿宋" w:hAnsi="仿宋" w:eastAsia="仿宋"/>
                <w:color w:val="000000"/>
                <w:szCs w:val="21"/>
              </w:rPr>
            </w:pPr>
            <w:r>
              <w:rPr>
                <w:rFonts w:hint="eastAsia" w:ascii="仿宋" w:hAnsi="仿宋" w:eastAsia="仿宋"/>
                <w:color w:val="000000"/>
                <w:szCs w:val="21"/>
              </w:rPr>
              <w:t>负责人签名并加盖单位公章）</w:t>
            </w:r>
          </w:p>
          <w:p>
            <w:pPr>
              <w:ind w:firstLine="5040" w:firstLineChars="2400"/>
              <w:rPr>
                <w:rFonts w:ascii="仿宋" w:hAnsi="仿宋" w:eastAsia="仿宋"/>
                <w:color w:val="000000"/>
                <w:szCs w:val="21"/>
              </w:rPr>
            </w:pPr>
          </w:p>
          <w:p>
            <w:pPr>
              <w:spacing w:line="380" w:lineRule="exact"/>
              <w:jc w:val="center"/>
              <w:rPr>
                <w:rFonts w:ascii="仿宋_GB2312" w:eastAsia="仿宋_GB2312"/>
                <w:sz w:val="28"/>
              </w:rPr>
            </w:pPr>
            <w:r>
              <w:rPr>
                <w:rFonts w:ascii="华文中宋" w:hAnsi="华文中宋" w:eastAsia="华文中宋"/>
                <w:sz w:val="24"/>
              </w:rPr>
              <w:t>202</w:t>
            </w:r>
            <w:r>
              <w:rPr>
                <w:rFonts w:hint="eastAsia" w:ascii="华文中宋" w:hAnsi="华文中宋" w:eastAsia="华文中宋"/>
                <w:sz w:val="24"/>
              </w:rPr>
              <w:t>3</w:t>
            </w:r>
            <w:r>
              <w:rPr>
                <w:rFonts w:ascii="华文中宋" w:hAnsi="华文中宋" w:eastAsia="华文中宋"/>
                <w:sz w:val="24"/>
              </w:rPr>
              <w:t xml:space="preserve">年    </w:t>
            </w:r>
            <w:r>
              <w:rPr>
                <w:rFonts w:hint="eastAsia" w:ascii="华文中宋" w:hAnsi="华文中宋" w:eastAsia="华文中宋"/>
                <w:sz w:val="24"/>
              </w:rPr>
              <w:t>月</w:t>
            </w:r>
            <w:r>
              <w:rPr>
                <w:rFonts w:ascii="华文中宋" w:hAnsi="华文中宋" w:eastAsia="华文中宋"/>
                <w:sz w:val="24"/>
              </w:rPr>
              <w:t xml:space="preserve">    </w:t>
            </w:r>
            <w:r>
              <w:rPr>
                <w:rFonts w:hint="eastAsia" w:ascii="华文中宋" w:hAnsi="华文中宋" w:eastAsia="华文中宋"/>
                <w:sz w:val="24"/>
              </w:rPr>
              <w:t>日</w:t>
            </w:r>
            <w:r>
              <w:rPr>
                <w:rFonts w:hint="eastAsia" w:ascii="仿宋" w:hAnsi="仿宋" w:eastAsia="仿宋"/>
                <w:b/>
                <w:color w:val="000000"/>
                <w:szCs w:val="21"/>
              </w:rPr>
              <w:t xml:space="preserve"> </w:t>
            </w:r>
            <w:r>
              <w:rPr>
                <w:rFonts w:hint="eastAsia" w:ascii="仿宋" w:hAnsi="仿宋" w:eastAsia="仿宋"/>
                <w:color w:val="000000"/>
                <w:szCs w:val="21"/>
              </w:rPr>
              <w:t xml:space="preserve">                               </w:t>
            </w:r>
            <w:r>
              <w:rPr>
                <w:rFonts w:hint="eastAsia" w:ascii="仿宋" w:hAnsi="仿宋" w:eastAsia="仿宋"/>
                <w:b/>
                <w:color w:val="000000"/>
                <w:szCs w:val="21"/>
              </w:rPr>
              <w:t xml:space="preserve"> </w:t>
            </w:r>
            <w:r>
              <w:rPr>
                <w:rFonts w:ascii="华文中宋" w:hAnsi="华文中宋" w:eastAsia="华文中宋"/>
                <w:sz w:val="24"/>
              </w:rPr>
              <w:t>202</w:t>
            </w:r>
            <w:r>
              <w:rPr>
                <w:rFonts w:hint="eastAsia" w:ascii="华文中宋" w:hAnsi="华文中宋" w:eastAsia="华文中宋"/>
                <w:sz w:val="24"/>
              </w:rPr>
              <w:t>3</w:t>
            </w:r>
            <w:r>
              <w:rPr>
                <w:rFonts w:ascii="华文中宋" w:hAnsi="华文中宋" w:eastAsia="华文中宋"/>
                <w:sz w:val="24"/>
              </w:rPr>
              <w:t xml:space="preserve">年   </w:t>
            </w:r>
            <w:r>
              <w:rPr>
                <w:rFonts w:hint="eastAsia" w:ascii="华文中宋" w:hAnsi="华文中宋" w:eastAsia="华文中宋"/>
                <w:sz w:val="24"/>
              </w:rPr>
              <w:t>月</w:t>
            </w:r>
            <w:r>
              <w:rPr>
                <w:rFonts w:ascii="华文中宋" w:hAnsi="华文中宋" w:eastAsia="华文中宋"/>
                <w:sz w:val="24"/>
              </w:rPr>
              <w:t xml:space="preserve">   </w:t>
            </w:r>
            <w:r>
              <w:rPr>
                <w:rFonts w:hint="eastAsia" w:ascii="华文中宋" w:hAnsi="华文中宋" w:eastAsia="华文中宋"/>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260" w:hRule="exact"/>
          <w:jc w:val="center"/>
        </w:trPr>
        <w:tc>
          <w:tcPr>
            <w:tcW w:w="1927" w:type="dxa"/>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审核单位意见</w:t>
            </w:r>
          </w:p>
        </w:tc>
        <w:tc>
          <w:tcPr>
            <w:tcW w:w="8228" w:type="dxa"/>
            <w:gridSpan w:val="11"/>
            <w:tcBorders>
              <w:top w:val="single" w:color="auto" w:sz="4" w:space="0"/>
              <w:left w:val="single" w:color="auto" w:sz="4" w:space="0"/>
              <w:bottom w:val="single" w:color="auto" w:sz="4" w:space="0"/>
              <w:right w:val="single" w:color="auto" w:sz="4" w:space="0"/>
            </w:tcBorders>
          </w:tcPr>
          <w:p>
            <w:pPr>
              <w:rPr>
                <w:rFonts w:ascii="仿宋" w:hAnsi="仿宋" w:eastAsia="仿宋"/>
                <w:szCs w:val="21"/>
              </w:rPr>
            </w:pPr>
            <w:r>
              <w:rPr>
                <w:rFonts w:hint="eastAsia" w:ascii="仿宋" w:hAnsi="仿宋" w:eastAsia="仿宋"/>
                <w:szCs w:val="21"/>
              </w:rPr>
              <w:t>自荐、他荐人所在的省级记协、中央新闻单位、中国行业报协会等负责对作品政治方向、舆论导向、业务水平及报送材料审核把关并盖章确认。</w:t>
            </w:r>
          </w:p>
          <w:p>
            <w:pPr>
              <w:ind w:firstLine="397"/>
              <w:rPr>
                <w:rFonts w:ascii="仿宋" w:hAnsi="仿宋" w:eastAsia="仿宋"/>
                <w:color w:val="000000"/>
                <w:szCs w:val="21"/>
              </w:rPr>
            </w:pPr>
          </w:p>
          <w:p>
            <w:pPr>
              <w:ind w:firstLine="420"/>
              <w:rPr>
                <w:rFonts w:ascii="仿宋" w:hAnsi="仿宋" w:eastAsia="仿宋"/>
                <w:color w:val="000000"/>
                <w:szCs w:val="21"/>
              </w:rPr>
            </w:pPr>
            <w:r>
              <w:rPr>
                <w:rFonts w:hint="eastAsia" w:ascii="仿宋" w:hAnsi="仿宋" w:eastAsia="仿宋"/>
                <w:color w:val="000000"/>
                <w:szCs w:val="21"/>
              </w:rPr>
              <w:t xml:space="preserve">                                                  （加盖单位公章）</w:t>
            </w:r>
          </w:p>
          <w:p>
            <w:pPr>
              <w:ind w:firstLine="420"/>
              <w:rPr>
                <w:rFonts w:ascii="华文中宋" w:hAnsi="华文中宋" w:eastAsia="华文中宋"/>
                <w:sz w:val="24"/>
              </w:rPr>
            </w:pPr>
            <w:r>
              <w:rPr>
                <w:rFonts w:hint="eastAsia" w:ascii="仿宋" w:hAnsi="仿宋" w:eastAsia="仿宋"/>
                <w:color w:val="000000"/>
                <w:szCs w:val="21"/>
              </w:rPr>
              <w:t xml:space="preserve">                                              </w:t>
            </w:r>
            <w:r>
              <w:rPr>
                <w:rFonts w:ascii="华文中宋" w:hAnsi="华文中宋" w:eastAsia="华文中宋"/>
                <w:sz w:val="24"/>
              </w:rPr>
              <w:t xml:space="preserve"> 202</w:t>
            </w:r>
            <w:r>
              <w:rPr>
                <w:rFonts w:hint="eastAsia" w:ascii="华文中宋" w:hAnsi="华文中宋" w:eastAsia="华文中宋"/>
                <w:sz w:val="24"/>
              </w:rPr>
              <w:t>3</w:t>
            </w:r>
            <w:r>
              <w:rPr>
                <w:rFonts w:ascii="华文中宋" w:hAnsi="华文中宋" w:eastAsia="华文中宋"/>
                <w:sz w:val="24"/>
              </w:rPr>
              <w:t>年    月    日</w:t>
            </w:r>
          </w:p>
          <w:p>
            <w:pPr>
              <w:spacing w:line="380" w:lineRule="exact"/>
              <w:jc w:val="center"/>
              <w:rPr>
                <w:rFonts w:ascii="仿宋" w:hAnsi="仿宋" w:eastAsia="仿宋"/>
                <w:b/>
                <w:color w:val="000000"/>
                <w:szCs w:val="21"/>
              </w:rPr>
            </w:pPr>
          </w:p>
        </w:tc>
      </w:tr>
    </w:tbl>
    <w:p>
      <w:pPr>
        <w:spacing w:line="380" w:lineRule="exact"/>
        <w:ind w:firstLine="560" w:firstLineChars="200"/>
        <w:rPr>
          <w:rFonts w:ascii="楷体" w:hAnsi="楷体" w:eastAsia="楷体" w:cs="楷体"/>
          <w:sz w:val="28"/>
          <w:szCs w:val="28"/>
        </w:rPr>
      </w:pPr>
      <w:r>
        <w:rPr>
          <w:rFonts w:hint="eastAsia" w:ascii="楷体" w:hAnsi="楷体" w:eastAsia="楷体" w:cs="楷体"/>
          <w:sz w:val="28"/>
          <w:szCs w:val="28"/>
        </w:rPr>
        <w:t>此表可从中国记协网</w:t>
      </w:r>
      <w:r>
        <w:fldChar w:fldCharType="begin"/>
      </w:r>
      <w:r>
        <w:instrText xml:space="preserve"> HYPERLINK "http://www.zgjx.cn" </w:instrText>
      </w:r>
      <w:r>
        <w:fldChar w:fldCharType="separate"/>
      </w:r>
      <w:r>
        <w:rPr>
          <w:rFonts w:ascii="楷体" w:hAnsi="楷体" w:eastAsia="楷体" w:cs="楷体"/>
          <w:sz w:val="28"/>
          <w:szCs w:val="28"/>
        </w:rPr>
        <w:t>www.zgjx.cn</w:t>
      </w:r>
      <w:r>
        <w:rPr>
          <w:rFonts w:ascii="楷体" w:hAnsi="楷体" w:eastAsia="楷体" w:cs="楷体"/>
          <w:sz w:val="28"/>
          <w:szCs w:val="28"/>
        </w:rPr>
        <w:fldChar w:fldCharType="end"/>
      </w:r>
      <w:r>
        <w:rPr>
          <w:rFonts w:hint="eastAsia" w:ascii="楷体" w:hAnsi="楷体" w:eastAsia="楷体" w:cs="楷体"/>
          <w:sz w:val="28"/>
          <w:szCs w:val="28"/>
        </w:rPr>
        <w:t>下载。</w:t>
      </w:r>
    </w:p>
    <w:p>
      <w:pPr>
        <w:tabs>
          <w:tab w:val="right" w:pos="8730"/>
        </w:tabs>
        <w:spacing w:after="312" w:afterLines="100"/>
        <w:jc w:val="both"/>
        <w:outlineLvl w:val="0"/>
        <w:rPr>
          <w:rFonts w:ascii="华文中宋" w:hAnsi="华文中宋" w:eastAsia="华文中宋"/>
          <w:b/>
          <w:sz w:val="36"/>
          <w:szCs w:val="36"/>
        </w:rPr>
      </w:pPr>
    </w:p>
    <w:p>
      <w:pPr>
        <w:spacing w:line="380" w:lineRule="exact"/>
        <w:rPr>
          <w:rFonts w:hint="eastAsia" w:ascii="楷体" w:hAnsi="楷体" w:eastAsia="楷体" w:cs="楷体"/>
          <w:sz w:val="28"/>
          <w:szCs w:val="28"/>
          <w:lang w:val="en-US" w:eastAsia="zh-Hans"/>
        </w:rPr>
      </w:pPr>
    </w:p>
    <w:p>
      <w:pPr>
        <w:spacing w:line="380" w:lineRule="exact"/>
        <w:rPr>
          <w:rFonts w:hint="eastAsia" w:ascii="楷体" w:hAnsi="楷体" w:eastAsia="楷体" w:cs="楷体"/>
          <w:sz w:val="28"/>
          <w:szCs w:val="28"/>
          <w:lang w:val="en-US" w:eastAsia="zh-Hans"/>
        </w:rPr>
      </w:pPr>
    </w:p>
    <w:p>
      <w:pPr>
        <w:spacing w:line="380" w:lineRule="exact"/>
        <w:rPr>
          <w:rFonts w:hint="eastAsia" w:ascii="楷体" w:hAnsi="楷体" w:eastAsia="楷体" w:cs="楷体"/>
          <w:sz w:val="28"/>
          <w:szCs w:val="28"/>
          <w:lang w:val="en-US" w:eastAsia="zh-Hans"/>
        </w:rPr>
      </w:pPr>
    </w:p>
    <w:p>
      <w:pPr>
        <w:spacing w:line="380" w:lineRule="exact"/>
        <w:rPr>
          <w:rFonts w:hint="eastAsia" w:ascii="楷体" w:hAnsi="楷体" w:eastAsia="楷体" w:cs="楷体"/>
          <w:sz w:val="28"/>
          <w:szCs w:val="28"/>
          <w:lang w:val="en-US" w:eastAsia="zh-Hans"/>
        </w:rPr>
      </w:pPr>
    </w:p>
    <w:p>
      <w:pPr>
        <w:spacing w:line="380" w:lineRule="exact"/>
        <w:rPr>
          <w:rFonts w:hint="eastAsia" w:ascii="楷体" w:hAnsi="楷体" w:eastAsia="楷体" w:cs="楷体"/>
          <w:sz w:val="28"/>
          <w:szCs w:val="28"/>
          <w:lang w:val="en-US" w:eastAsia="zh-Hans"/>
        </w:rPr>
      </w:pPr>
    </w:p>
    <w:p>
      <w:pPr>
        <w:spacing w:line="380" w:lineRule="exact"/>
        <w:rPr>
          <w:rFonts w:hint="eastAsia" w:ascii="楷体" w:hAnsi="楷体" w:eastAsia="楷体" w:cs="楷体"/>
          <w:sz w:val="28"/>
          <w:szCs w:val="28"/>
          <w:lang w:val="en-US" w:eastAsia="zh-Hans"/>
        </w:rPr>
      </w:pPr>
    </w:p>
    <w:p>
      <w:pPr>
        <w:spacing w:line="380" w:lineRule="exact"/>
        <w:rPr>
          <w:rFonts w:hint="eastAsia" w:ascii="楷体" w:hAnsi="楷体" w:eastAsia="楷体" w:cs="楷体"/>
          <w:sz w:val="28"/>
          <w:szCs w:val="28"/>
          <w:lang w:val="en-US" w:eastAsia="zh-Hans"/>
        </w:rPr>
      </w:pPr>
    </w:p>
    <w:p>
      <w:pPr>
        <w:spacing w:line="380" w:lineRule="exact"/>
        <w:rPr>
          <w:rFonts w:hint="eastAsia" w:ascii="楷体" w:hAnsi="楷体" w:eastAsia="楷体" w:cs="楷体"/>
          <w:sz w:val="28"/>
          <w:szCs w:val="28"/>
          <w:lang w:val="en-US" w:eastAsia="zh-Hans"/>
        </w:rPr>
      </w:pPr>
    </w:p>
    <w:p>
      <w:pPr>
        <w:spacing w:line="380" w:lineRule="exact"/>
        <w:rPr>
          <w:rFonts w:hint="eastAsia" w:ascii="楷体" w:hAnsi="楷体" w:eastAsia="楷体" w:cs="楷体"/>
          <w:sz w:val="28"/>
          <w:szCs w:val="28"/>
          <w:lang w:val="en-US" w:eastAsia="zh-Hans"/>
        </w:rPr>
      </w:pPr>
    </w:p>
    <w:p>
      <w:pPr>
        <w:spacing w:line="560" w:lineRule="exact"/>
        <w:jc w:val="center"/>
        <w:rPr>
          <w:rFonts w:ascii="华文中宋" w:hAnsi="华文中宋" w:eastAsia="华文中宋"/>
          <w:color w:val="000000"/>
          <w:sz w:val="36"/>
          <w:szCs w:val="36"/>
        </w:rPr>
      </w:pPr>
      <w:r>
        <w:rPr>
          <w:rFonts w:hint="eastAsia" w:ascii="华文中宋" w:hAnsi="华文中宋" w:eastAsia="华文中宋"/>
          <w:color w:val="000000"/>
          <w:sz w:val="36"/>
          <w:szCs w:val="36"/>
          <w:lang w:val="en-US" w:eastAsia="zh-CN"/>
        </w:rPr>
        <w:t>新媒体新闻专栏</w:t>
      </w:r>
      <w:r>
        <w:rPr>
          <w:rFonts w:hint="eastAsia" w:ascii="华文中宋" w:hAnsi="华文中宋" w:eastAsia="华文中宋"/>
          <w:color w:val="000000"/>
          <w:sz w:val="36"/>
          <w:szCs w:val="36"/>
        </w:rPr>
        <w:t>代表作基本情况</w:t>
      </w:r>
    </w:p>
    <w:p>
      <w:pPr>
        <w:spacing w:line="200" w:lineRule="exact"/>
        <w:jc w:val="center"/>
        <w:rPr>
          <w:rFonts w:ascii="华文中宋" w:hAnsi="华文中宋" w:eastAsia="华文中宋"/>
          <w:color w:val="000000"/>
          <w:sz w:val="36"/>
          <w:szCs w:val="36"/>
        </w:rPr>
      </w:pPr>
    </w:p>
    <w:tbl>
      <w:tblPr>
        <w:tblStyle w:val="12"/>
        <w:tblW w:w="101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6"/>
        <w:gridCol w:w="3723"/>
        <w:gridCol w:w="1559"/>
        <w:gridCol w:w="3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31" w:hRule="atLeast"/>
          <w:jc w:val="center"/>
        </w:trPr>
        <w:tc>
          <w:tcPr>
            <w:tcW w:w="1826" w:type="dxa"/>
            <w:vAlign w:val="center"/>
          </w:tcPr>
          <w:p>
            <w:pPr>
              <w:spacing w:line="440" w:lineRule="exact"/>
              <w:jc w:val="center"/>
              <w:rPr>
                <w:rFonts w:ascii="华文中宋" w:hAnsi="华文中宋" w:eastAsia="华文中宋"/>
                <w:sz w:val="24"/>
              </w:rPr>
            </w:pPr>
            <w:r>
              <w:rPr>
                <w:rFonts w:hint="eastAsia" w:ascii="华文中宋" w:hAnsi="华文中宋" w:eastAsia="华文中宋"/>
                <w:sz w:val="24"/>
              </w:rPr>
              <w:t>专栏名称</w:t>
            </w:r>
          </w:p>
        </w:tc>
        <w:tc>
          <w:tcPr>
            <w:tcW w:w="8306" w:type="dxa"/>
            <w:gridSpan w:val="3"/>
            <w:tcBorders>
              <w:top w:val="single" w:color="auto" w:sz="4" w:space="0"/>
              <w:left w:val="single" w:color="auto" w:sz="4" w:space="0"/>
              <w:bottom w:val="single" w:color="auto" w:sz="4" w:space="0"/>
              <w:right w:val="single" w:color="auto" w:sz="4" w:space="0"/>
            </w:tcBorders>
            <w:vAlign w:val="center"/>
          </w:tcPr>
          <w:p>
            <w:pPr>
              <w:widowControl/>
              <w:spacing w:line="560" w:lineRule="exact"/>
              <w:rPr>
                <w:rFonts w:hint="eastAsia" w:ascii="仿宋" w:hAnsi="仿宋" w:eastAsia="仿宋"/>
                <w:sz w:val="24"/>
                <w:lang w:eastAsia="zh-Hans"/>
              </w:rPr>
            </w:pPr>
            <w:r>
              <w:rPr>
                <w:rFonts w:hint="eastAsia" w:ascii="仿宋" w:hAnsi="仿宋" w:eastAsia="仿宋"/>
                <w:sz w:val="28"/>
                <w:szCs w:val="28"/>
                <w:lang w:val="en-US" w:eastAsia="zh-Hans"/>
              </w:rPr>
              <w:t>国是说事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86" w:hRule="atLeast"/>
          <w:jc w:val="center"/>
        </w:trPr>
        <w:tc>
          <w:tcPr>
            <w:tcW w:w="1826" w:type="dxa"/>
            <w:vAlign w:val="center"/>
          </w:tcPr>
          <w:p>
            <w:pPr>
              <w:spacing w:line="440" w:lineRule="exact"/>
              <w:jc w:val="center"/>
              <w:rPr>
                <w:rFonts w:ascii="华文中宋" w:hAnsi="华文中宋" w:eastAsia="华文中宋"/>
                <w:sz w:val="24"/>
              </w:rPr>
            </w:pPr>
            <w:r>
              <w:rPr>
                <w:rFonts w:hint="eastAsia" w:ascii="华文中宋" w:hAnsi="华文中宋" w:eastAsia="华文中宋"/>
                <w:sz w:val="24"/>
              </w:rPr>
              <w:t>代表作</w:t>
            </w:r>
          </w:p>
        </w:tc>
        <w:tc>
          <w:tcPr>
            <w:tcW w:w="8306"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ascii="仿宋" w:hAnsi="仿宋" w:eastAsia="仿宋"/>
                <w:sz w:val="24"/>
              </w:rPr>
            </w:pPr>
            <w:r>
              <w:rPr>
                <w:rFonts w:hint="eastAsia" w:ascii="仿宋" w:hAnsi="仿宋" w:eastAsia="仿宋"/>
                <w:sz w:val="28"/>
                <w:szCs w:val="28"/>
                <w:lang w:val="en-US" w:eastAsia="zh-Hans"/>
              </w:rPr>
              <w:t>为什么说投资中国就是投资未来？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47" w:hRule="atLeast"/>
          <w:jc w:val="center"/>
        </w:trPr>
        <w:tc>
          <w:tcPr>
            <w:tcW w:w="1826" w:type="dxa"/>
            <w:vAlign w:val="center"/>
          </w:tcPr>
          <w:p>
            <w:pPr>
              <w:spacing w:line="440" w:lineRule="exact"/>
              <w:jc w:val="center"/>
              <w:rPr>
                <w:rFonts w:ascii="华文中宋" w:hAnsi="华文中宋" w:eastAsia="华文中宋"/>
                <w:sz w:val="24"/>
              </w:rPr>
            </w:pPr>
            <w:r>
              <w:rPr>
                <w:rFonts w:hint="eastAsia" w:ascii="华文中宋" w:hAnsi="华文中宋" w:eastAsia="华文中宋"/>
                <w:sz w:val="24"/>
              </w:rPr>
              <w:t>发布日期</w:t>
            </w:r>
          </w:p>
        </w:tc>
        <w:tc>
          <w:tcPr>
            <w:tcW w:w="3723" w:type="dxa"/>
            <w:tcBorders>
              <w:top w:val="single" w:color="auto" w:sz="4" w:space="0"/>
              <w:left w:val="single" w:color="auto" w:sz="4" w:space="0"/>
              <w:bottom w:val="single" w:color="auto" w:sz="4" w:space="0"/>
              <w:right w:val="single" w:color="auto" w:sz="4" w:space="0"/>
            </w:tcBorders>
            <w:vAlign w:val="center"/>
          </w:tcPr>
          <w:p>
            <w:pPr>
              <w:widowControl/>
              <w:spacing w:line="560" w:lineRule="exact"/>
              <w:rPr>
                <w:rFonts w:ascii="仿宋" w:hAnsi="仿宋" w:eastAsia="仿宋"/>
                <w:b/>
                <w:bCs/>
                <w:szCs w:val="21"/>
              </w:rPr>
            </w:pPr>
            <w:r>
              <w:rPr>
                <w:rFonts w:hint="default" w:ascii="仿宋" w:hAnsi="仿宋" w:eastAsia="仿宋"/>
                <w:sz w:val="28"/>
                <w:szCs w:val="28"/>
                <w:lang w:val="en-US" w:eastAsia="zh-Hans"/>
              </w:rPr>
              <w:t>2022</w:t>
            </w:r>
            <w:r>
              <w:rPr>
                <w:rFonts w:hint="eastAsia" w:ascii="仿宋" w:hAnsi="仿宋" w:eastAsia="仿宋"/>
                <w:sz w:val="28"/>
                <w:szCs w:val="28"/>
                <w:lang w:val="en-US" w:eastAsia="zh-Hans"/>
              </w:rPr>
              <w:t>年</w:t>
            </w:r>
            <w:r>
              <w:rPr>
                <w:rFonts w:hint="default" w:ascii="仿宋" w:hAnsi="仿宋" w:eastAsia="仿宋"/>
                <w:sz w:val="28"/>
                <w:szCs w:val="28"/>
                <w:lang w:val="en-US" w:eastAsia="zh-Hans"/>
              </w:rPr>
              <w:t>4</w:t>
            </w:r>
            <w:r>
              <w:rPr>
                <w:rFonts w:hint="eastAsia" w:ascii="仿宋" w:hAnsi="仿宋" w:eastAsia="仿宋"/>
                <w:sz w:val="28"/>
                <w:szCs w:val="28"/>
                <w:lang w:val="en-US" w:eastAsia="zh-Hans"/>
              </w:rPr>
              <w:t>月</w:t>
            </w:r>
            <w:r>
              <w:rPr>
                <w:rFonts w:hint="default" w:ascii="仿宋" w:hAnsi="仿宋" w:eastAsia="仿宋"/>
                <w:sz w:val="28"/>
                <w:szCs w:val="28"/>
                <w:lang w:val="en-US" w:eastAsia="zh-Hans"/>
              </w:rPr>
              <w:t>15</w:t>
            </w:r>
            <w:r>
              <w:rPr>
                <w:rFonts w:hint="eastAsia" w:ascii="仿宋" w:hAnsi="仿宋" w:eastAsia="仿宋"/>
                <w:sz w:val="28"/>
                <w:szCs w:val="28"/>
                <w:lang w:val="en-US" w:eastAsia="zh-Hans"/>
              </w:rPr>
              <w:t>日</w:t>
            </w:r>
          </w:p>
        </w:tc>
        <w:tc>
          <w:tcPr>
            <w:tcW w:w="1559" w:type="dxa"/>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rPr>
                <w:rFonts w:ascii="华文中宋" w:hAnsi="华文中宋" w:eastAsia="华文中宋"/>
                <w:sz w:val="24"/>
              </w:rPr>
            </w:pPr>
            <w:r>
              <w:rPr>
                <w:rFonts w:hint="eastAsia" w:ascii="华文中宋" w:hAnsi="华文中宋" w:eastAsia="华文中宋"/>
                <w:sz w:val="24"/>
              </w:rPr>
              <w:t>字数或时长</w:t>
            </w:r>
          </w:p>
        </w:tc>
        <w:tc>
          <w:tcPr>
            <w:tcW w:w="3024" w:type="dxa"/>
            <w:tcBorders>
              <w:top w:val="single" w:color="auto" w:sz="4" w:space="0"/>
              <w:left w:val="single" w:color="auto" w:sz="4" w:space="0"/>
              <w:bottom w:val="single" w:color="auto" w:sz="4" w:space="0"/>
              <w:right w:val="single" w:color="auto" w:sz="4" w:space="0"/>
            </w:tcBorders>
            <w:vAlign w:val="center"/>
          </w:tcPr>
          <w:p>
            <w:pPr>
              <w:widowControl/>
              <w:spacing w:line="560" w:lineRule="exact"/>
              <w:rPr>
                <w:rFonts w:hint="default" w:ascii="仿宋_GB2312" w:hAnsi="华文仿宋" w:eastAsia="仿宋_GB2312"/>
                <w:sz w:val="28"/>
                <w:szCs w:val="28"/>
                <w:lang w:val="en-US" w:eastAsia="zh-Hans"/>
              </w:rPr>
            </w:pPr>
            <w:r>
              <w:rPr>
                <w:rFonts w:hint="default" w:ascii="仿宋" w:hAnsi="仿宋" w:eastAsia="仿宋"/>
                <w:sz w:val="28"/>
                <w:szCs w:val="28"/>
                <w:lang w:val="en-US" w:eastAsia="zh-Hans"/>
              </w:rPr>
              <w:t>02</w:t>
            </w:r>
            <w:r>
              <w:rPr>
                <w:rFonts w:hint="eastAsia" w:ascii="仿宋" w:hAnsi="仿宋" w:eastAsia="仿宋"/>
                <w:sz w:val="28"/>
                <w:szCs w:val="28"/>
                <w:lang w:val="en-US" w:eastAsia="zh-Hans"/>
              </w:rPr>
              <w:t>分</w:t>
            </w:r>
            <w:r>
              <w:rPr>
                <w:rFonts w:hint="default" w:ascii="仿宋" w:hAnsi="仿宋" w:eastAsia="仿宋"/>
                <w:sz w:val="28"/>
                <w:szCs w:val="28"/>
                <w:lang w:val="en-US" w:eastAsia="zh-Hans"/>
              </w:rPr>
              <w:t>04</w:t>
            </w:r>
            <w:r>
              <w:rPr>
                <w:rFonts w:hint="eastAsia" w:ascii="仿宋" w:hAnsi="仿宋" w:eastAsia="仿宋"/>
                <w:sz w:val="28"/>
                <w:szCs w:val="28"/>
                <w:lang w:val="en-US" w:eastAsia="zh-Hans"/>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490" w:hRule="atLeast"/>
          <w:jc w:val="center"/>
        </w:trPr>
        <w:tc>
          <w:tcPr>
            <w:tcW w:w="1826" w:type="dxa"/>
            <w:vAlign w:val="center"/>
          </w:tcPr>
          <w:p>
            <w:pPr>
              <w:spacing w:line="440" w:lineRule="exact"/>
              <w:jc w:val="center"/>
              <w:rPr>
                <w:rFonts w:ascii="华文中宋" w:hAnsi="华文中宋" w:eastAsia="华文中宋"/>
                <w:color w:val="000000" w:themeColor="text1"/>
                <w:sz w:val="24"/>
                <w14:textFill>
                  <w14:solidFill>
                    <w14:schemeClr w14:val="tx1"/>
                  </w14:solidFill>
                </w14:textFill>
              </w:rPr>
            </w:pPr>
            <w:r>
              <w:rPr>
                <w:rFonts w:hint="eastAsia" w:ascii="华文中宋" w:hAnsi="华文中宋" w:eastAsia="华文中宋"/>
                <w:color w:val="000000" w:themeColor="text1"/>
                <w:sz w:val="24"/>
                <w14:textFill>
                  <w14:solidFill>
                    <w14:schemeClr w14:val="tx1"/>
                  </w14:solidFill>
                </w14:textFill>
              </w:rPr>
              <w:t>作品评介</w:t>
            </w:r>
          </w:p>
        </w:tc>
        <w:tc>
          <w:tcPr>
            <w:tcW w:w="830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default" w:ascii="仿宋" w:hAnsi="仿宋" w:eastAsia="仿宋"/>
                <w:sz w:val="28"/>
                <w:szCs w:val="28"/>
                <w:highlight w:val="none"/>
                <w:lang w:val="en-US" w:eastAsia="zh-Hans"/>
              </w:rPr>
            </w:pPr>
            <w:r>
              <w:rPr>
                <w:rFonts w:hint="eastAsia" w:ascii="仿宋" w:hAnsi="仿宋" w:eastAsia="仿宋"/>
                <w:sz w:val="28"/>
                <w:szCs w:val="28"/>
                <w:highlight w:val="none"/>
                <w:lang w:val="en-US" w:eastAsia="zh-Hans"/>
              </w:rPr>
              <w:t>时隔12年，中美</w:t>
            </w:r>
            <w:r>
              <w:rPr>
                <w:rFonts w:hint="eastAsia" w:ascii="仿宋" w:hAnsi="仿宋" w:eastAsia="仿宋"/>
                <w:sz w:val="28"/>
                <w:szCs w:val="28"/>
                <w:highlight w:val="none"/>
                <w:lang w:val="en-US" w:eastAsia="zh-CN"/>
              </w:rPr>
              <w:t>十</w:t>
            </w:r>
            <w:r>
              <w:rPr>
                <w:rFonts w:hint="eastAsia" w:ascii="仿宋" w:hAnsi="仿宋" w:eastAsia="仿宋"/>
                <w:sz w:val="28"/>
                <w:szCs w:val="28"/>
                <w:highlight w:val="none"/>
                <w:lang w:val="en-US" w:eastAsia="zh-Hans"/>
              </w:rPr>
              <w:t>年期国债利差再次出现倒挂，引发</w:t>
            </w:r>
            <w:r>
              <w:rPr>
                <w:rFonts w:hint="eastAsia" w:ascii="仿宋" w:hAnsi="仿宋" w:eastAsia="仿宋"/>
                <w:sz w:val="28"/>
                <w:szCs w:val="28"/>
                <w:highlight w:val="none"/>
                <w:lang w:val="en-US" w:eastAsia="zh-CN"/>
              </w:rPr>
              <w:t>外界对资本可能从中国流出的</w:t>
            </w:r>
            <w:r>
              <w:rPr>
                <w:rFonts w:hint="eastAsia" w:ascii="仿宋" w:hAnsi="仿宋" w:eastAsia="仿宋"/>
                <w:sz w:val="28"/>
                <w:szCs w:val="28"/>
                <w:highlight w:val="none"/>
                <w:lang w:val="en-US" w:eastAsia="zh-Hans"/>
              </w:rPr>
              <w:t>一系列担忧。</w:t>
            </w:r>
            <w:r>
              <w:rPr>
                <w:rFonts w:hint="eastAsia" w:ascii="仿宋" w:hAnsi="仿宋" w:eastAsia="仿宋"/>
                <w:sz w:val="28"/>
                <w:szCs w:val="28"/>
                <w:highlight w:val="none"/>
                <w:lang w:val="en-US" w:eastAsia="zh-CN"/>
              </w:rPr>
              <w:t>为此，中新社国是直通车《国是说事》栏目第一时间</w:t>
            </w:r>
            <w:r>
              <w:rPr>
                <w:rFonts w:hint="eastAsia" w:ascii="仿宋" w:hAnsi="仿宋" w:eastAsia="仿宋"/>
                <w:sz w:val="28"/>
                <w:szCs w:val="28"/>
                <w:highlight w:val="none"/>
                <w:lang w:val="en-US" w:eastAsia="zh-Hans"/>
              </w:rPr>
              <w:t>从</w:t>
            </w:r>
            <w:r>
              <w:rPr>
                <w:rFonts w:hint="eastAsia" w:ascii="仿宋" w:hAnsi="仿宋" w:eastAsia="仿宋"/>
                <w:sz w:val="28"/>
                <w:szCs w:val="28"/>
                <w:highlight w:val="none"/>
                <w:lang w:val="en-US" w:eastAsia="zh-CN"/>
              </w:rPr>
              <w:t>多</w:t>
            </w:r>
            <w:r>
              <w:rPr>
                <w:rFonts w:hint="eastAsia" w:ascii="仿宋" w:hAnsi="仿宋" w:eastAsia="仿宋"/>
                <w:sz w:val="28"/>
                <w:szCs w:val="28"/>
                <w:highlight w:val="none"/>
                <w:lang w:val="en-US" w:eastAsia="zh-Hans"/>
              </w:rPr>
              <w:t>方面分析中国投资吸引力</w:t>
            </w:r>
            <w:r>
              <w:rPr>
                <w:rFonts w:hint="eastAsia" w:ascii="仿宋" w:hAnsi="仿宋" w:eastAsia="仿宋"/>
                <w:sz w:val="28"/>
                <w:szCs w:val="28"/>
                <w:highlight w:val="none"/>
                <w:lang w:val="en-US" w:eastAsia="zh-CN"/>
              </w:rPr>
              <w:t>，以切实可信的事实和数据，充分论证</w:t>
            </w:r>
            <w:r>
              <w:rPr>
                <w:rFonts w:hint="eastAsia" w:ascii="仿宋" w:hAnsi="仿宋" w:eastAsia="仿宋"/>
                <w:sz w:val="28"/>
                <w:szCs w:val="28"/>
                <w:highlight w:val="none"/>
                <w:lang w:val="en-US" w:eastAsia="zh-Hans"/>
              </w:rPr>
              <w:t>中国资产吸引力依然</w:t>
            </w:r>
            <w:r>
              <w:rPr>
                <w:rFonts w:hint="eastAsia" w:ascii="仿宋" w:hAnsi="仿宋" w:eastAsia="仿宋"/>
                <w:sz w:val="28"/>
                <w:szCs w:val="28"/>
                <w:highlight w:val="none"/>
                <w:lang w:val="en-US" w:eastAsia="zh-CN"/>
              </w:rPr>
              <w:t>强劲这一事实。该作品注重</w:t>
            </w:r>
            <w:r>
              <w:rPr>
                <w:rFonts w:hint="eastAsia" w:ascii="仿宋" w:hAnsi="仿宋" w:eastAsia="仿宋"/>
                <w:sz w:val="28"/>
                <w:szCs w:val="28"/>
                <w:highlight w:val="none"/>
                <w:lang w:val="en-US" w:eastAsia="zh-Hans"/>
              </w:rPr>
              <w:t>严密精当的逻辑结构，</w:t>
            </w:r>
            <w:r>
              <w:rPr>
                <w:rFonts w:hint="eastAsia" w:ascii="仿宋" w:hAnsi="仿宋" w:eastAsia="仿宋"/>
                <w:sz w:val="28"/>
                <w:szCs w:val="28"/>
                <w:highlight w:val="none"/>
                <w:lang w:val="en-US" w:eastAsia="zh-CN"/>
              </w:rPr>
              <w:t>通过</w:t>
            </w:r>
            <w:r>
              <w:rPr>
                <w:rFonts w:hint="eastAsia" w:ascii="仿宋" w:hAnsi="仿宋" w:eastAsia="仿宋"/>
                <w:sz w:val="28"/>
                <w:szCs w:val="28"/>
                <w:highlight w:val="none"/>
                <w:lang w:val="en-US" w:eastAsia="zh-Hans"/>
              </w:rPr>
              <w:t>小切口</w:t>
            </w:r>
            <w:r>
              <w:rPr>
                <w:rFonts w:hint="eastAsia" w:ascii="仿宋" w:hAnsi="仿宋" w:eastAsia="仿宋"/>
                <w:sz w:val="28"/>
                <w:szCs w:val="28"/>
                <w:highlight w:val="none"/>
                <w:lang w:val="en-US" w:eastAsia="zh-CN"/>
              </w:rPr>
              <w:t>反映大主题</w:t>
            </w:r>
            <w:r>
              <w:rPr>
                <w:rFonts w:hint="eastAsia" w:ascii="仿宋" w:hAnsi="仿宋" w:eastAsia="仿宋"/>
                <w:sz w:val="28"/>
                <w:szCs w:val="28"/>
                <w:highlight w:val="none"/>
                <w:lang w:val="en-US" w:eastAsia="zh-Hans"/>
              </w:rPr>
              <w:t>，</w:t>
            </w:r>
            <w:r>
              <w:rPr>
                <w:rFonts w:hint="eastAsia" w:ascii="仿宋" w:hAnsi="仿宋" w:eastAsia="仿宋"/>
                <w:sz w:val="28"/>
                <w:szCs w:val="28"/>
                <w:highlight w:val="none"/>
                <w:lang w:val="en-US" w:eastAsia="zh-CN"/>
              </w:rPr>
              <w:t>主动回应海外舆论关注点，起到了</w:t>
            </w:r>
            <w:r>
              <w:rPr>
                <w:rFonts w:hint="eastAsia" w:ascii="仿宋" w:hAnsi="仿宋" w:eastAsia="仿宋"/>
                <w:sz w:val="28"/>
                <w:szCs w:val="28"/>
                <w:highlight w:val="none"/>
                <w:lang w:val="en-US" w:eastAsia="zh-Hans"/>
              </w:rPr>
              <w:t>稳定预期</w:t>
            </w:r>
            <w:r>
              <w:rPr>
                <w:rFonts w:hint="eastAsia" w:ascii="仿宋" w:hAnsi="仿宋" w:eastAsia="仿宋"/>
                <w:sz w:val="28"/>
                <w:szCs w:val="28"/>
                <w:highlight w:val="none"/>
                <w:lang w:val="en-US" w:eastAsia="zh-CN"/>
              </w:rPr>
              <w:t>、廓清错误认识的作用</w:t>
            </w:r>
            <w:r>
              <w:rPr>
                <w:rFonts w:hint="eastAsia" w:ascii="仿宋" w:hAnsi="仿宋" w:eastAsia="仿宋"/>
                <w:sz w:val="28"/>
                <w:szCs w:val="28"/>
                <w:highlight w:val="none"/>
                <w:lang w:val="en-US" w:eastAsia="zh-Hans"/>
              </w:rPr>
              <w:t>。视频剪辑手法活泼，顺应新媒体平台传播</w:t>
            </w:r>
            <w:r>
              <w:rPr>
                <w:rFonts w:hint="eastAsia" w:ascii="仿宋" w:hAnsi="仿宋" w:eastAsia="仿宋"/>
                <w:sz w:val="28"/>
                <w:szCs w:val="28"/>
                <w:highlight w:val="none"/>
                <w:lang w:val="en-US" w:eastAsia="zh-CN"/>
              </w:rPr>
              <w:t>趋势</w:t>
            </w:r>
            <w:r>
              <w:rPr>
                <w:rFonts w:hint="eastAsia" w:ascii="仿宋" w:hAnsi="仿宋" w:eastAsia="仿宋"/>
                <w:sz w:val="28"/>
                <w:szCs w:val="28"/>
                <w:highlight w:val="none"/>
                <w:lang w:val="en-US"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953" w:hRule="atLeast"/>
          <w:jc w:val="center"/>
        </w:trPr>
        <w:tc>
          <w:tcPr>
            <w:tcW w:w="18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ind w:firstLine="240" w:firstLineChars="100"/>
              <w:textAlignment w:val="auto"/>
              <w:rPr>
                <w:rFonts w:hint="eastAsia" w:ascii="仿宋" w:hAnsi="仿宋" w:eastAsia="仿宋"/>
                <w:sz w:val="28"/>
                <w:szCs w:val="28"/>
                <w:lang w:val="en-US" w:eastAsia="zh-Hans"/>
              </w:rPr>
            </w:pPr>
            <w:r>
              <w:rPr>
                <w:rFonts w:hint="eastAsia" w:ascii="华文中宋" w:hAnsi="华文中宋" w:eastAsia="华文中宋"/>
                <w:color w:val="000000" w:themeColor="text1"/>
                <w:sz w:val="24"/>
                <w:lang w:val="en-US" w:eastAsia="zh-Hans"/>
                <w14:textFill>
                  <w14:solidFill>
                    <w14:schemeClr w14:val="tx1"/>
                  </w14:solidFill>
                </w14:textFill>
              </w:rPr>
              <w:t>采编过程</w:t>
            </w:r>
          </w:p>
        </w:tc>
        <w:tc>
          <w:tcPr>
            <w:tcW w:w="830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 w:hAnsi="仿宋" w:eastAsia="仿宋"/>
                <w:sz w:val="28"/>
                <w:szCs w:val="28"/>
                <w:highlight w:val="none"/>
                <w:lang w:val="en-US" w:eastAsia="zh-CN"/>
              </w:rPr>
            </w:pPr>
            <w:r>
              <w:rPr>
                <w:rFonts w:hint="eastAsia" w:ascii="仿宋" w:hAnsi="仿宋" w:eastAsia="仿宋"/>
                <w:sz w:val="28"/>
                <w:szCs w:val="28"/>
                <w:highlight w:val="none"/>
                <w:lang w:val="en-US" w:eastAsia="zh-CN"/>
              </w:rPr>
              <w:t>作者</w:t>
            </w:r>
            <w:r>
              <w:rPr>
                <w:rFonts w:hint="eastAsia" w:ascii="仿宋" w:hAnsi="仿宋" w:eastAsia="仿宋"/>
                <w:sz w:val="28"/>
                <w:szCs w:val="28"/>
                <w:highlight w:val="none"/>
                <w:lang w:val="en-US" w:eastAsia="zh-Hans"/>
              </w:rPr>
              <w:t>深耕金融领域多年，对金融现象、金融政策、经济走向有着深刻的理解。</w:t>
            </w:r>
            <w:r>
              <w:rPr>
                <w:rFonts w:hint="eastAsia" w:ascii="仿宋" w:hAnsi="仿宋" w:eastAsia="仿宋"/>
                <w:sz w:val="28"/>
                <w:szCs w:val="28"/>
                <w:highlight w:val="none"/>
                <w:lang w:val="en-US" w:eastAsia="zh-CN"/>
              </w:rPr>
              <w:t>面对海外负面舆论</w:t>
            </w:r>
            <w:r>
              <w:rPr>
                <w:rFonts w:hint="eastAsia" w:ascii="仿宋" w:hAnsi="仿宋" w:eastAsia="仿宋"/>
                <w:sz w:val="28"/>
                <w:szCs w:val="28"/>
                <w:highlight w:val="none"/>
                <w:lang w:val="en-US" w:eastAsia="zh-Hans"/>
              </w:rPr>
              <w:t>，记者</w:t>
            </w:r>
            <w:r>
              <w:rPr>
                <w:rFonts w:hint="eastAsia" w:ascii="仿宋" w:hAnsi="仿宋" w:eastAsia="仿宋"/>
                <w:sz w:val="28"/>
                <w:szCs w:val="28"/>
                <w:highlight w:val="none"/>
                <w:lang w:val="en-US" w:eastAsia="zh-CN"/>
              </w:rPr>
              <w:t>第一时间明确选题，在选取官方信源、采访权威专家、深入分析事件的基础上，</w:t>
            </w:r>
            <w:r>
              <w:rPr>
                <w:rFonts w:hint="eastAsia" w:ascii="仿宋" w:hAnsi="仿宋" w:eastAsia="仿宋"/>
                <w:sz w:val="28"/>
                <w:szCs w:val="28"/>
                <w:highlight w:val="none"/>
                <w:lang w:val="en-US" w:eastAsia="zh-Hans"/>
              </w:rPr>
              <w:t>对中国投资吸引力</w:t>
            </w:r>
            <w:r>
              <w:rPr>
                <w:rFonts w:hint="eastAsia" w:ascii="仿宋" w:hAnsi="仿宋" w:eastAsia="仿宋"/>
                <w:sz w:val="28"/>
                <w:szCs w:val="28"/>
                <w:highlight w:val="none"/>
                <w:lang w:val="en-US" w:eastAsia="zh-CN"/>
              </w:rPr>
              <w:t>进行分析，迅速形成文案并录制节目，第一时间对外播发。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853" w:hRule="atLeast"/>
          <w:jc w:val="center"/>
        </w:trPr>
        <w:tc>
          <w:tcPr>
            <w:tcW w:w="18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中宋" w:hAnsi="华文中宋" w:eastAsia="华文中宋"/>
                <w:color w:val="000000" w:themeColor="text1"/>
                <w:sz w:val="24"/>
                <w14:textFill>
                  <w14:solidFill>
                    <w14:schemeClr w14:val="tx1"/>
                  </w14:solidFill>
                </w14:textFill>
              </w:rPr>
            </w:pPr>
            <w:r>
              <w:rPr>
                <w:rFonts w:hint="eastAsia" w:ascii="华文中宋" w:hAnsi="华文中宋" w:eastAsia="华文中宋"/>
                <w:color w:val="000000" w:themeColor="text1"/>
                <w:sz w:val="24"/>
                <w14:textFill>
                  <w14:solidFill>
                    <w14:schemeClr w14:val="tx1"/>
                  </w14:solidFill>
                </w14:textFill>
              </w:rPr>
              <w:t>社会效果</w:t>
            </w:r>
          </w:p>
        </w:tc>
        <w:tc>
          <w:tcPr>
            <w:tcW w:w="830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default" w:ascii="仿宋" w:hAnsi="仿宋" w:eastAsia="仿宋"/>
                <w:sz w:val="28"/>
                <w:szCs w:val="28"/>
                <w:highlight w:val="none"/>
                <w:lang w:val="en-US" w:eastAsia="zh-Hans"/>
              </w:rPr>
            </w:pPr>
            <w:r>
              <w:rPr>
                <w:rFonts w:hint="eastAsia" w:ascii="仿宋" w:hAnsi="仿宋" w:eastAsia="仿宋"/>
                <w:sz w:val="28"/>
                <w:szCs w:val="28"/>
                <w:highlight w:val="none"/>
                <w:lang w:val="en-US" w:eastAsia="zh-CN"/>
              </w:rPr>
              <w:t>该作品原本主题</w:t>
            </w:r>
            <w:r>
              <w:rPr>
                <w:rFonts w:hint="eastAsia" w:ascii="仿宋" w:hAnsi="仿宋" w:eastAsia="仿宋"/>
                <w:sz w:val="28"/>
                <w:szCs w:val="28"/>
                <w:highlight w:val="none"/>
                <w:lang w:val="en-US" w:eastAsia="zh-Hans"/>
              </w:rPr>
              <w:t>严肃</w:t>
            </w:r>
            <w:r>
              <w:rPr>
                <w:rFonts w:hint="eastAsia" w:ascii="仿宋" w:hAnsi="仿宋" w:eastAsia="仿宋"/>
                <w:sz w:val="28"/>
                <w:szCs w:val="28"/>
                <w:highlight w:val="none"/>
                <w:lang w:val="en-US" w:eastAsia="zh-CN"/>
              </w:rPr>
              <w:t>、专业性强，但记者用清新、通俗的语言让其不再晦涩难懂</w:t>
            </w:r>
            <w:r>
              <w:rPr>
                <w:rFonts w:hint="eastAsia" w:ascii="仿宋" w:hAnsi="仿宋" w:eastAsia="仿宋"/>
                <w:sz w:val="28"/>
                <w:szCs w:val="28"/>
                <w:highlight w:val="none"/>
                <w:lang w:val="en-US" w:eastAsia="zh-Hans"/>
              </w:rPr>
              <w:t>；视频制作精良</w:t>
            </w:r>
            <w:r>
              <w:rPr>
                <w:rFonts w:hint="eastAsia" w:ascii="仿宋" w:hAnsi="仿宋" w:eastAsia="仿宋"/>
                <w:sz w:val="28"/>
                <w:szCs w:val="28"/>
                <w:highlight w:val="none"/>
                <w:lang w:val="en-US" w:eastAsia="zh-CN"/>
              </w:rPr>
              <w:t>，</w:t>
            </w:r>
            <w:r>
              <w:rPr>
                <w:rFonts w:hint="eastAsia" w:ascii="仿宋" w:hAnsi="仿宋" w:eastAsia="仿宋"/>
                <w:sz w:val="28"/>
                <w:szCs w:val="28"/>
                <w:highlight w:val="none"/>
                <w:lang w:val="en-US" w:eastAsia="zh-Hans"/>
              </w:rPr>
              <w:t>在新媒体平台有</w:t>
            </w:r>
            <w:r>
              <w:rPr>
                <w:rFonts w:hint="eastAsia" w:ascii="仿宋" w:hAnsi="仿宋" w:eastAsia="仿宋"/>
                <w:sz w:val="28"/>
                <w:szCs w:val="28"/>
                <w:highlight w:val="none"/>
                <w:lang w:val="en-US" w:eastAsia="zh-CN"/>
              </w:rPr>
              <w:t>较好</w:t>
            </w:r>
            <w:r>
              <w:rPr>
                <w:rFonts w:hint="eastAsia" w:ascii="仿宋" w:hAnsi="仿宋" w:eastAsia="仿宋"/>
                <w:sz w:val="28"/>
                <w:szCs w:val="28"/>
                <w:highlight w:val="none"/>
                <w:lang w:val="en-US" w:eastAsia="zh-Hans"/>
              </w:rPr>
              <w:t>传播</w:t>
            </w:r>
            <w:r>
              <w:rPr>
                <w:rFonts w:hint="eastAsia" w:ascii="仿宋" w:hAnsi="仿宋" w:eastAsia="仿宋"/>
                <w:sz w:val="28"/>
                <w:szCs w:val="28"/>
                <w:highlight w:val="none"/>
                <w:lang w:val="en-US" w:eastAsia="zh-CN"/>
              </w:rPr>
              <w:t>效果</w:t>
            </w:r>
            <w:r>
              <w:rPr>
                <w:rFonts w:hint="eastAsia" w:ascii="仿宋" w:hAnsi="仿宋" w:eastAsia="仿宋"/>
                <w:sz w:val="28"/>
                <w:szCs w:val="28"/>
                <w:highlight w:val="none"/>
                <w:lang w:val="en-US" w:eastAsia="zh-Hans"/>
              </w:rPr>
              <w:t>和影响力，加深了</w:t>
            </w:r>
            <w:r>
              <w:rPr>
                <w:rFonts w:hint="eastAsia" w:ascii="仿宋" w:hAnsi="仿宋" w:eastAsia="仿宋"/>
                <w:sz w:val="28"/>
                <w:szCs w:val="28"/>
                <w:highlight w:val="none"/>
                <w:lang w:val="en-US" w:eastAsia="zh-CN"/>
              </w:rPr>
              <w:t>海内外</w:t>
            </w:r>
            <w:r>
              <w:rPr>
                <w:rFonts w:hint="eastAsia" w:ascii="仿宋" w:hAnsi="仿宋" w:eastAsia="仿宋"/>
                <w:sz w:val="28"/>
                <w:szCs w:val="28"/>
                <w:highlight w:val="none"/>
                <w:lang w:val="en-US" w:eastAsia="zh-Hans"/>
              </w:rPr>
              <w:t>公众对中国经济现状的了解，增强了对未来经济的预期。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13" w:hRule="atLeast"/>
          <w:jc w:val="center"/>
        </w:trPr>
        <w:tc>
          <w:tcPr>
            <w:tcW w:w="18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中宋" w:hAnsi="华文中宋" w:eastAsia="华文中宋"/>
                <w:sz w:val="24"/>
              </w:rPr>
            </w:pPr>
            <w:r>
              <w:rPr>
                <w:rFonts w:hint="eastAsia" w:ascii="华文中宋" w:hAnsi="华文中宋" w:eastAsia="华文中宋"/>
                <w:sz w:val="24"/>
              </w:rPr>
              <w:t>作品链接</w:t>
            </w:r>
          </w:p>
          <w:p>
            <w:pPr>
              <w:spacing w:line="440" w:lineRule="exact"/>
              <w:jc w:val="center"/>
              <w:rPr>
                <w:rFonts w:ascii="华文中宋" w:hAnsi="华文中宋" w:eastAsia="华文中宋"/>
                <w:sz w:val="24"/>
              </w:rPr>
            </w:pPr>
            <w:r>
              <w:rPr>
                <w:rFonts w:hint="eastAsia" w:ascii="华文中宋" w:hAnsi="华文中宋" w:eastAsia="华文中宋"/>
                <w:sz w:val="24"/>
              </w:rPr>
              <w:t>和二维码</w:t>
            </w:r>
          </w:p>
        </w:tc>
        <w:tc>
          <w:tcPr>
            <w:tcW w:w="8306" w:type="dxa"/>
            <w:gridSpan w:val="3"/>
            <w:tcBorders>
              <w:top w:val="single" w:color="auto" w:sz="4" w:space="0"/>
              <w:left w:val="single" w:color="auto" w:sz="4" w:space="0"/>
              <w:bottom w:val="single" w:color="auto" w:sz="4" w:space="0"/>
              <w:right w:val="single" w:color="auto" w:sz="4" w:space="0"/>
            </w:tcBorders>
            <w:vAlign w:val="center"/>
          </w:tcPr>
          <w:p>
            <w:pPr>
              <w:jc w:val="left"/>
              <w:rPr>
                <w:rFonts w:hint="eastAsia" w:ascii="仿宋" w:hAnsi="仿宋" w:eastAsia="仿宋"/>
                <w:sz w:val="24"/>
              </w:rPr>
            </w:pPr>
            <w:r>
              <w:rPr>
                <w:rFonts w:hint="eastAsia" w:ascii="仿宋" w:hAnsi="仿宋" w:eastAsia="仿宋"/>
                <w:sz w:val="24"/>
              </w:rPr>
              <w:fldChar w:fldCharType="begin"/>
            </w:r>
            <w:r>
              <w:rPr>
                <w:rFonts w:hint="eastAsia" w:ascii="仿宋" w:hAnsi="仿宋" w:eastAsia="仿宋"/>
                <w:sz w:val="24"/>
              </w:rPr>
              <w:instrText xml:space="preserve"> HYPERLINK "http://www.chinanews.com.cn/cj/shipin/cns/2022/04-15/news923266.shtml" </w:instrText>
            </w:r>
            <w:r>
              <w:rPr>
                <w:rFonts w:hint="eastAsia" w:ascii="仿宋" w:hAnsi="仿宋" w:eastAsia="仿宋"/>
                <w:sz w:val="24"/>
              </w:rPr>
              <w:fldChar w:fldCharType="separate"/>
            </w:r>
            <w:r>
              <w:rPr>
                <w:rFonts w:hint="eastAsia" w:ascii="仿宋" w:hAnsi="仿宋" w:eastAsia="仿宋"/>
                <w:sz w:val="24"/>
              </w:rPr>
              <w:t>http://www.chinanews.com.cn/cj/shipin/cns/2022/04-15/news923266.shtml</w:t>
            </w:r>
            <w:r>
              <w:rPr>
                <w:rFonts w:hint="eastAsia" w:ascii="仿宋" w:hAnsi="仿宋" w:eastAsia="仿宋"/>
                <w:sz w:val="24"/>
              </w:rPr>
              <w:fldChar w:fldCharType="end"/>
            </w:r>
          </w:p>
          <w:p>
            <w:pPr>
              <w:jc w:val="left"/>
              <w:rPr>
                <w:rFonts w:hint="eastAsia" w:ascii="仿宋" w:hAnsi="仿宋" w:eastAsia="仿宋"/>
                <w:sz w:val="24"/>
              </w:rPr>
            </w:pPr>
            <w:r>
              <w:drawing>
                <wp:inline distT="0" distB="0" distL="114300" distR="114300">
                  <wp:extent cx="1196340" cy="1196340"/>
                  <wp:effectExtent l="0" t="0" r="381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1196340" cy="1196340"/>
                          </a:xfrm>
                          <a:prstGeom prst="rect">
                            <a:avLst/>
                          </a:prstGeom>
                          <a:noFill/>
                          <a:ln>
                            <a:noFill/>
                          </a:ln>
                        </pic:spPr>
                      </pic:pic>
                    </a:graphicData>
                  </a:graphic>
                </wp:inline>
              </w:drawing>
            </w:r>
          </w:p>
        </w:tc>
      </w:tr>
    </w:tbl>
    <w:p>
      <w:pPr>
        <w:spacing w:line="380" w:lineRule="exact"/>
        <w:rPr>
          <w:rFonts w:hint="eastAsia" w:ascii="楷体" w:hAnsi="楷体" w:eastAsia="楷体" w:cs="楷体"/>
          <w:sz w:val="28"/>
          <w:szCs w:val="28"/>
        </w:rPr>
      </w:pPr>
      <w:r>
        <w:rPr>
          <w:rFonts w:hint="eastAsia" w:ascii="楷体" w:hAnsi="楷体" w:eastAsia="楷体" w:cs="楷体"/>
          <w:sz w:val="28"/>
          <w:szCs w:val="28"/>
        </w:rPr>
        <w:t>上、下半年代表作前各附1张。此表可从中国记协网</w:t>
      </w:r>
      <w:r>
        <w:fldChar w:fldCharType="begin"/>
      </w:r>
      <w:r>
        <w:instrText xml:space="preserve"> HYPERLINK "http://www.zgjx.cn" </w:instrText>
      </w:r>
      <w:r>
        <w:fldChar w:fldCharType="separate"/>
      </w:r>
      <w:r>
        <w:rPr>
          <w:rFonts w:hint="eastAsia" w:ascii="楷体" w:hAnsi="楷体" w:eastAsia="楷体" w:cs="楷体"/>
          <w:sz w:val="28"/>
          <w:szCs w:val="28"/>
        </w:rPr>
        <w:t>www.zgjx.c</w:t>
      </w:r>
      <w:r>
        <w:rPr>
          <w:rFonts w:ascii="楷体" w:hAnsi="楷体" w:eastAsia="楷体" w:cs="楷体"/>
          <w:sz w:val="28"/>
          <w:szCs w:val="28"/>
        </w:rPr>
        <w:t>n</w:t>
      </w:r>
      <w:r>
        <w:rPr>
          <w:rFonts w:ascii="楷体" w:hAnsi="楷体" w:eastAsia="楷体" w:cs="楷体"/>
          <w:sz w:val="28"/>
          <w:szCs w:val="28"/>
        </w:rPr>
        <w:fldChar w:fldCharType="end"/>
      </w:r>
      <w:r>
        <w:rPr>
          <w:rFonts w:hint="eastAsia" w:ascii="楷体" w:hAnsi="楷体" w:eastAsia="楷体" w:cs="楷体"/>
          <w:sz w:val="28"/>
          <w:szCs w:val="28"/>
        </w:rPr>
        <w:t>下载。</w:t>
      </w:r>
    </w:p>
    <w:p>
      <w:pPr>
        <w:spacing w:line="560" w:lineRule="exact"/>
        <w:jc w:val="center"/>
        <w:rPr>
          <w:rFonts w:ascii="华文中宋" w:hAnsi="华文中宋" w:eastAsia="华文中宋"/>
          <w:color w:val="000000"/>
          <w:sz w:val="36"/>
          <w:szCs w:val="36"/>
        </w:rPr>
      </w:pPr>
      <w:r>
        <w:rPr>
          <w:rFonts w:hint="eastAsia" w:ascii="华文中宋" w:hAnsi="华文中宋" w:eastAsia="华文中宋"/>
          <w:color w:val="000000"/>
          <w:sz w:val="36"/>
          <w:szCs w:val="36"/>
        </w:rPr>
        <w:t>新媒体新闻专栏代表作基本情况</w:t>
      </w:r>
    </w:p>
    <w:p>
      <w:pPr>
        <w:spacing w:line="200" w:lineRule="exact"/>
        <w:jc w:val="center"/>
        <w:rPr>
          <w:rFonts w:ascii="华文中宋" w:hAnsi="华文中宋" w:eastAsia="华文中宋"/>
          <w:color w:val="000000"/>
          <w:sz w:val="36"/>
          <w:szCs w:val="36"/>
        </w:rPr>
      </w:pPr>
    </w:p>
    <w:tbl>
      <w:tblPr>
        <w:tblStyle w:val="12"/>
        <w:tblW w:w="101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6"/>
        <w:gridCol w:w="3723"/>
        <w:gridCol w:w="1559"/>
        <w:gridCol w:w="3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31" w:hRule="atLeast"/>
          <w:jc w:val="center"/>
        </w:trPr>
        <w:tc>
          <w:tcPr>
            <w:tcW w:w="1826" w:type="dxa"/>
            <w:vAlign w:val="center"/>
          </w:tcPr>
          <w:p>
            <w:pPr>
              <w:spacing w:line="440" w:lineRule="exact"/>
              <w:jc w:val="center"/>
              <w:rPr>
                <w:rFonts w:ascii="华文中宋" w:hAnsi="华文中宋" w:eastAsia="华文中宋"/>
                <w:sz w:val="24"/>
              </w:rPr>
            </w:pPr>
            <w:r>
              <w:rPr>
                <w:rFonts w:hint="eastAsia" w:ascii="华文中宋" w:hAnsi="华文中宋" w:eastAsia="华文中宋"/>
                <w:sz w:val="24"/>
              </w:rPr>
              <w:t>专栏名称</w:t>
            </w:r>
          </w:p>
        </w:tc>
        <w:tc>
          <w:tcPr>
            <w:tcW w:w="8306" w:type="dxa"/>
            <w:gridSpan w:val="3"/>
            <w:tcBorders>
              <w:top w:val="single" w:color="auto" w:sz="4" w:space="0"/>
              <w:left w:val="single" w:color="auto" w:sz="4" w:space="0"/>
              <w:bottom w:val="single" w:color="auto" w:sz="4" w:space="0"/>
              <w:right w:val="single" w:color="auto" w:sz="4" w:space="0"/>
            </w:tcBorders>
            <w:vAlign w:val="center"/>
          </w:tcPr>
          <w:p>
            <w:pPr>
              <w:widowControl/>
              <w:spacing w:line="560" w:lineRule="exact"/>
              <w:rPr>
                <w:rFonts w:hint="eastAsia" w:ascii="仿宋" w:hAnsi="仿宋" w:eastAsia="仿宋"/>
                <w:sz w:val="24"/>
                <w:lang w:eastAsia="zh-Hans"/>
              </w:rPr>
            </w:pPr>
            <w:r>
              <w:rPr>
                <w:rFonts w:hint="eastAsia" w:ascii="仿宋" w:hAnsi="仿宋" w:eastAsia="仿宋"/>
                <w:sz w:val="28"/>
                <w:szCs w:val="28"/>
                <w:lang w:val="en-US" w:eastAsia="zh-Hans"/>
              </w:rPr>
              <w:t>国是说事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86" w:hRule="atLeast"/>
          <w:jc w:val="center"/>
        </w:trPr>
        <w:tc>
          <w:tcPr>
            <w:tcW w:w="1826" w:type="dxa"/>
            <w:vAlign w:val="center"/>
          </w:tcPr>
          <w:p>
            <w:pPr>
              <w:spacing w:line="440" w:lineRule="exact"/>
              <w:jc w:val="center"/>
              <w:rPr>
                <w:rFonts w:ascii="华文中宋" w:hAnsi="华文中宋" w:eastAsia="华文中宋"/>
                <w:sz w:val="24"/>
              </w:rPr>
            </w:pPr>
            <w:r>
              <w:rPr>
                <w:rFonts w:hint="eastAsia" w:ascii="华文中宋" w:hAnsi="华文中宋" w:eastAsia="华文中宋"/>
                <w:sz w:val="24"/>
              </w:rPr>
              <w:t>代表作</w:t>
            </w:r>
          </w:p>
        </w:tc>
        <w:tc>
          <w:tcPr>
            <w:tcW w:w="8306"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ascii="仿宋" w:hAnsi="仿宋" w:eastAsia="仿宋"/>
                <w:sz w:val="24"/>
              </w:rPr>
            </w:pPr>
            <w:r>
              <w:rPr>
                <w:rFonts w:hint="eastAsia" w:ascii="仿宋" w:hAnsi="仿宋" w:eastAsia="仿宋"/>
                <w:sz w:val="28"/>
                <w:szCs w:val="28"/>
                <w:lang w:val="en-US" w:eastAsia="zh-Hans"/>
              </w:rPr>
              <w:t>进一步优化防疫“新十条”来了！生活迎来大变化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47" w:hRule="atLeast"/>
          <w:jc w:val="center"/>
        </w:trPr>
        <w:tc>
          <w:tcPr>
            <w:tcW w:w="1826" w:type="dxa"/>
            <w:vAlign w:val="center"/>
          </w:tcPr>
          <w:p>
            <w:pPr>
              <w:spacing w:line="440" w:lineRule="exact"/>
              <w:jc w:val="center"/>
              <w:rPr>
                <w:rFonts w:ascii="华文中宋" w:hAnsi="华文中宋" w:eastAsia="华文中宋"/>
                <w:sz w:val="24"/>
              </w:rPr>
            </w:pPr>
            <w:r>
              <w:rPr>
                <w:rFonts w:hint="eastAsia" w:ascii="华文中宋" w:hAnsi="华文中宋" w:eastAsia="华文中宋"/>
                <w:sz w:val="24"/>
              </w:rPr>
              <w:t>发布日期</w:t>
            </w:r>
          </w:p>
        </w:tc>
        <w:tc>
          <w:tcPr>
            <w:tcW w:w="3723" w:type="dxa"/>
            <w:tcBorders>
              <w:top w:val="single" w:color="auto" w:sz="4" w:space="0"/>
              <w:left w:val="single" w:color="auto" w:sz="4" w:space="0"/>
              <w:bottom w:val="single" w:color="auto" w:sz="4" w:space="0"/>
              <w:right w:val="single" w:color="auto" w:sz="4" w:space="0"/>
            </w:tcBorders>
            <w:vAlign w:val="center"/>
          </w:tcPr>
          <w:p>
            <w:pPr>
              <w:widowControl/>
              <w:spacing w:line="560" w:lineRule="exact"/>
              <w:rPr>
                <w:rFonts w:ascii="仿宋" w:hAnsi="仿宋" w:eastAsia="仿宋"/>
                <w:b/>
                <w:bCs/>
                <w:szCs w:val="21"/>
              </w:rPr>
            </w:pPr>
            <w:r>
              <w:rPr>
                <w:rFonts w:hint="eastAsia" w:ascii="仿宋" w:hAnsi="仿宋" w:eastAsia="仿宋"/>
                <w:sz w:val="28"/>
                <w:szCs w:val="28"/>
                <w:lang w:val="en-US" w:eastAsia="zh-Hans"/>
              </w:rPr>
              <w:t>2022年</w:t>
            </w:r>
            <w:r>
              <w:rPr>
                <w:rFonts w:hint="default" w:ascii="仿宋" w:hAnsi="仿宋" w:eastAsia="仿宋"/>
                <w:sz w:val="28"/>
                <w:szCs w:val="28"/>
                <w:lang w:val="en-US" w:eastAsia="zh-Hans"/>
              </w:rPr>
              <w:t>12</w:t>
            </w:r>
            <w:r>
              <w:rPr>
                <w:rFonts w:hint="eastAsia" w:ascii="仿宋" w:hAnsi="仿宋" w:eastAsia="仿宋"/>
                <w:sz w:val="28"/>
                <w:szCs w:val="28"/>
                <w:lang w:val="en-US" w:eastAsia="zh-Hans"/>
              </w:rPr>
              <w:t>月</w:t>
            </w:r>
            <w:r>
              <w:rPr>
                <w:rFonts w:hint="default" w:ascii="仿宋" w:hAnsi="仿宋" w:eastAsia="仿宋"/>
                <w:sz w:val="28"/>
                <w:szCs w:val="28"/>
                <w:lang w:val="en-US" w:eastAsia="zh-Hans"/>
              </w:rPr>
              <w:t>7</w:t>
            </w:r>
            <w:r>
              <w:rPr>
                <w:rFonts w:hint="eastAsia" w:ascii="仿宋" w:hAnsi="仿宋" w:eastAsia="仿宋"/>
                <w:sz w:val="28"/>
                <w:szCs w:val="28"/>
                <w:lang w:val="en-US" w:eastAsia="zh-Hans"/>
              </w:rPr>
              <w:t>日</w:t>
            </w:r>
          </w:p>
        </w:tc>
        <w:tc>
          <w:tcPr>
            <w:tcW w:w="1559" w:type="dxa"/>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rPr>
                <w:rFonts w:ascii="华文中宋" w:hAnsi="华文中宋" w:eastAsia="华文中宋"/>
                <w:sz w:val="24"/>
              </w:rPr>
            </w:pPr>
            <w:r>
              <w:rPr>
                <w:rFonts w:hint="eastAsia" w:ascii="华文中宋" w:hAnsi="华文中宋" w:eastAsia="华文中宋"/>
                <w:sz w:val="24"/>
              </w:rPr>
              <w:t>字数或时长</w:t>
            </w:r>
          </w:p>
        </w:tc>
        <w:tc>
          <w:tcPr>
            <w:tcW w:w="3024" w:type="dxa"/>
            <w:tcBorders>
              <w:top w:val="single" w:color="auto" w:sz="4" w:space="0"/>
              <w:left w:val="single" w:color="auto" w:sz="4" w:space="0"/>
              <w:bottom w:val="single" w:color="auto" w:sz="4" w:space="0"/>
              <w:right w:val="single" w:color="auto" w:sz="4" w:space="0"/>
            </w:tcBorders>
            <w:vAlign w:val="center"/>
          </w:tcPr>
          <w:p>
            <w:pPr>
              <w:widowControl/>
              <w:spacing w:line="560" w:lineRule="exact"/>
              <w:rPr>
                <w:rFonts w:hint="default" w:ascii="仿宋" w:hAnsi="仿宋" w:eastAsia="仿宋"/>
                <w:sz w:val="28"/>
                <w:szCs w:val="28"/>
                <w:lang w:val="en-US" w:eastAsia="zh-Hans"/>
              </w:rPr>
            </w:pPr>
            <w:r>
              <w:rPr>
                <w:rFonts w:hint="eastAsia" w:ascii="仿宋" w:hAnsi="仿宋" w:eastAsia="仿宋"/>
                <w:sz w:val="28"/>
                <w:szCs w:val="28"/>
                <w:lang w:val="en-US" w:eastAsia="zh-CN"/>
              </w:rPr>
              <w:t>0</w:t>
            </w:r>
            <w:r>
              <w:rPr>
                <w:rFonts w:hint="default" w:ascii="仿宋" w:hAnsi="仿宋" w:eastAsia="仿宋"/>
                <w:sz w:val="28"/>
                <w:szCs w:val="28"/>
                <w:lang w:val="en-US" w:eastAsia="zh-Hans"/>
              </w:rPr>
              <w:t>1</w:t>
            </w:r>
            <w:r>
              <w:rPr>
                <w:rFonts w:hint="eastAsia" w:ascii="仿宋" w:hAnsi="仿宋" w:eastAsia="仿宋"/>
                <w:sz w:val="28"/>
                <w:szCs w:val="28"/>
                <w:lang w:val="en-US" w:eastAsia="zh-Hans"/>
              </w:rPr>
              <w:t>分</w:t>
            </w:r>
            <w:r>
              <w:rPr>
                <w:rFonts w:hint="default" w:ascii="仿宋" w:hAnsi="仿宋" w:eastAsia="仿宋"/>
                <w:sz w:val="28"/>
                <w:szCs w:val="28"/>
                <w:lang w:val="en-US" w:eastAsia="zh-Hans"/>
              </w:rPr>
              <w:t>46</w:t>
            </w:r>
            <w:r>
              <w:rPr>
                <w:rFonts w:hint="eastAsia" w:ascii="仿宋" w:hAnsi="仿宋" w:eastAsia="仿宋"/>
                <w:sz w:val="28"/>
                <w:szCs w:val="28"/>
                <w:lang w:val="en-US" w:eastAsia="zh-Hans"/>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490" w:hRule="atLeast"/>
          <w:jc w:val="center"/>
        </w:trPr>
        <w:tc>
          <w:tcPr>
            <w:tcW w:w="1826" w:type="dxa"/>
            <w:vAlign w:val="center"/>
          </w:tcPr>
          <w:p>
            <w:pPr>
              <w:spacing w:line="440" w:lineRule="exact"/>
              <w:jc w:val="center"/>
              <w:rPr>
                <w:rFonts w:ascii="华文中宋" w:hAnsi="华文中宋" w:eastAsia="华文中宋"/>
                <w:color w:val="000000" w:themeColor="text1"/>
                <w:sz w:val="24"/>
                <w14:textFill>
                  <w14:solidFill>
                    <w14:schemeClr w14:val="tx1"/>
                  </w14:solidFill>
                </w14:textFill>
              </w:rPr>
            </w:pPr>
            <w:r>
              <w:rPr>
                <w:rFonts w:hint="eastAsia" w:ascii="华文中宋" w:hAnsi="华文中宋" w:eastAsia="华文中宋"/>
                <w:color w:val="000000" w:themeColor="text1"/>
                <w:sz w:val="24"/>
                <w14:textFill>
                  <w14:solidFill>
                    <w14:schemeClr w14:val="tx1"/>
                  </w14:solidFill>
                </w14:textFill>
              </w:rPr>
              <w:t>作品评介</w:t>
            </w:r>
          </w:p>
        </w:tc>
        <w:tc>
          <w:tcPr>
            <w:tcW w:w="830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default" w:ascii="仿宋" w:hAnsi="仿宋" w:eastAsia="仿宋"/>
                <w:sz w:val="28"/>
                <w:szCs w:val="28"/>
                <w:highlight w:val="none"/>
                <w:lang w:val="en-US" w:eastAsia="zh-Hans"/>
              </w:rPr>
            </w:pPr>
            <w:r>
              <w:rPr>
                <w:rFonts w:hint="eastAsia" w:ascii="仿宋" w:hAnsi="仿宋" w:eastAsia="仿宋"/>
                <w:sz w:val="28"/>
                <w:szCs w:val="28"/>
                <w:highlight w:val="none"/>
                <w:lang w:val="en-US" w:eastAsia="zh-Hans"/>
              </w:rPr>
              <w:t>进一步优化防疫“新十条”</w:t>
            </w:r>
            <w:r>
              <w:rPr>
                <w:rFonts w:hint="eastAsia" w:ascii="仿宋" w:hAnsi="仿宋" w:eastAsia="仿宋"/>
                <w:sz w:val="28"/>
                <w:szCs w:val="28"/>
                <w:highlight w:val="none"/>
                <w:lang w:val="en-US" w:eastAsia="zh-CN"/>
              </w:rPr>
              <w:t>于2022年12月7日</w:t>
            </w:r>
            <w:r>
              <w:rPr>
                <w:rFonts w:hint="eastAsia" w:ascii="仿宋" w:hAnsi="仿宋" w:eastAsia="仿宋"/>
                <w:sz w:val="28"/>
                <w:szCs w:val="28"/>
                <w:highlight w:val="none"/>
                <w:lang w:val="en-US" w:eastAsia="zh-Hans"/>
              </w:rPr>
              <w:t>正式公布，</w:t>
            </w:r>
            <w:r>
              <w:rPr>
                <w:rFonts w:hint="eastAsia" w:ascii="仿宋" w:hAnsi="仿宋" w:eastAsia="仿宋"/>
                <w:sz w:val="28"/>
                <w:szCs w:val="28"/>
                <w:highlight w:val="none"/>
                <w:lang w:val="en-US" w:eastAsia="zh-CN"/>
              </w:rPr>
              <w:t>中新社国是直通车《国是说事》栏目</w:t>
            </w:r>
            <w:r>
              <w:rPr>
                <w:rFonts w:hint="eastAsia" w:ascii="仿宋" w:hAnsi="仿宋" w:eastAsia="仿宋"/>
                <w:sz w:val="28"/>
                <w:szCs w:val="28"/>
                <w:highlight w:val="none"/>
                <w:lang w:val="en-US" w:eastAsia="zh-Hans"/>
              </w:rPr>
              <w:t>第一时间对相关措施进行梳理，旗帜鲜明地</w:t>
            </w:r>
            <w:r>
              <w:rPr>
                <w:rFonts w:hint="eastAsia" w:ascii="仿宋" w:hAnsi="仿宋" w:eastAsia="仿宋"/>
                <w:sz w:val="28"/>
                <w:szCs w:val="28"/>
                <w:highlight w:val="none"/>
                <w:lang w:val="en-US" w:eastAsia="zh-CN"/>
              </w:rPr>
              <w:t>宣介</w:t>
            </w:r>
            <w:r>
              <w:rPr>
                <w:rFonts w:hint="eastAsia" w:ascii="仿宋" w:hAnsi="仿宋" w:eastAsia="仿宋"/>
                <w:sz w:val="28"/>
                <w:szCs w:val="28"/>
                <w:highlight w:val="none"/>
                <w:lang w:val="en-US" w:eastAsia="zh-Hans"/>
              </w:rPr>
              <w:t>中央决策部署，引导公众正面看待防疫措施调整。</w:t>
            </w:r>
            <w:r>
              <w:rPr>
                <w:rFonts w:hint="eastAsia" w:ascii="仿宋" w:hAnsi="仿宋" w:eastAsia="仿宋"/>
                <w:sz w:val="28"/>
                <w:szCs w:val="28"/>
                <w:highlight w:val="none"/>
                <w:lang w:val="en-US" w:eastAsia="zh-CN"/>
              </w:rPr>
              <w:t>视频内容紧紧围绕民</w:t>
            </w:r>
            <w:r>
              <w:rPr>
                <w:rFonts w:hint="eastAsia" w:ascii="仿宋" w:hAnsi="仿宋" w:eastAsia="仿宋"/>
                <w:sz w:val="28"/>
                <w:szCs w:val="28"/>
                <w:highlight w:val="none"/>
                <w:lang w:val="en-US" w:eastAsia="zh-Hans"/>
              </w:rPr>
              <w:t>众关切</w:t>
            </w:r>
            <w:r>
              <w:rPr>
                <w:rFonts w:hint="eastAsia" w:ascii="仿宋" w:hAnsi="仿宋" w:eastAsia="仿宋"/>
                <w:sz w:val="28"/>
                <w:szCs w:val="28"/>
                <w:highlight w:val="none"/>
                <w:lang w:val="en-US" w:eastAsia="zh-CN"/>
              </w:rPr>
              <w:t>进行有针对性回应，并始终</w:t>
            </w:r>
            <w:r>
              <w:rPr>
                <w:rFonts w:hint="eastAsia" w:ascii="仿宋" w:hAnsi="仿宋" w:eastAsia="仿宋"/>
                <w:sz w:val="28"/>
                <w:szCs w:val="28"/>
                <w:highlight w:val="none"/>
                <w:lang w:val="en-US" w:eastAsia="zh-Hans"/>
              </w:rPr>
              <w:t>把握正确政治方向，</w:t>
            </w:r>
            <w:r>
              <w:rPr>
                <w:rFonts w:hint="eastAsia" w:ascii="仿宋" w:hAnsi="仿宋" w:eastAsia="仿宋"/>
                <w:sz w:val="28"/>
                <w:szCs w:val="28"/>
                <w:highlight w:val="none"/>
                <w:lang w:val="en-US" w:eastAsia="zh-CN"/>
              </w:rPr>
              <w:t>积极引导和影响公众认知。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263" w:hRule="atLeast"/>
          <w:jc w:val="center"/>
        </w:trPr>
        <w:tc>
          <w:tcPr>
            <w:tcW w:w="18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中宋" w:hAnsi="华文中宋" w:eastAsia="华文中宋"/>
                <w:color w:val="000000" w:themeColor="text1"/>
                <w:sz w:val="24"/>
                <w14:textFill>
                  <w14:solidFill>
                    <w14:schemeClr w14:val="tx1"/>
                  </w14:solidFill>
                </w14:textFill>
              </w:rPr>
            </w:pPr>
            <w:r>
              <w:rPr>
                <w:rFonts w:hint="eastAsia" w:ascii="华文中宋" w:hAnsi="华文中宋" w:eastAsia="华文中宋"/>
                <w:color w:val="000000" w:themeColor="text1"/>
                <w:sz w:val="24"/>
                <w14:textFill>
                  <w14:solidFill>
                    <w14:schemeClr w14:val="tx1"/>
                  </w14:solidFill>
                </w14:textFill>
              </w:rPr>
              <w:t>采编过程</w:t>
            </w:r>
          </w:p>
        </w:tc>
        <w:tc>
          <w:tcPr>
            <w:tcW w:w="830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 w:hAnsi="仿宋" w:eastAsia="仿宋"/>
                <w:sz w:val="28"/>
                <w:szCs w:val="28"/>
                <w:highlight w:val="none"/>
                <w:lang w:val="en-US" w:eastAsia="zh-Hans"/>
              </w:rPr>
            </w:pPr>
            <w:r>
              <w:rPr>
                <w:rFonts w:hint="eastAsia" w:ascii="仿宋" w:hAnsi="仿宋" w:eastAsia="仿宋"/>
                <w:sz w:val="28"/>
                <w:szCs w:val="28"/>
                <w:highlight w:val="none"/>
                <w:lang w:val="en-US" w:eastAsia="zh-CN"/>
              </w:rPr>
              <w:t>中新社《国是说事》栏目成立专门报道团队，以在</w:t>
            </w:r>
            <w:r>
              <w:rPr>
                <w:rFonts w:hint="eastAsia" w:ascii="仿宋" w:hAnsi="仿宋" w:eastAsia="仿宋"/>
                <w:sz w:val="28"/>
                <w:szCs w:val="28"/>
                <w:highlight w:val="none"/>
                <w:lang w:val="en-US" w:eastAsia="zh-Hans"/>
              </w:rPr>
              <w:t>经济领域深耕多年的资深记者</w:t>
            </w:r>
            <w:r>
              <w:rPr>
                <w:rFonts w:hint="eastAsia" w:ascii="仿宋" w:hAnsi="仿宋" w:eastAsia="仿宋"/>
                <w:sz w:val="28"/>
                <w:szCs w:val="28"/>
                <w:highlight w:val="none"/>
                <w:lang w:val="en-US" w:eastAsia="zh-CN"/>
              </w:rPr>
              <w:t>组建</w:t>
            </w:r>
            <w:r>
              <w:rPr>
                <w:rFonts w:hint="eastAsia" w:ascii="仿宋" w:hAnsi="仿宋" w:eastAsia="仿宋"/>
                <w:sz w:val="28"/>
                <w:szCs w:val="28"/>
                <w:highlight w:val="none"/>
                <w:lang w:val="en-US" w:eastAsia="zh-Hans"/>
              </w:rPr>
              <w:t>主播组</w:t>
            </w:r>
            <w:r>
              <w:rPr>
                <w:rFonts w:hint="eastAsia" w:ascii="仿宋" w:hAnsi="仿宋" w:eastAsia="仿宋"/>
                <w:sz w:val="28"/>
                <w:szCs w:val="28"/>
                <w:highlight w:val="none"/>
                <w:lang w:val="en-US" w:eastAsia="zh-CN"/>
              </w:rPr>
              <w:t>。防疫</w:t>
            </w:r>
            <w:r>
              <w:rPr>
                <w:rFonts w:hint="eastAsia" w:ascii="仿宋" w:hAnsi="仿宋" w:eastAsia="仿宋"/>
                <w:sz w:val="28"/>
                <w:szCs w:val="28"/>
                <w:highlight w:val="none"/>
                <w:lang w:val="en-US" w:eastAsia="zh-Hans"/>
              </w:rPr>
              <w:t>“新十条”</w:t>
            </w:r>
            <w:r>
              <w:rPr>
                <w:rFonts w:hint="eastAsia" w:ascii="仿宋" w:hAnsi="仿宋" w:eastAsia="仿宋"/>
                <w:sz w:val="28"/>
                <w:szCs w:val="28"/>
                <w:highlight w:val="none"/>
                <w:lang w:val="en-US" w:eastAsia="zh-CN"/>
              </w:rPr>
              <w:t>公布后，记者第一时间明确选题，及时梳理分析“新十条”内容，并迅速采访专家进行解读</w:t>
            </w:r>
            <w:r>
              <w:rPr>
                <w:rFonts w:hint="eastAsia" w:ascii="仿宋" w:hAnsi="仿宋" w:eastAsia="仿宋"/>
                <w:sz w:val="28"/>
                <w:szCs w:val="28"/>
                <w:highlight w:val="none"/>
                <w:lang w:val="en-US" w:eastAsia="zh-Hans"/>
              </w:rPr>
              <w:t>。记者长期关注防疫政策的调整和优化，能够快速梳理出文件重点，引导民众正确认识调整后的生活变化。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808" w:hRule="atLeast"/>
          <w:jc w:val="center"/>
        </w:trPr>
        <w:tc>
          <w:tcPr>
            <w:tcW w:w="18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中宋" w:hAnsi="华文中宋" w:eastAsia="华文中宋"/>
                <w:color w:val="000000" w:themeColor="text1"/>
                <w:sz w:val="24"/>
                <w14:textFill>
                  <w14:solidFill>
                    <w14:schemeClr w14:val="tx1"/>
                  </w14:solidFill>
                </w14:textFill>
              </w:rPr>
            </w:pPr>
            <w:r>
              <w:rPr>
                <w:rFonts w:hint="eastAsia" w:ascii="华文中宋" w:hAnsi="华文中宋" w:eastAsia="华文中宋"/>
                <w:color w:val="000000" w:themeColor="text1"/>
                <w:sz w:val="24"/>
                <w14:textFill>
                  <w14:solidFill>
                    <w14:schemeClr w14:val="tx1"/>
                  </w14:solidFill>
                </w14:textFill>
              </w:rPr>
              <w:t>社会效果</w:t>
            </w:r>
          </w:p>
        </w:tc>
        <w:tc>
          <w:tcPr>
            <w:tcW w:w="830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default" w:ascii="仿宋" w:hAnsi="仿宋" w:eastAsia="仿宋"/>
                <w:sz w:val="28"/>
                <w:szCs w:val="28"/>
                <w:highlight w:val="none"/>
                <w:lang w:val="en-US" w:eastAsia="zh-Hans"/>
              </w:rPr>
            </w:pPr>
            <w:r>
              <w:rPr>
                <w:rFonts w:hint="eastAsia" w:ascii="仿宋" w:hAnsi="仿宋" w:eastAsia="仿宋"/>
                <w:sz w:val="28"/>
                <w:szCs w:val="28"/>
                <w:highlight w:val="none"/>
                <w:lang w:val="en-US" w:eastAsia="zh-Hans"/>
              </w:rPr>
              <w:t>该</w:t>
            </w:r>
            <w:r>
              <w:rPr>
                <w:rFonts w:hint="eastAsia" w:ascii="仿宋" w:hAnsi="仿宋" w:eastAsia="仿宋"/>
                <w:sz w:val="28"/>
                <w:szCs w:val="28"/>
                <w:highlight w:val="none"/>
                <w:lang w:val="en-US" w:eastAsia="zh-CN"/>
              </w:rPr>
              <w:t>作品</w:t>
            </w:r>
            <w:r>
              <w:rPr>
                <w:rFonts w:hint="eastAsia" w:ascii="仿宋" w:hAnsi="仿宋" w:eastAsia="仿宋"/>
                <w:sz w:val="28"/>
                <w:szCs w:val="28"/>
                <w:highlight w:val="none"/>
                <w:lang w:val="en-US" w:eastAsia="zh-Hans"/>
              </w:rPr>
              <w:t>在微博端阅读</w:t>
            </w:r>
            <w:r>
              <w:rPr>
                <w:rFonts w:hint="eastAsia" w:ascii="仿宋" w:hAnsi="仿宋" w:eastAsia="仿宋"/>
                <w:sz w:val="28"/>
                <w:szCs w:val="28"/>
                <w:highlight w:val="none"/>
                <w:lang w:val="en-US" w:eastAsia="zh-CN"/>
              </w:rPr>
              <w:t>量超</w:t>
            </w:r>
            <w:r>
              <w:rPr>
                <w:rFonts w:hint="eastAsia" w:ascii="仿宋" w:hAnsi="仿宋" w:eastAsia="仿宋"/>
                <w:sz w:val="28"/>
                <w:szCs w:val="28"/>
                <w:highlight w:val="none"/>
                <w:lang w:val="en-US" w:eastAsia="zh-Hans"/>
              </w:rPr>
              <w:t>11</w:t>
            </w:r>
            <w:r>
              <w:rPr>
                <w:rFonts w:hint="eastAsia" w:ascii="仿宋" w:hAnsi="仿宋" w:eastAsia="仿宋"/>
                <w:sz w:val="28"/>
                <w:szCs w:val="28"/>
                <w:highlight w:val="none"/>
                <w:lang w:val="en-US" w:eastAsia="zh-CN"/>
              </w:rPr>
              <w:t>00</w:t>
            </w:r>
            <w:r>
              <w:rPr>
                <w:rFonts w:hint="eastAsia" w:ascii="仿宋" w:hAnsi="仿宋" w:eastAsia="仿宋"/>
                <w:sz w:val="28"/>
                <w:szCs w:val="28"/>
                <w:highlight w:val="none"/>
                <w:lang w:val="en-US" w:eastAsia="zh-Hans"/>
              </w:rPr>
              <w:t>万</w:t>
            </w:r>
            <w:r>
              <w:rPr>
                <w:rFonts w:hint="eastAsia" w:ascii="仿宋" w:hAnsi="仿宋" w:eastAsia="仿宋"/>
                <w:sz w:val="28"/>
                <w:szCs w:val="28"/>
                <w:highlight w:val="none"/>
                <w:lang w:val="en-US" w:eastAsia="zh-CN"/>
              </w:rPr>
              <w:t>次，</w:t>
            </w:r>
            <w:r>
              <w:rPr>
                <w:rFonts w:hint="eastAsia" w:ascii="仿宋" w:hAnsi="仿宋" w:eastAsia="仿宋"/>
                <w:sz w:val="28"/>
                <w:szCs w:val="28"/>
                <w:highlight w:val="none"/>
                <w:lang w:val="en-US" w:eastAsia="zh-Hans"/>
              </w:rPr>
              <w:t>全平台视频播放</w:t>
            </w:r>
            <w:r>
              <w:rPr>
                <w:rFonts w:hint="eastAsia" w:ascii="仿宋" w:hAnsi="仿宋" w:eastAsia="仿宋"/>
                <w:sz w:val="28"/>
                <w:szCs w:val="28"/>
                <w:highlight w:val="none"/>
                <w:lang w:val="en-US" w:eastAsia="zh-CN"/>
              </w:rPr>
              <w:t>量</w:t>
            </w:r>
            <w:r>
              <w:rPr>
                <w:rFonts w:hint="eastAsia" w:ascii="仿宋" w:hAnsi="仿宋" w:eastAsia="仿宋"/>
                <w:sz w:val="28"/>
                <w:szCs w:val="28"/>
                <w:highlight w:val="none"/>
                <w:lang w:val="en-US" w:eastAsia="zh-Hans"/>
              </w:rPr>
              <w:t>超200万，起到很好的政策</w:t>
            </w:r>
            <w:r>
              <w:rPr>
                <w:rFonts w:hint="eastAsia" w:ascii="仿宋" w:hAnsi="仿宋" w:eastAsia="仿宋"/>
                <w:sz w:val="28"/>
                <w:szCs w:val="28"/>
                <w:highlight w:val="none"/>
                <w:lang w:val="en-US" w:eastAsia="zh-CN"/>
              </w:rPr>
              <w:t>宣介</w:t>
            </w:r>
            <w:r>
              <w:rPr>
                <w:rFonts w:hint="eastAsia" w:ascii="仿宋" w:hAnsi="仿宋" w:eastAsia="仿宋"/>
                <w:sz w:val="28"/>
                <w:szCs w:val="28"/>
                <w:highlight w:val="none"/>
                <w:lang w:val="en-US" w:eastAsia="zh-Hans"/>
              </w:rPr>
              <w:t>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598" w:hRule="atLeast"/>
          <w:jc w:val="center"/>
        </w:trPr>
        <w:tc>
          <w:tcPr>
            <w:tcW w:w="18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中宋" w:hAnsi="华文中宋" w:eastAsia="华文中宋"/>
                <w:sz w:val="24"/>
              </w:rPr>
            </w:pPr>
            <w:r>
              <w:rPr>
                <w:rFonts w:hint="eastAsia" w:ascii="华文中宋" w:hAnsi="华文中宋" w:eastAsia="华文中宋"/>
                <w:sz w:val="24"/>
              </w:rPr>
              <w:t>作品链接</w:t>
            </w:r>
          </w:p>
          <w:p>
            <w:pPr>
              <w:spacing w:line="440" w:lineRule="exact"/>
              <w:jc w:val="center"/>
              <w:rPr>
                <w:rFonts w:ascii="华文中宋" w:hAnsi="华文中宋" w:eastAsia="华文中宋"/>
                <w:sz w:val="24"/>
              </w:rPr>
            </w:pPr>
            <w:r>
              <w:rPr>
                <w:rFonts w:hint="eastAsia" w:ascii="华文中宋" w:hAnsi="华文中宋" w:eastAsia="华文中宋"/>
                <w:sz w:val="24"/>
              </w:rPr>
              <w:t>和二维码</w:t>
            </w:r>
          </w:p>
        </w:tc>
        <w:tc>
          <w:tcPr>
            <w:tcW w:w="8306" w:type="dxa"/>
            <w:gridSpan w:val="3"/>
            <w:tcBorders>
              <w:top w:val="single" w:color="auto" w:sz="4" w:space="0"/>
              <w:left w:val="single" w:color="auto" w:sz="4" w:space="0"/>
              <w:bottom w:val="single" w:color="auto" w:sz="4" w:space="0"/>
              <w:right w:val="single" w:color="auto" w:sz="4" w:space="0"/>
            </w:tcBorders>
            <w:vAlign w:val="center"/>
          </w:tcPr>
          <w:p>
            <w:pPr>
              <w:jc w:val="left"/>
              <w:rPr>
                <w:rFonts w:hint="eastAsia" w:ascii="仿宋" w:hAnsi="仿宋" w:eastAsia="仿宋"/>
                <w:sz w:val="24"/>
              </w:rPr>
            </w:pPr>
            <w:r>
              <w:rPr>
                <w:rFonts w:hint="eastAsia" w:ascii="仿宋" w:hAnsi="仿宋" w:eastAsia="仿宋"/>
                <w:sz w:val="24"/>
              </w:rPr>
              <w:fldChar w:fldCharType="begin"/>
            </w:r>
            <w:r>
              <w:rPr>
                <w:rFonts w:hint="eastAsia" w:ascii="仿宋" w:hAnsi="仿宋" w:eastAsia="仿宋"/>
                <w:sz w:val="24"/>
              </w:rPr>
              <w:instrText xml:space="preserve"> HYPERLINK "http://www.chinanews.com.cn/sh/shipin/cns/2022/12-07/news945144.shtml" </w:instrText>
            </w:r>
            <w:r>
              <w:rPr>
                <w:rFonts w:hint="eastAsia" w:ascii="仿宋" w:hAnsi="仿宋" w:eastAsia="仿宋"/>
                <w:sz w:val="24"/>
              </w:rPr>
              <w:fldChar w:fldCharType="separate"/>
            </w:r>
            <w:r>
              <w:rPr>
                <w:rFonts w:hint="eastAsia" w:ascii="仿宋" w:hAnsi="仿宋" w:eastAsia="仿宋"/>
                <w:sz w:val="24"/>
              </w:rPr>
              <w:t>http://www.chinanews.com.cn/sh/shipin/cns/2022/12-07/news945144.shtml</w:t>
            </w:r>
            <w:r>
              <w:rPr>
                <w:rFonts w:hint="eastAsia" w:ascii="仿宋" w:hAnsi="仿宋" w:eastAsia="仿宋"/>
                <w:sz w:val="24"/>
              </w:rPr>
              <w:fldChar w:fldCharType="end"/>
            </w:r>
          </w:p>
          <w:p>
            <w:pPr>
              <w:jc w:val="left"/>
              <w:rPr>
                <w:rFonts w:hint="eastAsia" w:ascii="仿宋" w:hAnsi="仿宋" w:eastAsia="仿宋"/>
                <w:sz w:val="24"/>
              </w:rPr>
            </w:pPr>
            <w:r>
              <w:drawing>
                <wp:inline distT="0" distB="0" distL="114300" distR="114300">
                  <wp:extent cx="1300480" cy="1300480"/>
                  <wp:effectExtent l="0" t="0" r="13970" b="139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7"/>
                          <a:stretch>
                            <a:fillRect/>
                          </a:stretch>
                        </pic:blipFill>
                        <pic:spPr>
                          <a:xfrm>
                            <a:off x="0" y="0"/>
                            <a:ext cx="1300480" cy="1300480"/>
                          </a:xfrm>
                          <a:prstGeom prst="rect">
                            <a:avLst/>
                          </a:prstGeom>
                          <a:noFill/>
                          <a:ln>
                            <a:noFill/>
                          </a:ln>
                        </pic:spPr>
                      </pic:pic>
                    </a:graphicData>
                  </a:graphic>
                </wp:inline>
              </w:drawing>
            </w:r>
          </w:p>
        </w:tc>
      </w:tr>
    </w:tbl>
    <w:p>
      <w:pPr>
        <w:spacing w:line="560" w:lineRule="exact"/>
        <w:ind w:firstLine="720" w:firstLineChars="200"/>
        <w:jc w:val="both"/>
        <w:rPr>
          <w:rFonts w:ascii="华文中宋" w:hAnsi="华文中宋" w:eastAsia="华文中宋"/>
          <w:color w:val="000000"/>
          <w:sz w:val="36"/>
          <w:szCs w:val="36"/>
        </w:rPr>
      </w:pPr>
      <w:r>
        <w:rPr>
          <w:rFonts w:hint="eastAsia" w:ascii="华文中宋" w:hAnsi="华文中宋" w:eastAsia="华文中宋"/>
          <w:color w:val="000000"/>
          <w:sz w:val="36"/>
          <w:szCs w:val="36"/>
        </w:rPr>
        <w:t>新媒体新闻专栏2022年每月第二周刊播作品目录</w:t>
      </w:r>
    </w:p>
    <w:p>
      <w:pPr>
        <w:spacing w:line="200" w:lineRule="exact"/>
        <w:jc w:val="center"/>
        <w:rPr>
          <w:rFonts w:ascii="华文中宋" w:hAnsi="华文中宋" w:eastAsia="华文中宋"/>
          <w:color w:val="000000"/>
          <w:sz w:val="36"/>
          <w:szCs w:val="36"/>
        </w:rPr>
      </w:pPr>
    </w:p>
    <w:tbl>
      <w:tblPr>
        <w:tblStyle w:val="13"/>
        <w:tblW w:w="10038" w:type="dxa"/>
        <w:tblInd w:w="-5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
        <w:gridCol w:w="4644"/>
        <w:gridCol w:w="3171"/>
        <w:gridCol w:w="1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68" w:type="dxa"/>
          </w:tcPr>
          <w:p>
            <w:pPr>
              <w:tabs>
                <w:tab w:val="right" w:pos="8730"/>
              </w:tabs>
              <w:jc w:val="center"/>
              <w:outlineLvl w:val="0"/>
              <w:rPr>
                <w:rFonts w:hint="eastAsia" w:ascii="华文中宋" w:hAnsi="华文中宋" w:eastAsia="华文中宋"/>
                <w:b w:val="0"/>
                <w:bCs/>
                <w:sz w:val="28"/>
                <w:szCs w:val="28"/>
              </w:rPr>
            </w:pPr>
            <w:r>
              <w:rPr>
                <w:rFonts w:hint="eastAsia" w:ascii="华文中宋" w:hAnsi="华文中宋" w:eastAsia="华文中宋"/>
                <w:b w:val="0"/>
                <w:bCs/>
                <w:sz w:val="28"/>
                <w:szCs w:val="28"/>
              </w:rPr>
              <w:t>月份</w:t>
            </w:r>
          </w:p>
        </w:tc>
        <w:tc>
          <w:tcPr>
            <w:tcW w:w="4644" w:type="dxa"/>
          </w:tcPr>
          <w:p>
            <w:pPr>
              <w:tabs>
                <w:tab w:val="right" w:pos="8730"/>
              </w:tabs>
              <w:jc w:val="center"/>
              <w:outlineLvl w:val="0"/>
              <w:rPr>
                <w:rFonts w:hint="eastAsia" w:ascii="华文中宋" w:hAnsi="华文中宋" w:eastAsia="华文中宋"/>
                <w:b w:val="0"/>
                <w:bCs/>
                <w:sz w:val="28"/>
                <w:szCs w:val="28"/>
              </w:rPr>
            </w:pPr>
            <w:r>
              <w:rPr>
                <w:rFonts w:hint="eastAsia" w:ascii="华文中宋" w:hAnsi="华文中宋" w:eastAsia="华文中宋"/>
                <w:b w:val="0"/>
                <w:bCs/>
                <w:sz w:val="28"/>
                <w:szCs w:val="28"/>
              </w:rPr>
              <w:t>作品标题</w:t>
            </w:r>
          </w:p>
        </w:tc>
        <w:tc>
          <w:tcPr>
            <w:tcW w:w="3171" w:type="dxa"/>
          </w:tcPr>
          <w:p>
            <w:pPr>
              <w:tabs>
                <w:tab w:val="right" w:pos="8730"/>
              </w:tabs>
              <w:jc w:val="center"/>
              <w:outlineLvl w:val="0"/>
              <w:rPr>
                <w:rFonts w:hint="eastAsia" w:ascii="华文中宋" w:hAnsi="华文中宋" w:eastAsia="华文中宋"/>
                <w:b w:val="0"/>
                <w:bCs/>
                <w:sz w:val="28"/>
                <w:szCs w:val="28"/>
              </w:rPr>
            </w:pPr>
            <w:r>
              <w:rPr>
                <w:rFonts w:hint="eastAsia" w:ascii="华文中宋" w:hAnsi="华文中宋" w:eastAsia="华文中宋"/>
                <w:b w:val="0"/>
                <w:bCs/>
                <w:sz w:val="28"/>
                <w:szCs w:val="28"/>
              </w:rPr>
              <w:t>作品网页地址</w:t>
            </w:r>
          </w:p>
        </w:tc>
        <w:tc>
          <w:tcPr>
            <w:tcW w:w="1355" w:type="dxa"/>
          </w:tcPr>
          <w:p>
            <w:pPr>
              <w:tabs>
                <w:tab w:val="right" w:pos="8730"/>
              </w:tabs>
              <w:jc w:val="center"/>
              <w:outlineLvl w:val="0"/>
              <w:rPr>
                <w:rFonts w:hint="eastAsia" w:ascii="华文中宋" w:hAnsi="华文中宋" w:eastAsia="华文中宋"/>
                <w:b w:val="0"/>
                <w:bCs/>
                <w:sz w:val="28"/>
                <w:szCs w:val="28"/>
              </w:rPr>
            </w:pPr>
            <w:r>
              <w:rPr>
                <w:rFonts w:hint="eastAsia" w:ascii="华文中宋" w:hAnsi="华文中宋" w:eastAsia="华文中宋"/>
                <w:b w:val="0"/>
                <w:bCs/>
                <w:sz w:val="28"/>
                <w:szCs w:val="28"/>
              </w:rPr>
              <w:t>发布日期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68"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rPr>
            </w:pPr>
            <w:r>
              <w:rPr>
                <w:rFonts w:hint="eastAsia" w:ascii="仿宋" w:hAnsi="仿宋" w:eastAsia="仿宋" w:cs="仿宋"/>
                <w:b/>
                <w:sz w:val="24"/>
                <w:szCs w:val="24"/>
              </w:rPr>
              <w:t>1月</w:t>
            </w:r>
          </w:p>
        </w:tc>
        <w:tc>
          <w:tcPr>
            <w:tcW w:w="4644"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both"/>
              <w:textAlignment w:val="auto"/>
              <w:outlineLvl w:val="0"/>
              <w:rPr>
                <w:rFonts w:hint="eastAsia" w:ascii="仿宋" w:hAnsi="仿宋" w:eastAsia="仿宋" w:cs="仿宋"/>
                <w:b/>
                <w:sz w:val="24"/>
                <w:szCs w:val="24"/>
              </w:rPr>
            </w:pPr>
            <w:r>
              <w:rPr>
                <w:rFonts w:hint="eastAsia" w:ascii="仿宋" w:hAnsi="仿宋" w:eastAsia="仿宋" w:cs="仿宋"/>
                <w:kern w:val="0"/>
                <w:sz w:val="28"/>
                <w:szCs w:val="28"/>
                <w:lang w:val="zh-CN" w:eastAsia="zh-CN" w:bidi="zh-CN"/>
              </w:rPr>
              <w:t>江歌案判决明确四个基本是非观</w:t>
            </w:r>
          </w:p>
        </w:tc>
        <w:tc>
          <w:tcPr>
            <w:tcW w:w="3171"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default" w:ascii="Times New Roman" w:hAnsi="Times New Roman" w:eastAsia="仿宋" w:cs="Times New Roman"/>
                <w:b w:val="0"/>
                <w:bCs/>
                <w:sz w:val="24"/>
                <w:szCs w:val="24"/>
              </w:rPr>
            </w:pPr>
            <w:r>
              <w:rPr>
                <w:rFonts w:hint="default" w:ascii="Times New Roman" w:hAnsi="Times New Roman" w:eastAsia="仿宋" w:cs="Times New Roman"/>
                <w:b w:val="0"/>
                <w:bCs/>
                <w:sz w:val="24"/>
                <w:szCs w:val="24"/>
              </w:rPr>
              <w:t>http://www.chinanews.com.cn/sh/shipin/cns/2022/01-12/news913215.shtml</w:t>
            </w:r>
          </w:p>
        </w:tc>
        <w:tc>
          <w:tcPr>
            <w:tcW w:w="1355"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lang w:val="en-US" w:eastAsia="zh-Hans"/>
              </w:rPr>
            </w:pPr>
            <w:r>
              <w:rPr>
                <w:rFonts w:hint="eastAsia" w:ascii="仿宋" w:hAnsi="仿宋" w:eastAsia="仿宋" w:cs="仿宋"/>
                <w:b/>
                <w:sz w:val="24"/>
                <w:szCs w:val="24"/>
              </w:rPr>
              <w:t>1</w:t>
            </w:r>
            <w:r>
              <w:rPr>
                <w:rFonts w:hint="eastAsia" w:ascii="仿宋" w:hAnsi="仿宋" w:eastAsia="仿宋" w:cs="仿宋"/>
                <w:b/>
                <w:sz w:val="24"/>
                <w:szCs w:val="24"/>
                <w:lang w:val="en-US" w:eastAsia="zh-Hans"/>
              </w:rPr>
              <w:t>月</w:t>
            </w:r>
            <w:r>
              <w:rPr>
                <w:rFonts w:hint="eastAsia" w:ascii="仿宋" w:hAnsi="仿宋" w:eastAsia="仿宋" w:cs="仿宋"/>
                <w:b/>
                <w:sz w:val="24"/>
                <w:szCs w:val="24"/>
                <w:lang w:eastAsia="zh-Hans"/>
              </w:rPr>
              <w:t>12</w:t>
            </w:r>
            <w:r>
              <w:rPr>
                <w:rFonts w:hint="eastAsia" w:ascii="仿宋" w:hAnsi="仿宋" w:eastAsia="仿宋" w:cs="仿宋"/>
                <w:b/>
                <w:sz w:val="24"/>
                <w:szCs w:val="24"/>
                <w:lang w:val="en-US" w:eastAsia="zh-Hans"/>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68"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rPr>
            </w:pPr>
            <w:r>
              <w:rPr>
                <w:rFonts w:hint="eastAsia" w:ascii="仿宋" w:hAnsi="仿宋" w:eastAsia="仿宋" w:cs="仿宋"/>
                <w:b/>
                <w:sz w:val="24"/>
                <w:szCs w:val="24"/>
              </w:rPr>
              <w:t>2月</w:t>
            </w:r>
          </w:p>
        </w:tc>
        <w:tc>
          <w:tcPr>
            <w:tcW w:w="4644"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both"/>
              <w:textAlignment w:val="auto"/>
              <w:outlineLvl w:val="0"/>
              <w:rPr>
                <w:rFonts w:hint="eastAsia" w:ascii="仿宋" w:hAnsi="仿宋" w:eastAsia="仿宋" w:cs="仿宋"/>
                <w:kern w:val="0"/>
                <w:sz w:val="28"/>
                <w:szCs w:val="28"/>
                <w:lang w:val="zh-CN" w:eastAsia="zh-CN" w:bidi="zh-CN"/>
              </w:rPr>
            </w:pPr>
            <w:r>
              <w:rPr>
                <w:rFonts w:hint="eastAsia" w:ascii="仿宋" w:hAnsi="仿宋" w:eastAsia="仿宋" w:cs="仿宋"/>
                <w:kern w:val="0"/>
                <w:sz w:val="28"/>
                <w:szCs w:val="28"/>
                <w:lang w:val="zh-CN" w:eastAsia="zh-CN" w:bidi="zh-CN"/>
              </w:rPr>
              <w:t>2022年，房企会迎来春天吗？</w:t>
            </w:r>
          </w:p>
        </w:tc>
        <w:tc>
          <w:tcPr>
            <w:tcW w:w="3171"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default" w:ascii="Times New Roman" w:hAnsi="Times New Roman" w:eastAsia="仿宋" w:cs="Times New Roman"/>
                <w:b w:val="0"/>
                <w:bCs/>
                <w:sz w:val="24"/>
                <w:szCs w:val="24"/>
              </w:rPr>
            </w:pPr>
            <w:r>
              <w:rPr>
                <w:rFonts w:hint="default" w:ascii="Times New Roman" w:hAnsi="Times New Roman" w:eastAsia="仿宋" w:cs="Times New Roman"/>
                <w:b w:val="0"/>
                <w:bCs/>
                <w:sz w:val="24"/>
                <w:szCs w:val="24"/>
              </w:rPr>
              <w:t>http://www.chinanews.com.cn/house/shipin/cns/2022/02-11/news916366.shtml</w:t>
            </w:r>
          </w:p>
        </w:tc>
        <w:tc>
          <w:tcPr>
            <w:tcW w:w="1355"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highlight w:val="yellow"/>
                <w:lang w:val="en-US" w:eastAsia="zh-Hans"/>
              </w:rPr>
            </w:pPr>
            <w:r>
              <w:rPr>
                <w:rFonts w:hint="eastAsia" w:ascii="仿宋" w:hAnsi="仿宋" w:eastAsia="仿宋" w:cs="仿宋"/>
                <w:b/>
                <w:sz w:val="24"/>
                <w:szCs w:val="24"/>
                <w:highlight w:val="none"/>
              </w:rPr>
              <w:t>2</w:t>
            </w:r>
            <w:r>
              <w:rPr>
                <w:rFonts w:hint="eastAsia" w:ascii="仿宋" w:hAnsi="仿宋" w:eastAsia="仿宋" w:cs="仿宋"/>
                <w:b/>
                <w:sz w:val="24"/>
                <w:szCs w:val="24"/>
                <w:highlight w:val="none"/>
                <w:lang w:val="en-US" w:eastAsia="zh-Hans"/>
              </w:rPr>
              <w:t>月</w:t>
            </w:r>
            <w:r>
              <w:rPr>
                <w:rFonts w:hint="eastAsia" w:ascii="仿宋" w:hAnsi="仿宋" w:eastAsia="仿宋" w:cs="仿宋"/>
                <w:b/>
                <w:sz w:val="24"/>
                <w:szCs w:val="24"/>
                <w:highlight w:val="none"/>
                <w:lang w:eastAsia="zh-Hans"/>
              </w:rPr>
              <w:t>11</w:t>
            </w:r>
            <w:r>
              <w:rPr>
                <w:rFonts w:hint="eastAsia" w:ascii="仿宋" w:hAnsi="仿宋" w:eastAsia="仿宋" w:cs="仿宋"/>
                <w:b/>
                <w:sz w:val="24"/>
                <w:szCs w:val="24"/>
                <w:highlight w:val="none"/>
                <w:lang w:val="en-US" w:eastAsia="zh-Hans"/>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68"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rPr>
            </w:pPr>
            <w:r>
              <w:rPr>
                <w:rFonts w:hint="eastAsia" w:ascii="仿宋" w:hAnsi="仿宋" w:eastAsia="仿宋" w:cs="仿宋"/>
                <w:b/>
                <w:sz w:val="24"/>
                <w:szCs w:val="24"/>
              </w:rPr>
              <w:t>3月</w:t>
            </w:r>
          </w:p>
        </w:tc>
        <w:tc>
          <w:tcPr>
            <w:tcW w:w="4644"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both"/>
              <w:textAlignment w:val="auto"/>
              <w:outlineLvl w:val="0"/>
              <w:rPr>
                <w:rFonts w:hint="eastAsia" w:ascii="仿宋" w:hAnsi="仿宋" w:eastAsia="仿宋" w:cs="仿宋"/>
                <w:kern w:val="0"/>
                <w:sz w:val="28"/>
                <w:szCs w:val="28"/>
                <w:lang w:val="zh-CN" w:eastAsia="zh-CN" w:bidi="zh-CN"/>
              </w:rPr>
            </w:pPr>
            <w:r>
              <w:rPr>
                <w:rFonts w:hint="eastAsia" w:ascii="仿宋" w:hAnsi="仿宋" w:eastAsia="仿宋" w:cs="仿宋"/>
                <w:kern w:val="0"/>
                <w:sz w:val="28"/>
                <w:szCs w:val="28"/>
                <w:lang w:val="zh-CN" w:eastAsia="zh-CN" w:bidi="zh-CN"/>
              </w:rPr>
              <w:t>当妇女节遇上两会，如何保护好“她”？</w:t>
            </w:r>
          </w:p>
        </w:tc>
        <w:tc>
          <w:tcPr>
            <w:tcW w:w="3171"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default" w:ascii="Times New Roman" w:hAnsi="Times New Roman" w:eastAsia="仿宋" w:cs="Times New Roman"/>
                <w:b w:val="0"/>
                <w:bCs/>
                <w:sz w:val="24"/>
                <w:szCs w:val="24"/>
              </w:rPr>
            </w:pPr>
            <w:r>
              <w:rPr>
                <w:rFonts w:hint="default" w:ascii="Times New Roman" w:hAnsi="Times New Roman" w:eastAsia="仿宋" w:cs="Times New Roman"/>
                <w:b w:val="0"/>
                <w:bCs/>
                <w:sz w:val="24"/>
                <w:szCs w:val="24"/>
              </w:rPr>
              <w:t>http://www.chinanews.com.cn/gn/shipin/cns/2022/03-08/news919246.shtml</w:t>
            </w:r>
          </w:p>
        </w:tc>
        <w:tc>
          <w:tcPr>
            <w:tcW w:w="1355"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lang w:val="en-US" w:eastAsia="zh-Hans"/>
              </w:rPr>
            </w:pPr>
            <w:r>
              <w:rPr>
                <w:rFonts w:hint="eastAsia" w:ascii="仿宋" w:hAnsi="仿宋" w:eastAsia="仿宋" w:cs="仿宋"/>
                <w:b/>
                <w:sz w:val="24"/>
                <w:szCs w:val="24"/>
                <w:highlight w:val="none"/>
              </w:rPr>
              <w:t>3</w:t>
            </w:r>
            <w:r>
              <w:rPr>
                <w:rFonts w:hint="eastAsia" w:ascii="仿宋" w:hAnsi="仿宋" w:eastAsia="仿宋" w:cs="仿宋"/>
                <w:b/>
                <w:sz w:val="24"/>
                <w:szCs w:val="24"/>
                <w:highlight w:val="none"/>
                <w:lang w:val="en-US" w:eastAsia="zh-Hans"/>
              </w:rPr>
              <w:t>月</w:t>
            </w:r>
            <w:r>
              <w:rPr>
                <w:rFonts w:hint="eastAsia" w:ascii="仿宋" w:hAnsi="仿宋" w:eastAsia="仿宋" w:cs="仿宋"/>
                <w:b/>
                <w:sz w:val="24"/>
                <w:szCs w:val="24"/>
                <w:highlight w:val="none"/>
                <w:lang w:eastAsia="zh-Hans"/>
              </w:rPr>
              <w:t>8</w:t>
            </w:r>
            <w:r>
              <w:rPr>
                <w:rFonts w:hint="eastAsia" w:ascii="仿宋" w:hAnsi="仿宋" w:eastAsia="仿宋" w:cs="仿宋"/>
                <w:b/>
                <w:sz w:val="24"/>
                <w:szCs w:val="24"/>
                <w:highlight w:val="none"/>
                <w:lang w:val="en-US" w:eastAsia="zh-Hans"/>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68"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rPr>
            </w:pPr>
            <w:r>
              <w:rPr>
                <w:rFonts w:hint="eastAsia" w:ascii="仿宋" w:hAnsi="仿宋" w:eastAsia="仿宋" w:cs="仿宋"/>
                <w:b/>
                <w:sz w:val="24"/>
                <w:szCs w:val="24"/>
              </w:rPr>
              <w:t>4月</w:t>
            </w:r>
          </w:p>
        </w:tc>
        <w:tc>
          <w:tcPr>
            <w:tcW w:w="4644"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both"/>
              <w:textAlignment w:val="auto"/>
              <w:outlineLvl w:val="0"/>
              <w:rPr>
                <w:rFonts w:hint="eastAsia" w:ascii="仿宋" w:hAnsi="仿宋" w:eastAsia="仿宋" w:cs="仿宋"/>
                <w:kern w:val="0"/>
                <w:sz w:val="28"/>
                <w:szCs w:val="28"/>
                <w:lang w:val="zh-CN" w:eastAsia="zh-CN" w:bidi="zh-CN"/>
              </w:rPr>
            </w:pPr>
            <w:r>
              <w:rPr>
                <w:rFonts w:hint="eastAsia" w:ascii="仿宋" w:hAnsi="仿宋" w:eastAsia="仿宋" w:cs="仿宋"/>
                <w:kern w:val="0"/>
                <w:sz w:val="28"/>
                <w:szCs w:val="28"/>
                <w:lang w:val="zh-CN" w:eastAsia="zh-CN" w:bidi="zh-CN"/>
              </w:rPr>
              <w:t>为什么说投资中国就是投资未来？</w:t>
            </w:r>
          </w:p>
        </w:tc>
        <w:tc>
          <w:tcPr>
            <w:tcW w:w="3171"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default" w:ascii="Times New Roman" w:hAnsi="Times New Roman" w:eastAsia="仿宋" w:cs="Times New Roman"/>
                <w:b w:val="0"/>
                <w:bCs/>
                <w:sz w:val="24"/>
                <w:szCs w:val="24"/>
              </w:rPr>
            </w:pPr>
            <w:r>
              <w:rPr>
                <w:rFonts w:hint="default" w:ascii="Times New Roman" w:hAnsi="Times New Roman" w:eastAsia="仿宋" w:cs="Times New Roman"/>
                <w:b w:val="0"/>
                <w:bCs/>
                <w:sz w:val="24"/>
                <w:szCs w:val="24"/>
              </w:rPr>
              <w:t>http://www.chinanews.com.cn/cj/shipin/cns/2022/04-15/news923266.shtml</w:t>
            </w:r>
          </w:p>
        </w:tc>
        <w:tc>
          <w:tcPr>
            <w:tcW w:w="1355"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lang w:val="en-US" w:eastAsia="zh-Hans"/>
              </w:rPr>
            </w:pPr>
            <w:r>
              <w:rPr>
                <w:rFonts w:hint="eastAsia" w:ascii="仿宋" w:hAnsi="仿宋" w:eastAsia="仿宋" w:cs="仿宋"/>
                <w:b/>
                <w:sz w:val="24"/>
                <w:szCs w:val="24"/>
              </w:rPr>
              <w:t>4</w:t>
            </w:r>
            <w:r>
              <w:rPr>
                <w:rFonts w:hint="eastAsia" w:ascii="仿宋" w:hAnsi="仿宋" w:eastAsia="仿宋" w:cs="仿宋"/>
                <w:b/>
                <w:sz w:val="24"/>
                <w:szCs w:val="24"/>
                <w:lang w:val="en-US" w:eastAsia="zh-Hans"/>
              </w:rPr>
              <w:t>月</w:t>
            </w:r>
            <w:r>
              <w:rPr>
                <w:rFonts w:hint="eastAsia" w:ascii="仿宋" w:hAnsi="仿宋" w:eastAsia="仿宋" w:cs="仿宋"/>
                <w:b/>
                <w:sz w:val="24"/>
                <w:szCs w:val="24"/>
                <w:lang w:eastAsia="zh-Hans"/>
              </w:rPr>
              <w:t>15</w:t>
            </w:r>
            <w:r>
              <w:rPr>
                <w:rFonts w:hint="eastAsia" w:ascii="仿宋" w:hAnsi="仿宋" w:eastAsia="仿宋" w:cs="仿宋"/>
                <w:b/>
                <w:sz w:val="24"/>
                <w:szCs w:val="24"/>
                <w:lang w:val="en-US" w:eastAsia="zh-Hans"/>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68"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rPr>
            </w:pPr>
            <w:r>
              <w:rPr>
                <w:rFonts w:hint="eastAsia" w:ascii="仿宋" w:hAnsi="仿宋" w:eastAsia="仿宋" w:cs="仿宋"/>
                <w:b/>
                <w:sz w:val="24"/>
                <w:szCs w:val="24"/>
              </w:rPr>
              <w:t>5月</w:t>
            </w:r>
          </w:p>
        </w:tc>
        <w:tc>
          <w:tcPr>
            <w:tcW w:w="4644"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both"/>
              <w:textAlignment w:val="auto"/>
              <w:outlineLvl w:val="0"/>
              <w:rPr>
                <w:rFonts w:hint="eastAsia" w:ascii="仿宋" w:hAnsi="仿宋" w:eastAsia="仿宋" w:cs="仿宋"/>
                <w:kern w:val="0"/>
                <w:sz w:val="28"/>
                <w:szCs w:val="28"/>
                <w:lang w:val="zh-CN" w:eastAsia="zh-CN" w:bidi="zh-CN"/>
              </w:rPr>
            </w:pPr>
            <w:r>
              <w:rPr>
                <w:rFonts w:hint="eastAsia" w:ascii="仿宋" w:hAnsi="仿宋" w:eastAsia="仿宋" w:cs="仿宋"/>
                <w:kern w:val="0"/>
                <w:sz w:val="28"/>
                <w:szCs w:val="28"/>
                <w:lang w:val="zh-CN" w:eastAsia="zh-CN" w:bidi="zh-CN"/>
              </w:rPr>
              <w:t>三天两起飞行事故，还都是波音737</w:t>
            </w:r>
          </w:p>
        </w:tc>
        <w:tc>
          <w:tcPr>
            <w:tcW w:w="3171"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default" w:ascii="Times New Roman" w:hAnsi="Times New Roman" w:eastAsia="仿宋" w:cs="Times New Roman"/>
                <w:b w:val="0"/>
                <w:bCs/>
                <w:sz w:val="24"/>
                <w:szCs w:val="24"/>
              </w:rPr>
            </w:pPr>
            <w:r>
              <w:rPr>
                <w:rFonts w:hint="default" w:ascii="Times New Roman" w:hAnsi="Times New Roman" w:eastAsia="仿宋" w:cs="Times New Roman"/>
                <w:b w:val="0"/>
                <w:bCs/>
                <w:sz w:val="24"/>
                <w:szCs w:val="24"/>
              </w:rPr>
              <w:t>http://www.chinanews.com.cn/cj/shipin/cns/2022/05-14/news926081.shtml</w:t>
            </w:r>
          </w:p>
        </w:tc>
        <w:tc>
          <w:tcPr>
            <w:tcW w:w="1355"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lang w:val="en-US" w:eastAsia="zh-Hans"/>
              </w:rPr>
            </w:pPr>
            <w:r>
              <w:rPr>
                <w:rFonts w:hint="eastAsia" w:ascii="仿宋" w:hAnsi="仿宋" w:eastAsia="仿宋" w:cs="仿宋"/>
                <w:b/>
                <w:sz w:val="24"/>
                <w:szCs w:val="24"/>
              </w:rPr>
              <w:t>5</w:t>
            </w:r>
            <w:r>
              <w:rPr>
                <w:rFonts w:hint="eastAsia" w:ascii="仿宋" w:hAnsi="仿宋" w:eastAsia="仿宋" w:cs="仿宋"/>
                <w:b/>
                <w:sz w:val="24"/>
                <w:szCs w:val="24"/>
                <w:lang w:val="en-US" w:eastAsia="zh-Hans"/>
              </w:rPr>
              <w:t>月</w:t>
            </w:r>
            <w:r>
              <w:rPr>
                <w:rFonts w:hint="eastAsia" w:ascii="仿宋" w:hAnsi="仿宋" w:eastAsia="仿宋" w:cs="仿宋"/>
                <w:b/>
                <w:sz w:val="24"/>
                <w:szCs w:val="24"/>
                <w:lang w:eastAsia="zh-Hans"/>
              </w:rPr>
              <w:t>14</w:t>
            </w:r>
            <w:r>
              <w:rPr>
                <w:rFonts w:hint="eastAsia" w:ascii="仿宋" w:hAnsi="仿宋" w:eastAsia="仿宋" w:cs="仿宋"/>
                <w:b/>
                <w:sz w:val="24"/>
                <w:szCs w:val="24"/>
                <w:lang w:val="en-US" w:eastAsia="zh-Hans"/>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68"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rPr>
            </w:pPr>
            <w:r>
              <w:rPr>
                <w:rFonts w:hint="eastAsia" w:ascii="仿宋" w:hAnsi="仿宋" w:eastAsia="仿宋" w:cs="仿宋"/>
                <w:b/>
                <w:sz w:val="24"/>
                <w:szCs w:val="24"/>
              </w:rPr>
              <w:t>6月</w:t>
            </w:r>
          </w:p>
        </w:tc>
        <w:tc>
          <w:tcPr>
            <w:tcW w:w="4644"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both"/>
              <w:textAlignment w:val="auto"/>
              <w:outlineLvl w:val="0"/>
              <w:rPr>
                <w:rFonts w:hint="eastAsia" w:ascii="仿宋" w:hAnsi="仿宋" w:eastAsia="仿宋" w:cs="仿宋"/>
                <w:kern w:val="0"/>
                <w:sz w:val="28"/>
                <w:szCs w:val="28"/>
                <w:lang w:val="zh-CN" w:eastAsia="zh-CN" w:bidi="zh-CN"/>
              </w:rPr>
            </w:pPr>
            <w:r>
              <w:rPr>
                <w:rFonts w:hint="eastAsia" w:ascii="仿宋" w:hAnsi="仿宋" w:eastAsia="仿宋" w:cs="仿宋"/>
                <w:kern w:val="0"/>
                <w:sz w:val="28"/>
                <w:szCs w:val="28"/>
                <w:lang w:val="zh-CN" w:eastAsia="zh-CN" w:bidi="zh-CN"/>
              </w:rPr>
              <w:t>韩国解除隔离！多国放宽入境政策，外</w:t>
            </w:r>
            <w:bookmarkStart w:id="1" w:name="_GoBack"/>
            <w:bookmarkEnd w:id="1"/>
            <w:r>
              <w:rPr>
                <w:rFonts w:hint="eastAsia" w:ascii="仿宋" w:hAnsi="仿宋" w:eastAsia="仿宋" w:cs="仿宋"/>
                <w:kern w:val="0"/>
                <w:sz w:val="28"/>
                <w:szCs w:val="28"/>
                <w:lang w:val="zh-CN" w:eastAsia="zh-CN" w:bidi="zh-CN"/>
              </w:rPr>
              <w:t>面的世界真的好起来了？</w:t>
            </w:r>
          </w:p>
        </w:tc>
        <w:tc>
          <w:tcPr>
            <w:tcW w:w="3171"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default" w:ascii="Times New Roman" w:hAnsi="Times New Roman" w:eastAsia="仿宋" w:cs="Times New Roman"/>
                <w:b w:val="0"/>
                <w:bCs/>
                <w:sz w:val="24"/>
                <w:szCs w:val="24"/>
              </w:rPr>
            </w:pPr>
            <w:r>
              <w:rPr>
                <w:rFonts w:hint="default" w:ascii="Times New Roman" w:hAnsi="Times New Roman" w:eastAsia="仿宋" w:cs="Times New Roman"/>
                <w:b w:val="0"/>
                <w:bCs/>
                <w:sz w:val="24"/>
                <w:szCs w:val="24"/>
              </w:rPr>
              <w:t>http://www.chinanews.com.cn/gj/shipin/cns/2022/06-08/news928495.shtml</w:t>
            </w:r>
          </w:p>
        </w:tc>
        <w:tc>
          <w:tcPr>
            <w:tcW w:w="1355"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lang w:val="en-US" w:eastAsia="zh-Hans"/>
              </w:rPr>
            </w:pPr>
            <w:r>
              <w:rPr>
                <w:rFonts w:hint="eastAsia" w:ascii="仿宋" w:hAnsi="仿宋" w:eastAsia="仿宋" w:cs="仿宋"/>
                <w:b/>
                <w:sz w:val="24"/>
                <w:szCs w:val="24"/>
                <w:highlight w:val="none"/>
              </w:rPr>
              <w:t>6</w:t>
            </w:r>
            <w:r>
              <w:rPr>
                <w:rFonts w:hint="eastAsia" w:ascii="仿宋" w:hAnsi="仿宋" w:eastAsia="仿宋" w:cs="仿宋"/>
                <w:b/>
                <w:sz w:val="24"/>
                <w:szCs w:val="24"/>
                <w:highlight w:val="none"/>
                <w:lang w:val="en-US" w:eastAsia="zh-Hans"/>
              </w:rPr>
              <w:t>月</w:t>
            </w:r>
            <w:r>
              <w:rPr>
                <w:rFonts w:hint="eastAsia" w:ascii="仿宋" w:hAnsi="仿宋" w:eastAsia="仿宋" w:cs="仿宋"/>
                <w:b/>
                <w:sz w:val="24"/>
                <w:szCs w:val="24"/>
                <w:highlight w:val="none"/>
                <w:lang w:eastAsia="zh-Hans"/>
              </w:rPr>
              <w:t>8</w:t>
            </w:r>
            <w:r>
              <w:rPr>
                <w:rFonts w:hint="eastAsia" w:ascii="仿宋" w:hAnsi="仿宋" w:eastAsia="仿宋" w:cs="仿宋"/>
                <w:b/>
                <w:sz w:val="24"/>
                <w:szCs w:val="24"/>
                <w:highlight w:val="none"/>
                <w:lang w:val="en-US" w:eastAsia="zh-Hans"/>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68"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rPr>
            </w:pPr>
            <w:r>
              <w:rPr>
                <w:rFonts w:hint="eastAsia" w:ascii="仿宋" w:hAnsi="仿宋" w:eastAsia="仿宋" w:cs="仿宋"/>
                <w:b/>
                <w:sz w:val="24"/>
                <w:szCs w:val="24"/>
              </w:rPr>
              <w:t>7月</w:t>
            </w:r>
          </w:p>
        </w:tc>
        <w:tc>
          <w:tcPr>
            <w:tcW w:w="4644"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both"/>
              <w:textAlignment w:val="auto"/>
              <w:outlineLvl w:val="0"/>
              <w:rPr>
                <w:rFonts w:hint="eastAsia" w:ascii="仿宋" w:hAnsi="仿宋" w:eastAsia="仿宋" w:cs="仿宋"/>
                <w:kern w:val="0"/>
                <w:sz w:val="28"/>
                <w:szCs w:val="28"/>
                <w:lang w:val="zh-CN" w:eastAsia="zh-CN" w:bidi="zh-CN"/>
              </w:rPr>
            </w:pPr>
            <w:r>
              <w:rPr>
                <w:rFonts w:hint="eastAsia" w:ascii="仿宋" w:hAnsi="仿宋" w:eastAsia="仿宋" w:cs="仿宋"/>
                <w:kern w:val="0"/>
                <w:sz w:val="28"/>
                <w:szCs w:val="28"/>
                <w:lang w:val="zh-CN" w:eastAsia="zh-CN" w:bidi="zh-CN"/>
              </w:rPr>
              <w:t>总统和总理都不干了！斯里兰卡怎么办？</w:t>
            </w:r>
          </w:p>
        </w:tc>
        <w:tc>
          <w:tcPr>
            <w:tcW w:w="3171"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default" w:ascii="Times New Roman" w:hAnsi="Times New Roman" w:eastAsia="仿宋" w:cs="Times New Roman"/>
                <w:b w:val="0"/>
                <w:bCs/>
                <w:sz w:val="24"/>
                <w:szCs w:val="24"/>
              </w:rPr>
            </w:pPr>
            <w:r>
              <w:rPr>
                <w:rFonts w:hint="default" w:ascii="Times New Roman" w:hAnsi="Times New Roman" w:eastAsia="仿宋" w:cs="Times New Roman"/>
                <w:b w:val="0"/>
                <w:bCs/>
                <w:sz w:val="24"/>
                <w:szCs w:val="24"/>
              </w:rPr>
              <w:t>http://www.chinanews.com.cn/gj/shipin/cns/2022/07-11/news931697.shtml</w:t>
            </w:r>
          </w:p>
        </w:tc>
        <w:tc>
          <w:tcPr>
            <w:tcW w:w="1355"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lang w:val="en-US" w:eastAsia="zh-Hans"/>
              </w:rPr>
            </w:pPr>
            <w:r>
              <w:rPr>
                <w:rFonts w:hint="eastAsia" w:ascii="仿宋" w:hAnsi="仿宋" w:eastAsia="仿宋" w:cs="仿宋"/>
                <w:b/>
                <w:sz w:val="24"/>
                <w:szCs w:val="24"/>
              </w:rPr>
              <w:t>7</w:t>
            </w:r>
            <w:r>
              <w:rPr>
                <w:rFonts w:hint="eastAsia" w:ascii="仿宋" w:hAnsi="仿宋" w:eastAsia="仿宋" w:cs="仿宋"/>
                <w:b/>
                <w:sz w:val="24"/>
                <w:szCs w:val="24"/>
                <w:lang w:val="en-US" w:eastAsia="zh-Hans"/>
              </w:rPr>
              <w:t>月</w:t>
            </w:r>
            <w:r>
              <w:rPr>
                <w:rFonts w:hint="eastAsia" w:ascii="仿宋" w:hAnsi="仿宋" w:eastAsia="仿宋" w:cs="仿宋"/>
                <w:b/>
                <w:sz w:val="24"/>
                <w:szCs w:val="24"/>
                <w:lang w:eastAsia="zh-Hans"/>
              </w:rPr>
              <w:t>11</w:t>
            </w:r>
            <w:r>
              <w:rPr>
                <w:rFonts w:hint="eastAsia" w:ascii="仿宋" w:hAnsi="仿宋" w:eastAsia="仿宋" w:cs="仿宋"/>
                <w:b/>
                <w:sz w:val="24"/>
                <w:szCs w:val="24"/>
                <w:lang w:val="en-US" w:eastAsia="zh-Hans"/>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68"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rPr>
            </w:pPr>
            <w:r>
              <w:rPr>
                <w:rFonts w:hint="eastAsia" w:ascii="仿宋" w:hAnsi="仿宋" w:eastAsia="仿宋" w:cs="仿宋"/>
                <w:b/>
                <w:sz w:val="24"/>
                <w:szCs w:val="24"/>
              </w:rPr>
              <w:t>8月</w:t>
            </w:r>
          </w:p>
        </w:tc>
        <w:tc>
          <w:tcPr>
            <w:tcW w:w="4644"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both"/>
              <w:textAlignment w:val="auto"/>
              <w:outlineLvl w:val="0"/>
              <w:rPr>
                <w:rFonts w:hint="eastAsia" w:ascii="仿宋" w:hAnsi="仿宋" w:eastAsia="仿宋" w:cs="仿宋"/>
                <w:kern w:val="0"/>
                <w:sz w:val="28"/>
                <w:szCs w:val="28"/>
                <w:lang w:val="zh-CN" w:eastAsia="zh-CN" w:bidi="zh-CN"/>
              </w:rPr>
            </w:pPr>
            <w:r>
              <w:rPr>
                <w:rFonts w:hint="eastAsia" w:ascii="仿宋" w:hAnsi="仿宋" w:eastAsia="仿宋" w:cs="仿宋"/>
                <w:kern w:val="0"/>
                <w:sz w:val="28"/>
                <w:szCs w:val="28"/>
                <w:lang w:val="zh-CN" w:eastAsia="zh-CN" w:bidi="zh-CN"/>
              </w:rPr>
              <w:t>去美元化愈演愈烈？印俄煤炭交易改用其他货币</w:t>
            </w:r>
          </w:p>
        </w:tc>
        <w:tc>
          <w:tcPr>
            <w:tcW w:w="3171"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default" w:ascii="Times New Roman" w:hAnsi="Times New Roman" w:eastAsia="仿宋" w:cs="Times New Roman"/>
                <w:b w:val="0"/>
                <w:bCs/>
                <w:sz w:val="24"/>
                <w:szCs w:val="24"/>
              </w:rPr>
            </w:pPr>
            <w:r>
              <w:rPr>
                <w:rFonts w:hint="default" w:ascii="Times New Roman" w:hAnsi="Times New Roman" w:eastAsia="仿宋" w:cs="Times New Roman"/>
                <w:b w:val="0"/>
                <w:bCs/>
                <w:sz w:val="24"/>
                <w:szCs w:val="24"/>
              </w:rPr>
              <w:t>http://www.chinanews.com.cn/cj/shipin/cns/2022/08-11/news934649.shtml</w:t>
            </w:r>
          </w:p>
        </w:tc>
        <w:tc>
          <w:tcPr>
            <w:tcW w:w="1355"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lang w:val="en-US" w:eastAsia="zh-Hans"/>
              </w:rPr>
            </w:pPr>
            <w:r>
              <w:rPr>
                <w:rFonts w:hint="eastAsia" w:ascii="仿宋" w:hAnsi="仿宋" w:eastAsia="仿宋" w:cs="仿宋"/>
                <w:b/>
                <w:sz w:val="24"/>
                <w:szCs w:val="24"/>
              </w:rPr>
              <w:t>8</w:t>
            </w:r>
            <w:r>
              <w:rPr>
                <w:rFonts w:hint="eastAsia" w:ascii="仿宋" w:hAnsi="仿宋" w:eastAsia="仿宋" w:cs="仿宋"/>
                <w:b/>
                <w:sz w:val="24"/>
                <w:szCs w:val="24"/>
                <w:lang w:val="en-US" w:eastAsia="zh-Hans"/>
              </w:rPr>
              <w:t>月</w:t>
            </w:r>
            <w:r>
              <w:rPr>
                <w:rFonts w:hint="eastAsia" w:ascii="仿宋" w:hAnsi="仿宋" w:eastAsia="仿宋" w:cs="仿宋"/>
                <w:b/>
                <w:sz w:val="24"/>
                <w:szCs w:val="24"/>
                <w:lang w:eastAsia="zh-Hans"/>
              </w:rPr>
              <w:t>11</w:t>
            </w:r>
            <w:r>
              <w:rPr>
                <w:rFonts w:hint="eastAsia" w:ascii="仿宋" w:hAnsi="仿宋" w:eastAsia="仿宋" w:cs="仿宋"/>
                <w:b/>
                <w:sz w:val="24"/>
                <w:szCs w:val="24"/>
                <w:lang w:val="en-US" w:eastAsia="zh-Hans"/>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68"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rPr>
            </w:pPr>
            <w:r>
              <w:rPr>
                <w:rFonts w:hint="eastAsia" w:ascii="仿宋" w:hAnsi="仿宋" w:eastAsia="仿宋" w:cs="仿宋"/>
                <w:b/>
                <w:sz w:val="24"/>
                <w:szCs w:val="24"/>
              </w:rPr>
              <w:t>9月</w:t>
            </w:r>
          </w:p>
        </w:tc>
        <w:tc>
          <w:tcPr>
            <w:tcW w:w="4644"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both"/>
              <w:textAlignment w:val="auto"/>
              <w:outlineLvl w:val="0"/>
              <w:rPr>
                <w:rFonts w:hint="eastAsia" w:ascii="仿宋" w:hAnsi="仿宋" w:eastAsia="仿宋" w:cs="仿宋"/>
                <w:kern w:val="0"/>
                <w:sz w:val="28"/>
                <w:szCs w:val="28"/>
                <w:lang w:val="en-US" w:eastAsia="zh-CN" w:bidi="zh-CN"/>
              </w:rPr>
            </w:pPr>
            <w:r>
              <w:rPr>
                <w:rFonts w:hint="eastAsia" w:ascii="仿宋" w:hAnsi="仿宋" w:eastAsia="仿宋" w:cs="仿宋"/>
                <w:kern w:val="0"/>
                <w:sz w:val="28"/>
                <w:szCs w:val="28"/>
                <w:lang w:val="en-US" w:eastAsia="zh-CN" w:bidi="zh-CN"/>
              </w:rPr>
              <w:t>三年三次破7，这次人民币贬值有啥影</w:t>
            </w:r>
          </w:p>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both"/>
              <w:textAlignment w:val="auto"/>
              <w:outlineLvl w:val="0"/>
              <w:rPr>
                <w:rFonts w:hint="eastAsia" w:ascii="仿宋" w:hAnsi="仿宋" w:eastAsia="仿宋" w:cs="仿宋"/>
                <w:kern w:val="0"/>
                <w:sz w:val="28"/>
                <w:szCs w:val="28"/>
                <w:lang w:val="zh-CN" w:eastAsia="zh-CN" w:bidi="zh-CN"/>
              </w:rPr>
            </w:pPr>
            <w:r>
              <w:rPr>
                <w:rFonts w:hint="eastAsia" w:ascii="仿宋" w:hAnsi="仿宋" w:eastAsia="仿宋" w:cs="仿宋"/>
                <w:kern w:val="0"/>
                <w:sz w:val="28"/>
                <w:szCs w:val="28"/>
                <w:lang w:val="en-US" w:eastAsia="zh-CN" w:bidi="zh-CN"/>
              </w:rPr>
              <w:t>响？</w:t>
            </w:r>
          </w:p>
        </w:tc>
        <w:tc>
          <w:tcPr>
            <w:tcW w:w="3171"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default" w:ascii="Times New Roman" w:hAnsi="Times New Roman" w:eastAsia="仿宋" w:cs="Times New Roman"/>
                <w:b w:val="0"/>
                <w:bCs/>
                <w:sz w:val="24"/>
                <w:szCs w:val="24"/>
              </w:rPr>
            </w:pPr>
            <w:r>
              <w:rPr>
                <w:rFonts w:hint="default" w:ascii="Times New Roman" w:hAnsi="Times New Roman" w:eastAsia="仿宋" w:cs="Times New Roman"/>
                <w:b w:val="0"/>
                <w:bCs/>
                <w:sz w:val="24"/>
                <w:szCs w:val="24"/>
              </w:rPr>
              <w:t>http://www.chinanews.com.cn/cj/shipin/cns/2022/09-15/news937794.shtml</w:t>
            </w:r>
          </w:p>
        </w:tc>
        <w:tc>
          <w:tcPr>
            <w:tcW w:w="1355"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lang w:val="en-US" w:eastAsia="zh-Hans"/>
              </w:rPr>
            </w:pPr>
            <w:r>
              <w:rPr>
                <w:rFonts w:hint="eastAsia" w:ascii="仿宋" w:hAnsi="仿宋" w:eastAsia="仿宋" w:cs="仿宋"/>
                <w:b/>
                <w:sz w:val="24"/>
                <w:szCs w:val="24"/>
              </w:rPr>
              <w:t>9</w:t>
            </w:r>
            <w:r>
              <w:rPr>
                <w:rFonts w:hint="eastAsia" w:ascii="仿宋" w:hAnsi="仿宋" w:eastAsia="仿宋" w:cs="仿宋"/>
                <w:b/>
                <w:sz w:val="24"/>
                <w:szCs w:val="24"/>
                <w:lang w:val="en-US" w:eastAsia="zh-Hans"/>
              </w:rPr>
              <w:t>月</w:t>
            </w:r>
            <w:r>
              <w:rPr>
                <w:rFonts w:hint="eastAsia" w:ascii="仿宋" w:hAnsi="仿宋" w:eastAsia="仿宋" w:cs="仿宋"/>
                <w:b/>
                <w:sz w:val="24"/>
                <w:szCs w:val="24"/>
                <w:lang w:eastAsia="zh-Hans"/>
              </w:rPr>
              <w:t>15</w:t>
            </w:r>
            <w:r>
              <w:rPr>
                <w:rFonts w:hint="eastAsia" w:ascii="仿宋" w:hAnsi="仿宋" w:eastAsia="仿宋" w:cs="仿宋"/>
                <w:b/>
                <w:sz w:val="24"/>
                <w:szCs w:val="24"/>
                <w:lang w:val="en-US" w:eastAsia="zh-Hans"/>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68"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rPr>
            </w:pPr>
            <w:r>
              <w:rPr>
                <w:rFonts w:hint="eastAsia" w:ascii="仿宋" w:hAnsi="仿宋" w:eastAsia="仿宋" w:cs="仿宋"/>
                <w:b/>
                <w:sz w:val="24"/>
                <w:szCs w:val="24"/>
              </w:rPr>
              <w:t>10月</w:t>
            </w:r>
          </w:p>
        </w:tc>
        <w:tc>
          <w:tcPr>
            <w:tcW w:w="4644"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both"/>
              <w:textAlignment w:val="auto"/>
              <w:outlineLvl w:val="0"/>
              <w:rPr>
                <w:rFonts w:hint="eastAsia" w:ascii="仿宋" w:hAnsi="仿宋" w:eastAsia="仿宋" w:cs="仿宋"/>
                <w:kern w:val="0"/>
                <w:sz w:val="28"/>
                <w:szCs w:val="28"/>
                <w:lang w:val="zh-CN" w:eastAsia="zh-CN" w:bidi="zh-CN"/>
              </w:rPr>
            </w:pPr>
            <w:r>
              <w:rPr>
                <w:rFonts w:hint="eastAsia" w:ascii="仿宋" w:hAnsi="仿宋" w:eastAsia="仿宋" w:cs="仿宋"/>
                <w:kern w:val="0"/>
                <w:sz w:val="28"/>
                <w:szCs w:val="28"/>
                <w:lang w:val="en-US" w:eastAsia="zh-CN" w:bidi="zh-CN"/>
              </w:rPr>
              <w:t>上任不足两月的英首相道歉了</w:t>
            </w:r>
          </w:p>
        </w:tc>
        <w:tc>
          <w:tcPr>
            <w:tcW w:w="3171"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default" w:ascii="Times New Roman" w:hAnsi="Times New Roman" w:eastAsia="仿宋" w:cs="Times New Roman"/>
                <w:b w:val="0"/>
                <w:bCs/>
                <w:sz w:val="24"/>
                <w:szCs w:val="24"/>
                <w:lang w:val="en-US" w:eastAsia="zh-Hans"/>
              </w:rPr>
            </w:pPr>
            <w:r>
              <w:rPr>
                <w:rFonts w:hint="default" w:ascii="Times New Roman" w:hAnsi="Times New Roman" w:eastAsia="仿宋" w:cs="Times New Roman"/>
                <w:b w:val="0"/>
                <w:bCs/>
                <w:sz w:val="24"/>
                <w:szCs w:val="24"/>
                <w:lang w:val="en-US" w:eastAsia="zh-Hans"/>
              </w:rPr>
              <w:t>http://www.chinanews.com.cn/gj/shipin/cns/2022/10-18/news940643.shtml</w:t>
            </w:r>
          </w:p>
        </w:tc>
        <w:tc>
          <w:tcPr>
            <w:tcW w:w="1355"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lang w:val="en-US" w:eastAsia="zh-Hans"/>
              </w:rPr>
            </w:pPr>
            <w:r>
              <w:rPr>
                <w:rFonts w:hint="eastAsia" w:ascii="仿宋" w:hAnsi="仿宋" w:eastAsia="仿宋" w:cs="仿宋"/>
                <w:b/>
                <w:sz w:val="24"/>
                <w:szCs w:val="24"/>
                <w:lang w:eastAsia="zh-Hans"/>
              </w:rPr>
              <w:t>10</w:t>
            </w:r>
            <w:r>
              <w:rPr>
                <w:rFonts w:hint="eastAsia" w:ascii="仿宋" w:hAnsi="仿宋" w:eastAsia="仿宋" w:cs="仿宋"/>
                <w:b/>
                <w:sz w:val="24"/>
                <w:szCs w:val="24"/>
                <w:lang w:val="en-US" w:eastAsia="zh-Hans"/>
              </w:rPr>
              <w:t>月</w:t>
            </w:r>
            <w:r>
              <w:rPr>
                <w:rFonts w:hint="eastAsia" w:ascii="仿宋" w:hAnsi="仿宋" w:eastAsia="仿宋" w:cs="仿宋"/>
                <w:b/>
                <w:sz w:val="24"/>
                <w:szCs w:val="24"/>
                <w:lang w:eastAsia="zh-Hans"/>
              </w:rPr>
              <w:t>18</w:t>
            </w:r>
            <w:r>
              <w:rPr>
                <w:rFonts w:hint="eastAsia" w:ascii="仿宋" w:hAnsi="仿宋" w:eastAsia="仿宋" w:cs="仿宋"/>
                <w:b/>
                <w:sz w:val="24"/>
                <w:szCs w:val="24"/>
                <w:lang w:val="en-US" w:eastAsia="zh-Hans"/>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68"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rPr>
            </w:pPr>
            <w:r>
              <w:rPr>
                <w:rFonts w:hint="eastAsia" w:ascii="仿宋" w:hAnsi="仿宋" w:eastAsia="仿宋" w:cs="仿宋"/>
                <w:b/>
                <w:sz w:val="24"/>
                <w:szCs w:val="24"/>
              </w:rPr>
              <w:t>11月</w:t>
            </w:r>
          </w:p>
        </w:tc>
        <w:tc>
          <w:tcPr>
            <w:tcW w:w="4644"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both"/>
              <w:textAlignment w:val="auto"/>
              <w:outlineLvl w:val="0"/>
              <w:rPr>
                <w:rFonts w:hint="eastAsia" w:ascii="仿宋" w:hAnsi="仿宋" w:eastAsia="仿宋" w:cs="仿宋"/>
                <w:kern w:val="0"/>
                <w:sz w:val="28"/>
                <w:szCs w:val="28"/>
                <w:lang w:val="en-US" w:eastAsia="zh-CN" w:bidi="zh-CN"/>
              </w:rPr>
            </w:pPr>
            <w:r>
              <w:rPr>
                <w:rFonts w:hint="eastAsia" w:ascii="仿宋" w:hAnsi="仿宋" w:eastAsia="仿宋" w:cs="仿宋"/>
                <w:kern w:val="0"/>
                <w:sz w:val="28"/>
                <w:szCs w:val="28"/>
                <w:lang w:val="en-US" w:eastAsia="zh-CN" w:bidi="zh-CN"/>
              </w:rPr>
              <w:t>狂欢戛然而止，全球房价泡沫开始破</w:t>
            </w:r>
          </w:p>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both"/>
              <w:textAlignment w:val="auto"/>
              <w:outlineLvl w:val="0"/>
              <w:rPr>
                <w:rFonts w:hint="eastAsia" w:ascii="仿宋" w:hAnsi="仿宋" w:eastAsia="仿宋" w:cs="仿宋"/>
                <w:kern w:val="0"/>
                <w:sz w:val="28"/>
                <w:szCs w:val="28"/>
                <w:lang w:val="en-US" w:eastAsia="zh-CN" w:bidi="zh-CN"/>
              </w:rPr>
            </w:pPr>
            <w:r>
              <w:rPr>
                <w:rFonts w:hint="eastAsia" w:ascii="仿宋" w:hAnsi="仿宋" w:eastAsia="仿宋" w:cs="仿宋"/>
                <w:kern w:val="0"/>
                <w:sz w:val="28"/>
                <w:szCs w:val="28"/>
                <w:lang w:val="en-US" w:eastAsia="zh-CN" w:bidi="zh-CN"/>
              </w:rPr>
              <w:t>裂！</w:t>
            </w:r>
          </w:p>
        </w:tc>
        <w:tc>
          <w:tcPr>
            <w:tcW w:w="3171"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default" w:ascii="Times New Roman" w:hAnsi="Times New Roman" w:eastAsia="仿宋" w:cs="Times New Roman"/>
                <w:b w:val="0"/>
                <w:bCs/>
                <w:sz w:val="24"/>
                <w:szCs w:val="24"/>
                <w:lang w:val="en-US" w:eastAsia="zh-CN"/>
              </w:rPr>
            </w:pPr>
            <w:r>
              <w:rPr>
                <w:rFonts w:hint="default" w:ascii="Times New Roman" w:hAnsi="Times New Roman" w:eastAsia="仿宋" w:cs="Times New Roman"/>
                <w:b w:val="0"/>
                <w:bCs/>
                <w:sz w:val="24"/>
                <w:szCs w:val="24"/>
                <w:lang w:val="en-US" w:eastAsia="zh-CN"/>
              </w:rPr>
              <w:t>http://www.chinanews.com.cn/cj/shipin/cns/2022/11-10/news942782.shtml</w:t>
            </w:r>
          </w:p>
        </w:tc>
        <w:tc>
          <w:tcPr>
            <w:tcW w:w="1355"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lang w:val="en-US" w:eastAsia="zh-Hans"/>
              </w:rPr>
            </w:pPr>
            <w:r>
              <w:rPr>
                <w:rFonts w:hint="eastAsia" w:ascii="仿宋" w:hAnsi="仿宋" w:eastAsia="仿宋" w:cs="仿宋"/>
                <w:b/>
                <w:sz w:val="24"/>
                <w:szCs w:val="24"/>
                <w:lang w:eastAsia="zh-CN"/>
              </w:rPr>
              <w:t>11</w:t>
            </w:r>
            <w:r>
              <w:rPr>
                <w:rFonts w:hint="eastAsia" w:ascii="仿宋" w:hAnsi="仿宋" w:eastAsia="仿宋" w:cs="仿宋"/>
                <w:b/>
                <w:sz w:val="24"/>
                <w:szCs w:val="24"/>
                <w:lang w:val="en-US" w:eastAsia="zh-Hans"/>
              </w:rPr>
              <w:t>月</w:t>
            </w:r>
            <w:r>
              <w:rPr>
                <w:rFonts w:hint="eastAsia" w:ascii="仿宋" w:hAnsi="仿宋" w:eastAsia="仿宋" w:cs="仿宋"/>
                <w:b/>
                <w:sz w:val="24"/>
                <w:szCs w:val="24"/>
                <w:lang w:eastAsia="zh-Hans"/>
              </w:rPr>
              <w:t>10</w:t>
            </w:r>
            <w:r>
              <w:rPr>
                <w:rFonts w:hint="eastAsia" w:ascii="仿宋" w:hAnsi="仿宋" w:eastAsia="仿宋" w:cs="仿宋"/>
                <w:b/>
                <w:sz w:val="24"/>
                <w:szCs w:val="24"/>
                <w:lang w:val="en-US" w:eastAsia="zh-Hans"/>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68"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rPr>
            </w:pPr>
            <w:r>
              <w:rPr>
                <w:rFonts w:hint="eastAsia" w:ascii="仿宋" w:hAnsi="仿宋" w:eastAsia="仿宋" w:cs="仿宋"/>
                <w:b/>
                <w:sz w:val="24"/>
                <w:szCs w:val="24"/>
              </w:rPr>
              <w:t>12月</w:t>
            </w:r>
          </w:p>
        </w:tc>
        <w:tc>
          <w:tcPr>
            <w:tcW w:w="4644"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both"/>
              <w:textAlignment w:val="auto"/>
              <w:outlineLvl w:val="0"/>
              <w:rPr>
                <w:rFonts w:hint="eastAsia" w:ascii="仿宋" w:hAnsi="仿宋" w:eastAsia="仿宋" w:cs="仿宋"/>
                <w:kern w:val="0"/>
                <w:sz w:val="28"/>
                <w:szCs w:val="28"/>
                <w:lang w:val="en-US" w:eastAsia="zh-Hans" w:bidi="zh-CN"/>
              </w:rPr>
            </w:pPr>
            <w:r>
              <w:rPr>
                <w:rFonts w:hint="eastAsia" w:ascii="仿宋" w:hAnsi="仿宋" w:eastAsia="仿宋" w:cs="仿宋"/>
                <w:kern w:val="0"/>
                <w:sz w:val="28"/>
                <w:szCs w:val="28"/>
                <w:lang w:val="en-US" w:eastAsia="zh-Hans" w:bidi="zh-CN"/>
              </w:rPr>
              <w:t>全球首架C919交付！最快什么时候能坐上？</w:t>
            </w:r>
          </w:p>
        </w:tc>
        <w:tc>
          <w:tcPr>
            <w:tcW w:w="3171"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default" w:ascii="Times New Roman" w:hAnsi="Times New Roman" w:eastAsia="仿宋" w:cs="Times New Roman"/>
                <w:b w:val="0"/>
                <w:bCs/>
                <w:sz w:val="24"/>
                <w:szCs w:val="24"/>
                <w:lang w:val="en-US" w:eastAsia="zh-CN"/>
              </w:rPr>
            </w:pPr>
            <w:r>
              <w:rPr>
                <w:rFonts w:hint="default" w:ascii="Times New Roman" w:hAnsi="Times New Roman" w:eastAsia="仿宋" w:cs="Times New Roman"/>
                <w:b w:val="0"/>
                <w:bCs/>
                <w:sz w:val="24"/>
                <w:szCs w:val="24"/>
                <w:lang w:val="en-US" w:eastAsia="zh-CN"/>
              </w:rPr>
              <w:t>http://www.chinanews.com.cn/gn/shipin/cns/2022/12-09/news945390.shtml</w:t>
            </w:r>
          </w:p>
        </w:tc>
        <w:tc>
          <w:tcPr>
            <w:tcW w:w="1355" w:type="dxa"/>
          </w:tcPr>
          <w:p>
            <w:pPr>
              <w:keepNext w:val="0"/>
              <w:keepLines w:val="0"/>
              <w:pageBreakBefore w:val="0"/>
              <w:widowControl w:val="0"/>
              <w:tabs>
                <w:tab w:val="right" w:pos="8730"/>
              </w:tabs>
              <w:kinsoku/>
              <w:wordWrap/>
              <w:overflowPunct/>
              <w:topLinePunct w:val="0"/>
              <w:autoSpaceDE/>
              <w:autoSpaceDN/>
              <w:bidi w:val="0"/>
              <w:adjustRightInd/>
              <w:snapToGrid/>
              <w:spacing w:line="300" w:lineRule="exact"/>
              <w:jc w:val="center"/>
              <w:textAlignment w:val="auto"/>
              <w:outlineLvl w:val="0"/>
              <w:rPr>
                <w:rFonts w:hint="eastAsia" w:ascii="仿宋" w:hAnsi="仿宋" w:eastAsia="仿宋" w:cs="仿宋"/>
                <w:b/>
                <w:sz w:val="24"/>
                <w:szCs w:val="24"/>
                <w:lang w:val="en-US" w:eastAsia="zh-Hans"/>
              </w:rPr>
            </w:pPr>
            <w:r>
              <w:rPr>
                <w:rFonts w:hint="eastAsia" w:ascii="仿宋" w:hAnsi="仿宋" w:eastAsia="仿宋" w:cs="仿宋"/>
                <w:b/>
                <w:sz w:val="24"/>
                <w:szCs w:val="24"/>
                <w:lang w:eastAsia="zh-CN"/>
              </w:rPr>
              <w:t>12</w:t>
            </w:r>
            <w:r>
              <w:rPr>
                <w:rFonts w:hint="eastAsia" w:ascii="仿宋" w:hAnsi="仿宋" w:eastAsia="仿宋" w:cs="仿宋"/>
                <w:b/>
                <w:sz w:val="24"/>
                <w:szCs w:val="24"/>
                <w:lang w:val="en-US" w:eastAsia="zh-Hans"/>
              </w:rPr>
              <w:t>月</w:t>
            </w:r>
            <w:r>
              <w:rPr>
                <w:rFonts w:hint="eastAsia" w:ascii="仿宋" w:hAnsi="仿宋" w:eastAsia="仿宋" w:cs="仿宋"/>
                <w:b/>
                <w:sz w:val="24"/>
                <w:szCs w:val="24"/>
                <w:lang w:eastAsia="zh-Hans"/>
              </w:rPr>
              <w:t>12</w:t>
            </w:r>
            <w:r>
              <w:rPr>
                <w:rFonts w:hint="eastAsia" w:ascii="仿宋" w:hAnsi="仿宋" w:eastAsia="仿宋" w:cs="仿宋"/>
                <w:b/>
                <w:sz w:val="24"/>
                <w:szCs w:val="24"/>
                <w:lang w:val="en-US" w:eastAsia="zh-Hans"/>
              </w:rPr>
              <w:t>日</w:t>
            </w:r>
          </w:p>
        </w:tc>
      </w:tr>
    </w:tbl>
    <w:p>
      <w:pPr>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hint="default" w:ascii="华文中宋" w:hAnsi="华文中宋" w:eastAsia="华文中宋"/>
          <w:b/>
          <w:bCs/>
          <w:color w:val="000000"/>
          <w:sz w:val="36"/>
          <w:szCs w:val="36"/>
          <w:lang w:val="en-US" w:eastAsia="zh-CN"/>
        </w:rPr>
      </w:pPr>
      <w:r>
        <w:rPr>
          <w:rFonts w:hint="eastAsia" w:ascii="仿宋" w:hAnsi="仿宋" w:eastAsia="仿宋" w:cs="仿宋"/>
          <w:sz w:val="24"/>
          <w:szCs w:val="24"/>
        </w:rPr>
        <w:t>填写连续12</w:t>
      </w:r>
      <w:r>
        <w:rPr>
          <w:rFonts w:hint="eastAsia" w:ascii="仿宋" w:hAnsi="仿宋" w:eastAsia="仿宋" w:cs="仿宋"/>
          <w:spacing w:val="-7"/>
          <w:sz w:val="24"/>
          <w:szCs w:val="24"/>
        </w:rPr>
        <w:t>个月每月第二周刊播的作品标题</w:t>
      </w:r>
      <w:r>
        <w:rPr>
          <w:rFonts w:hint="eastAsia" w:ascii="仿宋" w:hAnsi="仿宋" w:eastAsia="仿宋" w:cs="仿宋"/>
          <w:sz w:val="24"/>
          <w:szCs w:val="24"/>
        </w:rPr>
        <w:t>（</w:t>
      </w:r>
      <w:r>
        <w:rPr>
          <w:rFonts w:hint="eastAsia" w:ascii="仿宋" w:hAnsi="仿宋" w:eastAsia="仿宋" w:cs="仿宋"/>
          <w:spacing w:val="-8"/>
          <w:sz w:val="24"/>
          <w:szCs w:val="24"/>
        </w:rPr>
        <w:t>如遇重大节假日或重大事件，顺延一周</w:t>
      </w:r>
      <w:r>
        <w:rPr>
          <w:rFonts w:hint="eastAsia" w:ascii="仿宋" w:hAnsi="仿宋" w:eastAsia="仿宋" w:cs="仿宋"/>
          <w:spacing w:val="-140"/>
          <w:sz w:val="24"/>
          <w:szCs w:val="24"/>
        </w:rPr>
        <w:t>）</w:t>
      </w:r>
      <w:r>
        <w:rPr>
          <w:rFonts w:hint="eastAsia" w:ascii="仿宋" w:hAnsi="仿宋" w:eastAsia="仿宋" w:cs="仿宋"/>
          <w:sz w:val="24"/>
          <w:szCs w:val="24"/>
        </w:rPr>
        <w:t>），日刊栏目填写每月第二周任意一天刊播的作品标题，动态消息集纳</w:t>
      </w:r>
      <w:r>
        <w:rPr>
          <w:rFonts w:hint="eastAsia" w:ascii="仿宋" w:hAnsi="仿宋" w:eastAsia="仿宋" w:cs="仿宋"/>
          <w:spacing w:val="-3"/>
          <w:sz w:val="24"/>
          <w:szCs w:val="24"/>
        </w:rPr>
        <w:t>式栏目填报栏目名称。</w:t>
      </w:r>
      <w:r>
        <w:rPr>
          <w:rFonts w:hint="eastAsia" w:ascii="仿宋" w:hAnsi="仿宋" w:eastAsia="仿宋" w:cs="仿宋"/>
          <w:sz w:val="24"/>
          <w:szCs w:val="24"/>
        </w:rPr>
        <w:t>此表可从中国记协网</w:t>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"http://www.zgjx.cn" </w:instrText>
      </w:r>
      <w:r>
        <w:rPr>
          <w:rFonts w:hint="eastAsia" w:ascii="仿宋" w:hAnsi="仿宋" w:eastAsia="仿宋" w:cs="仿宋"/>
          <w:sz w:val="24"/>
          <w:szCs w:val="24"/>
        </w:rPr>
        <w:fldChar w:fldCharType="separate"/>
      </w:r>
      <w:r>
        <w:rPr>
          <w:rFonts w:hint="eastAsia" w:ascii="仿宋" w:hAnsi="仿宋" w:eastAsia="仿宋" w:cs="仿宋"/>
          <w:sz w:val="24"/>
          <w:szCs w:val="24"/>
        </w:rPr>
        <w:t>www.zgjx.cn</w:t>
      </w:r>
      <w:r>
        <w:rPr>
          <w:rFonts w:hint="eastAsia" w:ascii="仿宋" w:hAnsi="仿宋" w:eastAsia="仿宋" w:cs="仿宋"/>
          <w:sz w:val="24"/>
          <w:szCs w:val="24"/>
        </w:rPr>
        <w:fldChar w:fldCharType="end"/>
      </w:r>
      <w:r>
        <w:rPr>
          <w:rFonts w:hint="eastAsia" w:ascii="仿宋" w:hAnsi="仿宋" w:eastAsia="仿宋" w:cs="仿宋"/>
          <w:sz w:val="24"/>
          <w:szCs w:val="24"/>
        </w:rPr>
        <w:t>下载。</w:t>
      </w:r>
    </w:p>
    <w:sectPr>
      <w:headerReference r:id="rId3" w:type="default"/>
      <w:footerReference r:id="rId4" w:type="default"/>
      <w:pgSz w:w="11906" w:h="16838"/>
      <w:pgMar w:top="1698" w:right="1474" w:bottom="1720" w:left="147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D6BCD68F-06D4-7CA2-6511-1964496662CE}"/>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Cambria">
    <w:altName w:val="苹方-简"/>
    <w:panose1 w:val="02040503050406030204"/>
    <w:charset w:val="00"/>
    <w:family w:val="roman"/>
    <w:pitch w:val="default"/>
    <w:sig w:usb0="00000000" w:usb1="00000000" w:usb2="02000000" w:usb3="00000000" w:csb0="2000019F" w:csb1="00000000"/>
  </w:font>
  <w:font w:name="苹方-简">
    <w:panose1 w:val="020B0400000000000000"/>
    <w:charset w:val="86"/>
    <w:family w:val="auto"/>
    <w:pitch w:val="default"/>
    <w:sig w:usb0="00000000" w:usb1="00000000" w:usb2="00000000" w:usb3="00000000" w:csb0="0016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华文中宋">
    <w:panose1 w:val="02010600040101010101"/>
    <w:charset w:val="86"/>
    <w:family w:val="auto"/>
    <w:pitch w:val="default"/>
    <w:sig w:usb0="00000000" w:usb1="00000000" w:usb2="00000000" w:usb3="00000000" w:csb0="00040000" w:csb1="00000000"/>
    <w:embedRegular r:id="rId2" w:fontKey="{77D7F1DB-100D-4FE1-6511-196456E111C5}"/>
  </w:font>
  <w:font w:name="仿宋_GB2312">
    <w:altName w:val="方正仿宋_GBK"/>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000" w:usb1="00000000" w:usb2="00000000" w:usb3="00000000" w:csb0="00160000" w:csb1="00000000"/>
  </w:font>
  <w:font w:name="冬青黑体简体中文">
    <w:panose1 w:val="020B03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54027027"/>
    </w:sdtPr>
    <w:sdtContent>
      <w:p>
        <w:pPr>
          <w:pStyle w:val="9"/>
          <w:jc w:val="center"/>
        </w:pPr>
        <w:r>
          <w:fldChar w:fldCharType="begin"/>
        </w:r>
        <w:r>
          <w:instrText xml:space="preserve">PAGE   \* MERGEFORMAT</w:instrText>
        </w:r>
        <w:r>
          <w:fldChar w:fldCharType="separate"/>
        </w:r>
        <w:r>
          <w:rPr>
            <w:lang w:val="zh-CN"/>
          </w:rPr>
          <w:t>-</w:t>
        </w:r>
        <w:r>
          <w:t xml:space="preserve"> 11 -</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after="0" w:line="320" w:lineRule="exact"/>
      <w:jc w:val="left"/>
      <w:rPr>
        <w:rFonts w:ascii="楷体" w:hAnsi="楷体" w:eastAsia="楷体"/>
        <w:b/>
        <w:sz w:val="30"/>
        <w:szCs w:val="3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1"/>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hMWFhOWJjMDBlNWUxOWZjN2FkY2JjNmYwZDdiZDYifQ=="/>
  </w:docVars>
  <w:rsids>
    <w:rsidRoot w:val="00B9508B"/>
    <w:rsid w:val="00011402"/>
    <w:rsid w:val="00011D8A"/>
    <w:rsid w:val="0001704F"/>
    <w:rsid w:val="00021165"/>
    <w:rsid w:val="00022E75"/>
    <w:rsid w:val="000306B5"/>
    <w:rsid w:val="00043DA5"/>
    <w:rsid w:val="000444DA"/>
    <w:rsid w:val="00050EFA"/>
    <w:rsid w:val="000515FD"/>
    <w:rsid w:val="000523E5"/>
    <w:rsid w:val="0006350A"/>
    <w:rsid w:val="0006360C"/>
    <w:rsid w:val="00074375"/>
    <w:rsid w:val="00076AE8"/>
    <w:rsid w:val="000778BA"/>
    <w:rsid w:val="00080C78"/>
    <w:rsid w:val="000921E1"/>
    <w:rsid w:val="000A2157"/>
    <w:rsid w:val="000A2FA1"/>
    <w:rsid w:val="000B2A7F"/>
    <w:rsid w:val="000D2B73"/>
    <w:rsid w:val="000D3AB8"/>
    <w:rsid w:val="000D6982"/>
    <w:rsid w:val="000E2314"/>
    <w:rsid w:val="000E3714"/>
    <w:rsid w:val="000F4B37"/>
    <w:rsid w:val="001016E4"/>
    <w:rsid w:val="00102971"/>
    <w:rsid w:val="00103805"/>
    <w:rsid w:val="00104107"/>
    <w:rsid w:val="0010431A"/>
    <w:rsid w:val="00106C29"/>
    <w:rsid w:val="00110B95"/>
    <w:rsid w:val="00115E91"/>
    <w:rsid w:val="00117112"/>
    <w:rsid w:val="00121EA6"/>
    <w:rsid w:val="001269CA"/>
    <w:rsid w:val="00133B90"/>
    <w:rsid w:val="00134AC0"/>
    <w:rsid w:val="00136EBE"/>
    <w:rsid w:val="00143573"/>
    <w:rsid w:val="00144193"/>
    <w:rsid w:val="00146C11"/>
    <w:rsid w:val="00153D34"/>
    <w:rsid w:val="00155B4D"/>
    <w:rsid w:val="00156AAA"/>
    <w:rsid w:val="001620DA"/>
    <w:rsid w:val="0016731F"/>
    <w:rsid w:val="00167C25"/>
    <w:rsid w:val="00181E32"/>
    <w:rsid w:val="001823F8"/>
    <w:rsid w:val="001922DD"/>
    <w:rsid w:val="001939D7"/>
    <w:rsid w:val="001A112E"/>
    <w:rsid w:val="001A1C28"/>
    <w:rsid w:val="001A7CCB"/>
    <w:rsid w:val="001B19EE"/>
    <w:rsid w:val="001B21FC"/>
    <w:rsid w:val="001B2C24"/>
    <w:rsid w:val="001B7B8B"/>
    <w:rsid w:val="001C3983"/>
    <w:rsid w:val="001D0252"/>
    <w:rsid w:val="001D65BA"/>
    <w:rsid w:val="001D7D62"/>
    <w:rsid w:val="001F2C99"/>
    <w:rsid w:val="001F35CB"/>
    <w:rsid w:val="001F6769"/>
    <w:rsid w:val="002006D7"/>
    <w:rsid w:val="00206379"/>
    <w:rsid w:val="002074A8"/>
    <w:rsid w:val="00214320"/>
    <w:rsid w:val="00216421"/>
    <w:rsid w:val="00226499"/>
    <w:rsid w:val="00232427"/>
    <w:rsid w:val="00232653"/>
    <w:rsid w:val="00232D88"/>
    <w:rsid w:val="0023442E"/>
    <w:rsid w:val="00236CC6"/>
    <w:rsid w:val="00243D30"/>
    <w:rsid w:val="0024697C"/>
    <w:rsid w:val="00247430"/>
    <w:rsid w:val="00247E0E"/>
    <w:rsid w:val="00271193"/>
    <w:rsid w:val="00273FEC"/>
    <w:rsid w:val="0027453F"/>
    <w:rsid w:val="00275DF3"/>
    <w:rsid w:val="00280066"/>
    <w:rsid w:val="00283576"/>
    <w:rsid w:val="00285B34"/>
    <w:rsid w:val="0028717C"/>
    <w:rsid w:val="00292BAB"/>
    <w:rsid w:val="002A4FE6"/>
    <w:rsid w:val="002B2AF6"/>
    <w:rsid w:val="002B4E71"/>
    <w:rsid w:val="002C1739"/>
    <w:rsid w:val="002D313F"/>
    <w:rsid w:val="002D4007"/>
    <w:rsid w:val="002D4314"/>
    <w:rsid w:val="002D4735"/>
    <w:rsid w:val="002D6F8D"/>
    <w:rsid w:val="002D78FA"/>
    <w:rsid w:val="002E1ABD"/>
    <w:rsid w:val="002E360F"/>
    <w:rsid w:val="002E6031"/>
    <w:rsid w:val="002F1E9A"/>
    <w:rsid w:val="002F392B"/>
    <w:rsid w:val="00300337"/>
    <w:rsid w:val="0030133B"/>
    <w:rsid w:val="003028C6"/>
    <w:rsid w:val="00307343"/>
    <w:rsid w:val="0030795D"/>
    <w:rsid w:val="0031001D"/>
    <w:rsid w:val="00332CEA"/>
    <w:rsid w:val="00341971"/>
    <w:rsid w:val="00354011"/>
    <w:rsid w:val="00356873"/>
    <w:rsid w:val="0036030C"/>
    <w:rsid w:val="003642A1"/>
    <w:rsid w:val="0036708F"/>
    <w:rsid w:val="00370D55"/>
    <w:rsid w:val="003718B6"/>
    <w:rsid w:val="003806F1"/>
    <w:rsid w:val="00380911"/>
    <w:rsid w:val="00380DFC"/>
    <w:rsid w:val="0038501A"/>
    <w:rsid w:val="00395A3E"/>
    <w:rsid w:val="003A108F"/>
    <w:rsid w:val="003A4026"/>
    <w:rsid w:val="003A4041"/>
    <w:rsid w:val="003A41D7"/>
    <w:rsid w:val="003A5A0C"/>
    <w:rsid w:val="003A5CE3"/>
    <w:rsid w:val="003A63FF"/>
    <w:rsid w:val="003B2544"/>
    <w:rsid w:val="003C0785"/>
    <w:rsid w:val="003C3C37"/>
    <w:rsid w:val="003D1307"/>
    <w:rsid w:val="003E7DEE"/>
    <w:rsid w:val="003F6960"/>
    <w:rsid w:val="00424516"/>
    <w:rsid w:val="00430586"/>
    <w:rsid w:val="00432B84"/>
    <w:rsid w:val="0043361A"/>
    <w:rsid w:val="00433723"/>
    <w:rsid w:val="00434A7E"/>
    <w:rsid w:val="00436A97"/>
    <w:rsid w:val="00437E20"/>
    <w:rsid w:val="0044184B"/>
    <w:rsid w:val="00452824"/>
    <w:rsid w:val="0045400C"/>
    <w:rsid w:val="004556C4"/>
    <w:rsid w:val="00463A0B"/>
    <w:rsid w:val="004648E3"/>
    <w:rsid w:val="00465296"/>
    <w:rsid w:val="00470ED5"/>
    <w:rsid w:val="004719B9"/>
    <w:rsid w:val="00471EC9"/>
    <w:rsid w:val="004737E0"/>
    <w:rsid w:val="00490AB9"/>
    <w:rsid w:val="00491476"/>
    <w:rsid w:val="00494FFB"/>
    <w:rsid w:val="0049557B"/>
    <w:rsid w:val="004A4240"/>
    <w:rsid w:val="004A4F42"/>
    <w:rsid w:val="004C1079"/>
    <w:rsid w:val="004C5C2D"/>
    <w:rsid w:val="004C7DF9"/>
    <w:rsid w:val="004D19F2"/>
    <w:rsid w:val="004D2509"/>
    <w:rsid w:val="004D5105"/>
    <w:rsid w:val="004D7B4B"/>
    <w:rsid w:val="004E1729"/>
    <w:rsid w:val="004E27C7"/>
    <w:rsid w:val="004E2F7B"/>
    <w:rsid w:val="004E5D67"/>
    <w:rsid w:val="004F1601"/>
    <w:rsid w:val="004F42F4"/>
    <w:rsid w:val="004F4E3C"/>
    <w:rsid w:val="004F5C2A"/>
    <w:rsid w:val="00504922"/>
    <w:rsid w:val="00510DDB"/>
    <w:rsid w:val="00511046"/>
    <w:rsid w:val="00511054"/>
    <w:rsid w:val="00512EC8"/>
    <w:rsid w:val="00522429"/>
    <w:rsid w:val="00524AD8"/>
    <w:rsid w:val="00530F36"/>
    <w:rsid w:val="0053136B"/>
    <w:rsid w:val="005325AA"/>
    <w:rsid w:val="005334DB"/>
    <w:rsid w:val="0053354A"/>
    <w:rsid w:val="005341E4"/>
    <w:rsid w:val="00541761"/>
    <w:rsid w:val="005468B1"/>
    <w:rsid w:val="0055282B"/>
    <w:rsid w:val="00552B8A"/>
    <w:rsid w:val="00564975"/>
    <w:rsid w:val="005721A5"/>
    <w:rsid w:val="0057323B"/>
    <w:rsid w:val="00577FD5"/>
    <w:rsid w:val="00582E58"/>
    <w:rsid w:val="005870CF"/>
    <w:rsid w:val="0058798F"/>
    <w:rsid w:val="0059121C"/>
    <w:rsid w:val="005922D3"/>
    <w:rsid w:val="00594D16"/>
    <w:rsid w:val="00597A2E"/>
    <w:rsid w:val="005A1599"/>
    <w:rsid w:val="005A4906"/>
    <w:rsid w:val="005A592D"/>
    <w:rsid w:val="005A5C4B"/>
    <w:rsid w:val="005A7DFB"/>
    <w:rsid w:val="005C186C"/>
    <w:rsid w:val="005D2BBE"/>
    <w:rsid w:val="005E0824"/>
    <w:rsid w:val="005F4523"/>
    <w:rsid w:val="005F517D"/>
    <w:rsid w:val="005F7D7A"/>
    <w:rsid w:val="0060592D"/>
    <w:rsid w:val="00607FB1"/>
    <w:rsid w:val="006128F2"/>
    <w:rsid w:val="0061598F"/>
    <w:rsid w:val="00624041"/>
    <w:rsid w:val="00627E2C"/>
    <w:rsid w:val="006318B4"/>
    <w:rsid w:val="0063417F"/>
    <w:rsid w:val="00652227"/>
    <w:rsid w:val="0065266A"/>
    <w:rsid w:val="00656E04"/>
    <w:rsid w:val="0066489F"/>
    <w:rsid w:val="0067125B"/>
    <w:rsid w:val="0067400E"/>
    <w:rsid w:val="00676128"/>
    <w:rsid w:val="006775B1"/>
    <w:rsid w:val="00681447"/>
    <w:rsid w:val="00696935"/>
    <w:rsid w:val="006A1B53"/>
    <w:rsid w:val="006B02E8"/>
    <w:rsid w:val="006B5249"/>
    <w:rsid w:val="006B6724"/>
    <w:rsid w:val="006C310A"/>
    <w:rsid w:val="006D0D0D"/>
    <w:rsid w:val="006D1DF4"/>
    <w:rsid w:val="006D5D8B"/>
    <w:rsid w:val="006E2A4E"/>
    <w:rsid w:val="006E3B14"/>
    <w:rsid w:val="006E5B54"/>
    <w:rsid w:val="006E660F"/>
    <w:rsid w:val="006E6F4A"/>
    <w:rsid w:val="006E7458"/>
    <w:rsid w:val="006F0E0B"/>
    <w:rsid w:val="00704BC6"/>
    <w:rsid w:val="007070E9"/>
    <w:rsid w:val="00715E3C"/>
    <w:rsid w:val="00721A70"/>
    <w:rsid w:val="00722CA1"/>
    <w:rsid w:val="0072745F"/>
    <w:rsid w:val="00742954"/>
    <w:rsid w:val="0076109A"/>
    <w:rsid w:val="007650B1"/>
    <w:rsid w:val="00765883"/>
    <w:rsid w:val="00776C01"/>
    <w:rsid w:val="00777516"/>
    <w:rsid w:val="00791540"/>
    <w:rsid w:val="0079458C"/>
    <w:rsid w:val="0079526C"/>
    <w:rsid w:val="007A7480"/>
    <w:rsid w:val="007B4CF9"/>
    <w:rsid w:val="007C44B8"/>
    <w:rsid w:val="007C7918"/>
    <w:rsid w:val="007D1901"/>
    <w:rsid w:val="007D19A4"/>
    <w:rsid w:val="007D20F1"/>
    <w:rsid w:val="007E055A"/>
    <w:rsid w:val="007E0FCB"/>
    <w:rsid w:val="007F073E"/>
    <w:rsid w:val="007F152F"/>
    <w:rsid w:val="007F27D6"/>
    <w:rsid w:val="007F7837"/>
    <w:rsid w:val="0080294B"/>
    <w:rsid w:val="00807ADF"/>
    <w:rsid w:val="00807F03"/>
    <w:rsid w:val="00830258"/>
    <w:rsid w:val="008566E9"/>
    <w:rsid w:val="00877CC4"/>
    <w:rsid w:val="00883559"/>
    <w:rsid w:val="008863C8"/>
    <w:rsid w:val="008941AD"/>
    <w:rsid w:val="008A0051"/>
    <w:rsid w:val="008A52ED"/>
    <w:rsid w:val="008A6558"/>
    <w:rsid w:val="008B78D8"/>
    <w:rsid w:val="008B7D3B"/>
    <w:rsid w:val="008B7E14"/>
    <w:rsid w:val="008C2295"/>
    <w:rsid w:val="008C3D8E"/>
    <w:rsid w:val="008C7862"/>
    <w:rsid w:val="008D77DE"/>
    <w:rsid w:val="008E4D1B"/>
    <w:rsid w:val="008F280E"/>
    <w:rsid w:val="00900053"/>
    <w:rsid w:val="009147F2"/>
    <w:rsid w:val="00920190"/>
    <w:rsid w:val="00923707"/>
    <w:rsid w:val="00930A9D"/>
    <w:rsid w:val="009360BC"/>
    <w:rsid w:val="009409B9"/>
    <w:rsid w:val="00941E7E"/>
    <w:rsid w:val="009438E1"/>
    <w:rsid w:val="009449BA"/>
    <w:rsid w:val="0094509F"/>
    <w:rsid w:val="009508AE"/>
    <w:rsid w:val="00956644"/>
    <w:rsid w:val="009601AC"/>
    <w:rsid w:val="00972522"/>
    <w:rsid w:val="00973103"/>
    <w:rsid w:val="009736EB"/>
    <w:rsid w:val="00983ABF"/>
    <w:rsid w:val="009878EF"/>
    <w:rsid w:val="0099239B"/>
    <w:rsid w:val="009A3439"/>
    <w:rsid w:val="009A37AC"/>
    <w:rsid w:val="009A7523"/>
    <w:rsid w:val="009B1692"/>
    <w:rsid w:val="009B7A95"/>
    <w:rsid w:val="009C254C"/>
    <w:rsid w:val="009C5E9A"/>
    <w:rsid w:val="009D1682"/>
    <w:rsid w:val="009D443D"/>
    <w:rsid w:val="009D47B9"/>
    <w:rsid w:val="009E013F"/>
    <w:rsid w:val="009E3D2F"/>
    <w:rsid w:val="009F241A"/>
    <w:rsid w:val="009F49A1"/>
    <w:rsid w:val="009F4CB0"/>
    <w:rsid w:val="009F6DF1"/>
    <w:rsid w:val="009F7918"/>
    <w:rsid w:val="00A02BC9"/>
    <w:rsid w:val="00A0448D"/>
    <w:rsid w:val="00A105D0"/>
    <w:rsid w:val="00A1232E"/>
    <w:rsid w:val="00A13A3D"/>
    <w:rsid w:val="00A16FA8"/>
    <w:rsid w:val="00A21764"/>
    <w:rsid w:val="00A31BAE"/>
    <w:rsid w:val="00A376E0"/>
    <w:rsid w:val="00A45587"/>
    <w:rsid w:val="00A50F5C"/>
    <w:rsid w:val="00A53ECE"/>
    <w:rsid w:val="00A562E6"/>
    <w:rsid w:val="00A6243E"/>
    <w:rsid w:val="00A66119"/>
    <w:rsid w:val="00A71599"/>
    <w:rsid w:val="00A72ED0"/>
    <w:rsid w:val="00A76B0A"/>
    <w:rsid w:val="00A91752"/>
    <w:rsid w:val="00A93786"/>
    <w:rsid w:val="00A9396D"/>
    <w:rsid w:val="00A971C3"/>
    <w:rsid w:val="00AA3AA5"/>
    <w:rsid w:val="00AA4B2F"/>
    <w:rsid w:val="00AA7DEB"/>
    <w:rsid w:val="00AB091E"/>
    <w:rsid w:val="00AB1858"/>
    <w:rsid w:val="00AB466A"/>
    <w:rsid w:val="00AB6093"/>
    <w:rsid w:val="00AC2F47"/>
    <w:rsid w:val="00AC711F"/>
    <w:rsid w:val="00AD086A"/>
    <w:rsid w:val="00AD2649"/>
    <w:rsid w:val="00AD31B6"/>
    <w:rsid w:val="00AD4653"/>
    <w:rsid w:val="00AD4743"/>
    <w:rsid w:val="00AD4DA0"/>
    <w:rsid w:val="00AD503C"/>
    <w:rsid w:val="00AD590F"/>
    <w:rsid w:val="00AD6D50"/>
    <w:rsid w:val="00AF1686"/>
    <w:rsid w:val="00B074B2"/>
    <w:rsid w:val="00B167F8"/>
    <w:rsid w:val="00B22532"/>
    <w:rsid w:val="00B37CE4"/>
    <w:rsid w:val="00B42C24"/>
    <w:rsid w:val="00B446D8"/>
    <w:rsid w:val="00B44AC8"/>
    <w:rsid w:val="00B44EE1"/>
    <w:rsid w:val="00B455CA"/>
    <w:rsid w:val="00B536D9"/>
    <w:rsid w:val="00B56F70"/>
    <w:rsid w:val="00B57CFA"/>
    <w:rsid w:val="00B61642"/>
    <w:rsid w:val="00B652DF"/>
    <w:rsid w:val="00B7070B"/>
    <w:rsid w:val="00B72AF9"/>
    <w:rsid w:val="00B80A4D"/>
    <w:rsid w:val="00B81BD3"/>
    <w:rsid w:val="00B82CD8"/>
    <w:rsid w:val="00B8545E"/>
    <w:rsid w:val="00B8577D"/>
    <w:rsid w:val="00B870C8"/>
    <w:rsid w:val="00B9318D"/>
    <w:rsid w:val="00B9508B"/>
    <w:rsid w:val="00BA56B8"/>
    <w:rsid w:val="00BA59F8"/>
    <w:rsid w:val="00BA74FF"/>
    <w:rsid w:val="00BB0FE8"/>
    <w:rsid w:val="00BB3F6F"/>
    <w:rsid w:val="00BB6D6D"/>
    <w:rsid w:val="00BC6131"/>
    <w:rsid w:val="00BC7F8D"/>
    <w:rsid w:val="00BD21F7"/>
    <w:rsid w:val="00BD3BB2"/>
    <w:rsid w:val="00BD772F"/>
    <w:rsid w:val="00BE3876"/>
    <w:rsid w:val="00BE7F14"/>
    <w:rsid w:val="00BF1875"/>
    <w:rsid w:val="00BF1B09"/>
    <w:rsid w:val="00C12DE3"/>
    <w:rsid w:val="00C21A3B"/>
    <w:rsid w:val="00C230EE"/>
    <w:rsid w:val="00C23142"/>
    <w:rsid w:val="00C25F7A"/>
    <w:rsid w:val="00C31909"/>
    <w:rsid w:val="00C334D2"/>
    <w:rsid w:val="00C33627"/>
    <w:rsid w:val="00C4166F"/>
    <w:rsid w:val="00C4312E"/>
    <w:rsid w:val="00C44070"/>
    <w:rsid w:val="00C445C2"/>
    <w:rsid w:val="00C44CA0"/>
    <w:rsid w:val="00C450C3"/>
    <w:rsid w:val="00C51034"/>
    <w:rsid w:val="00C61327"/>
    <w:rsid w:val="00C6387C"/>
    <w:rsid w:val="00C70303"/>
    <w:rsid w:val="00C71134"/>
    <w:rsid w:val="00C713FC"/>
    <w:rsid w:val="00C83012"/>
    <w:rsid w:val="00C834BE"/>
    <w:rsid w:val="00C844F0"/>
    <w:rsid w:val="00C85345"/>
    <w:rsid w:val="00C933D3"/>
    <w:rsid w:val="00C94E2D"/>
    <w:rsid w:val="00CA2C0C"/>
    <w:rsid w:val="00CA3989"/>
    <w:rsid w:val="00CA5DE6"/>
    <w:rsid w:val="00CB055D"/>
    <w:rsid w:val="00CB4BB0"/>
    <w:rsid w:val="00CB7270"/>
    <w:rsid w:val="00CB7318"/>
    <w:rsid w:val="00CC069F"/>
    <w:rsid w:val="00CC1F9A"/>
    <w:rsid w:val="00CC6585"/>
    <w:rsid w:val="00CC7841"/>
    <w:rsid w:val="00CD2E30"/>
    <w:rsid w:val="00CD4BB4"/>
    <w:rsid w:val="00CD5A5E"/>
    <w:rsid w:val="00CE0EEE"/>
    <w:rsid w:val="00CE2B93"/>
    <w:rsid w:val="00CE55CA"/>
    <w:rsid w:val="00D0621E"/>
    <w:rsid w:val="00D11D18"/>
    <w:rsid w:val="00D17331"/>
    <w:rsid w:val="00D17E19"/>
    <w:rsid w:val="00D225AB"/>
    <w:rsid w:val="00D273BA"/>
    <w:rsid w:val="00D4285B"/>
    <w:rsid w:val="00D42B17"/>
    <w:rsid w:val="00D45658"/>
    <w:rsid w:val="00D5670A"/>
    <w:rsid w:val="00D619EE"/>
    <w:rsid w:val="00D61FEE"/>
    <w:rsid w:val="00D65BD0"/>
    <w:rsid w:val="00D7708D"/>
    <w:rsid w:val="00D77797"/>
    <w:rsid w:val="00D83B96"/>
    <w:rsid w:val="00D86432"/>
    <w:rsid w:val="00D935CD"/>
    <w:rsid w:val="00D93664"/>
    <w:rsid w:val="00D973B1"/>
    <w:rsid w:val="00DA39F2"/>
    <w:rsid w:val="00DB37AC"/>
    <w:rsid w:val="00DB76A9"/>
    <w:rsid w:val="00DC08AB"/>
    <w:rsid w:val="00DD1CCB"/>
    <w:rsid w:val="00DD23E2"/>
    <w:rsid w:val="00DD631D"/>
    <w:rsid w:val="00DF42C4"/>
    <w:rsid w:val="00E026A7"/>
    <w:rsid w:val="00E10F10"/>
    <w:rsid w:val="00E12550"/>
    <w:rsid w:val="00E21026"/>
    <w:rsid w:val="00E22411"/>
    <w:rsid w:val="00E26704"/>
    <w:rsid w:val="00E33661"/>
    <w:rsid w:val="00E34AC3"/>
    <w:rsid w:val="00E36A86"/>
    <w:rsid w:val="00E43092"/>
    <w:rsid w:val="00E476E5"/>
    <w:rsid w:val="00E5127B"/>
    <w:rsid w:val="00E55002"/>
    <w:rsid w:val="00E57B9E"/>
    <w:rsid w:val="00E600BB"/>
    <w:rsid w:val="00E70F6F"/>
    <w:rsid w:val="00E7435E"/>
    <w:rsid w:val="00E77E0D"/>
    <w:rsid w:val="00E8071F"/>
    <w:rsid w:val="00E82788"/>
    <w:rsid w:val="00E83A0F"/>
    <w:rsid w:val="00E87272"/>
    <w:rsid w:val="00E90129"/>
    <w:rsid w:val="00E95BFA"/>
    <w:rsid w:val="00EA4FC5"/>
    <w:rsid w:val="00EB0996"/>
    <w:rsid w:val="00EB1C0E"/>
    <w:rsid w:val="00EB1DBB"/>
    <w:rsid w:val="00EB4622"/>
    <w:rsid w:val="00EB5FC0"/>
    <w:rsid w:val="00EB6573"/>
    <w:rsid w:val="00EB69C0"/>
    <w:rsid w:val="00EB7032"/>
    <w:rsid w:val="00EC0A78"/>
    <w:rsid w:val="00EC3731"/>
    <w:rsid w:val="00EC37F7"/>
    <w:rsid w:val="00EC4847"/>
    <w:rsid w:val="00ED1B29"/>
    <w:rsid w:val="00ED510E"/>
    <w:rsid w:val="00EF2FCF"/>
    <w:rsid w:val="00EF33D3"/>
    <w:rsid w:val="00EF3ACD"/>
    <w:rsid w:val="00F05D45"/>
    <w:rsid w:val="00F14756"/>
    <w:rsid w:val="00F14B82"/>
    <w:rsid w:val="00F15009"/>
    <w:rsid w:val="00F22AB1"/>
    <w:rsid w:val="00F2487B"/>
    <w:rsid w:val="00F24F61"/>
    <w:rsid w:val="00F260B4"/>
    <w:rsid w:val="00F30B02"/>
    <w:rsid w:val="00F31BE6"/>
    <w:rsid w:val="00F328BA"/>
    <w:rsid w:val="00F33955"/>
    <w:rsid w:val="00F36B9E"/>
    <w:rsid w:val="00F41BFE"/>
    <w:rsid w:val="00F428B8"/>
    <w:rsid w:val="00F44A58"/>
    <w:rsid w:val="00F52B88"/>
    <w:rsid w:val="00F5342A"/>
    <w:rsid w:val="00F55D05"/>
    <w:rsid w:val="00F6427D"/>
    <w:rsid w:val="00F72B7E"/>
    <w:rsid w:val="00F81FDD"/>
    <w:rsid w:val="00F860C4"/>
    <w:rsid w:val="00F92C1C"/>
    <w:rsid w:val="00FA2E9B"/>
    <w:rsid w:val="00FA44D8"/>
    <w:rsid w:val="00FB2ABB"/>
    <w:rsid w:val="00FB41DA"/>
    <w:rsid w:val="00FC29E1"/>
    <w:rsid w:val="00FC4025"/>
    <w:rsid w:val="00FC4296"/>
    <w:rsid w:val="00FC7FD5"/>
    <w:rsid w:val="00FD2F77"/>
    <w:rsid w:val="00FD3A15"/>
    <w:rsid w:val="00FD3AB2"/>
    <w:rsid w:val="00FE58A4"/>
    <w:rsid w:val="00FE6AA7"/>
    <w:rsid w:val="00FF3DF5"/>
    <w:rsid w:val="00FF4271"/>
    <w:rsid w:val="01043EBD"/>
    <w:rsid w:val="011533A2"/>
    <w:rsid w:val="014557C2"/>
    <w:rsid w:val="0148428A"/>
    <w:rsid w:val="014E4FD3"/>
    <w:rsid w:val="016C71F3"/>
    <w:rsid w:val="01AD6D26"/>
    <w:rsid w:val="01B75616"/>
    <w:rsid w:val="01DD1E9F"/>
    <w:rsid w:val="01E44FDB"/>
    <w:rsid w:val="01F40F97"/>
    <w:rsid w:val="021037A4"/>
    <w:rsid w:val="02127D06"/>
    <w:rsid w:val="023A2E4D"/>
    <w:rsid w:val="023F0464"/>
    <w:rsid w:val="023F53FF"/>
    <w:rsid w:val="024D2E92"/>
    <w:rsid w:val="025657AD"/>
    <w:rsid w:val="025A1D7F"/>
    <w:rsid w:val="025C7268"/>
    <w:rsid w:val="02924A37"/>
    <w:rsid w:val="02AF1166"/>
    <w:rsid w:val="02BD2A70"/>
    <w:rsid w:val="02D247A8"/>
    <w:rsid w:val="02DE7C7D"/>
    <w:rsid w:val="02F456F2"/>
    <w:rsid w:val="033C2BF5"/>
    <w:rsid w:val="033D39EA"/>
    <w:rsid w:val="036D70E8"/>
    <w:rsid w:val="036F6EC2"/>
    <w:rsid w:val="037A6C86"/>
    <w:rsid w:val="03800D34"/>
    <w:rsid w:val="03892C16"/>
    <w:rsid w:val="038F541B"/>
    <w:rsid w:val="03A25A60"/>
    <w:rsid w:val="03BE07F6"/>
    <w:rsid w:val="03CC5D27"/>
    <w:rsid w:val="03D248F1"/>
    <w:rsid w:val="03E42333"/>
    <w:rsid w:val="04035D57"/>
    <w:rsid w:val="041E22FB"/>
    <w:rsid w:val="042C2C6A"/>
    <w:rsid w:val="044E2BE0"/>
    <w:rsid w:val="04581CB1"/>
    <w:rsid w:val="047D1717"/>
    <w:rsid w:val="0481094A"/>
    <w:rsid w:val="0485043A"/>
    <w:rsid w:val="048B7990"/>
    <w:rsid w:val="049820AD"/>
    <w:rsid w:val="04A42800"/>
    <w:rsid w:val="04B50EB1"/>
    <w:rsid w:val="04C900CA"/>
    <w:rsid w:val="04E946B7"/>
    <w:rsid w:val="04FC3176"/>
    <w:rsid w:val="04FE4606"/>
    <w:rsid w:val="05077A3D"/>
    <w:rsid w:val="051F632A"/>
    <w:rsid w:val="05227EBA"/>
    <w:rsid w:val="05254FFE"/>
    <w:rsid w:val="053C0609"/>
    <w:rsid w:val="056E4905"/>
    <w:rsid w:val="05900FD6"/>
    <w:rsid w:val="05B40B17"/>
    <w:rsid w:val="05B64EE1"/>
    <w:rsid w:val="05BC10BA"/>
    <w:rsid w:val="05C754E0"/>
    <w:rsid w:val="05CE0294"/>
    <w:rsid w:val="05E12078"/>
    <w:rsid w:val="05ED1557"/>
    <w:rsid w:val="05FD666C"/>
    <w:rsid w:val="06182C09"/>
    <w:rsid w:val="061A5F76"/>
    <w:rsid w:val="062067FE"/>
    <w:rsid w:val="063469F7"/>
    <w:rsid w:val="06383B48"/>
    <w:rsid w:val="06387A00"/>
    <w:rsid w:val="065478E3"/>
    <w:rsid w:val="06746BFD"/>
    <w:rsid w:val="067952CB"/>
    <w:rsid w:val="068A095C"/>
    <w:rsid w:val="06A64813"/>
    <w:rsid w:val="06AB431A"/>
    <w:rsid w:val="06AC39E1"/>
    <w:rsid w:val="06B52E78"/>
    <w:rsid w:val="06D66105"/>
    <w:rsid w:val="06E11AE9"/>
    <w:rsid w:val="070D50D4"/>
    <w:rsid w:val="07113A99"/>
    <w:rsid w:val="071F58FD"/>
    <w:rsid w:val="0720561C"/>
    <w:rsid w:val="07267E44"/>
    <w:rsid w:val="072E2BE7"/>
    <w:rsid w:val="075E0C24"/>
    <w:rsid w:val="07707311"/>
    <w:rsid w:val="07794418"/>
    <w:rsid w:val="078D5106"/>
    <w:rsid w:val="079B25E0"/>
    <w:rsid w:val="079C0106"/>
    <w:rsid w:val="07A33243"/>
    <w:rsid w:val="07D442F0"/>
    <w:rsid w:val="07DB47E0"/>
    <w:rsid w:val="07ED2710"/>
    <w:rsid w:val="07F7533D"/>
    <w:rsid w:val="081E3021"/>
    <w:rsid w:val="0831084F"/>
    <w:rsid w:val="084127BF"/>
    <w:rsid w:val="085C3EA8"/>
    <w:rsid w:val="08DF7949"/>
    <w:rsid w:val="08FD1DEA"/>
    <w:rsid w:val="0912575B"/>
    <w:rsid w:val="09242A94"/>
    <w:rsid w:val="0935241C"/>
    <w:rsid w:val="09594501"/>
    <w:rsid w:val="09622450"/>
    <w:rsid w:val="097A10B2"/>
    <w:rsid w:val="09806A03"/>
    <w:rsid w:val="098C50DF"/>
    <w:rsid w:val="09972933"/>
    <w:rsid w:val="09A82D92"/>
    <w:rsid w:val="09BC4A90"/>
    <w:rsid w:val="09C3084B"/>
    <w:rsid w:val="09F064E7"/>
    <w:rsid w:val="09F1642F"/>
    <w:rsid w:val="0A0843AE"/>
    <w:rsid w:val="0A0A189F"/>
    <w:rsid w:val="0A406435"/>
    <w:rsid w:val="0A4C7BC2"/>
    <w:rsid w:val="0A61267A"/>
    <w:rsid w:val="0A6273E5"/>
    <w:rsid w:val="0A670558"/>
    <w:rsid w:val="0A6D18E6"/>
    <w:rsid w:val="0A94661F"/>
    <w:rsid w:val="0AAB489B"/>
    <w:rsid w:val="0AB075D4"/>
    <w:rsid w:val="0ABF23BB"/>
    <w:rsid w:val="0AC92FC0"/>
    <w:rsid w:val="0ADF0362"/>
    <w:rsid w:val="0AFE4755"/>
    <w:rsid w:val="0B0A43BB"/>
    <w:rsid w:val="0B177C5F"/>
    <w:rsid w:val="0B18666F"/>
    <w:rsid w:val="0B1F0E32"/>
    <w:rsid w:val="0B3643CE"/>
    <w:rsid w:val="0B684935"/>
    <w:rsid w:val="0B811AED"/>
    <w:rsid w:val="0B8953AF"/>
    <w:rsid w:val="0B924545"/>
    <w:rsid w:val="0BB84D66"/>
    <w:rsid w:val="0BBA57B3"/>
    <w:rsid w:val="0BCA5242"/>
    <w:rsid w:val="0BD47E6F"/>
    <w:rsid w:val="0BDC14BA"/>
    <w:rsid w:val="0BDF6167"/>
    <w:rsid w:val="0C0C022D"/>
    <w:rsid w:val="0C105C49"/>
    <w:rsid w:val="0C18633A"/>
    <w:rsid w:val="0C3B196A"/>
    <w:rsid w:val="0C522D11"/>
    <w:rsid w:val="0C5D6CFF"/>
    <w:rsid w:val="0C607954"/>
    <w:rsid w:val="0C696A4D"/>
    <w:rsid w:val="0C850278"/>
    <w:rsid w:val="0C876E62"/>
    <w:rsid w:val="0CA830A9"/>
    <w:rsid w:val="0CC003F3"/>
    <w:rsid w:val="0CD003F1"/>
    <w:rsid w:val="0CEB16A1"/>
    <w:rsid w:val="0D0033A7"/>
    <w:rsid w:val="0D2C632F"/>
    <w:rsid w:val="0D2F7FD6"/>
    <w:rsid w:val="0D4904F5"/>
    <w:rsid w:val="0D4A5F0F"/>
    <w:rsid w:val="0D533015"/>
    <w:rsid w:val="0D69568B"/>
    <w:rsid w:val="0D701E19"/>
    <w:rsid w:val="0D7D0092"/>
    <w:rsid w:val="0D7E7B62"/>
    <w:rsid w:val="0D892EDB"/>
    <w:rsid w:val="0D8F0A9E"/>
    <w:rsid w:val="0D984A85"/>
    <w:rsid w:val="0D9A07CB"/>
    <w:rsid w:val="0DBF1521"/>
    <w:rsid w:val="0DDA1988"/>
    <w:rsid w:val="0DE20DA1"/>
    <w:rsid w:val="0DF41725"/>
    <w:rsid w:val="0DFC18FF"/>
    <w:rsid w:val="0E15070F"/>
    <w:rsid w:val="0E1529C0"/>
    <w:rsid w:val="0E18320E"/>
    <w:rsid w:val="0E341099"/>
    <w:rsid w:val="0E344BF5"/>
    <w:rsid w:val="0E3B7DDE"/>
    <w:rsid w:val="0E407A3D"/>
    <w:rsid w:val="0E8611C8"/>
    <w:rsid w:val="0E9953A0"/>
    <w:rsid w:val="0EAF7EB7"/>
    <w:rsid w:val="0EB36E4F"/>
    <w:rsid w:val="0EF71B93"/>
    <w:rsid w:val="0F0E3698"/>
    <w:rsid w:val="0F12144F"/>
    <w:rsid w:val="0F171D4D"/>
    <w:rsid w:val="0F2B6A4C"/>
    <w:rsid w:val="0F3C7675"/>
    <w:rsid w:val="0F76362F"/>
    <w:rsid w:val="0F882BE7"/>
    <w:rsid w:val="0F9811B3"/>
    <w:rsid w:val="0FB12581"/>
    <w:rsid w:val="0FBD5E23"/>
    <w:rsid w:val="0FF00C1C"/>
    <w:rsid w:val="10101691"/>
    <w:rsid w:val="101C3B92"/>
    <w:rsid w:val="10305890"/>
    <w:rsid w:val="104B5419"/>
    <w:rsid w:val="106D0892"/>
    <w:rsid w:val="107B575F"/>
    <w:rsid w:val="107C0612"/>
    <w:rsid w:val="107C2883"/>
    <w:rsid w:val="108E562D"/>
    <w:rsid w:val="10A75C36"/>
    <w:rsid w:val="10AA3894"/>
    <w:rsid w:val="10AB2390"/>
    <w:rsid w:val="10C926F7"/>
    <w:rsid w:val="10D858D0"/>
    <w:rsid w:val="10F60887"/>
    <w:rsid w:val="10F71883"/>
    <w:rsid w:val="11055836"/>
    <w:rsid w:val="110A60E1"/>
    <w:rsid w:val="1111746F"/>
    <w:rsid w:val="112076B2"/>
    <w:rsid w:val="114E1316"/>
    <w:rsid w:val="115D4462"/>
    <w:rsid w:val="11785740"/>
    <w:rsid w:val="11847C41"/>
    <w:rsid w:val="11AE21C7"/>
    <w:rsid w:val="11E7204F"/>
    <w:rsid w:val="11FC3C7B"/>
    <w:rsid w:val="12045226"/>
    <w:rsid w:val="120576CA"/>
    <w:rsid w:val="121601CB"/>
    <w:rsid w:val="12251A7F"/>
    <w:rsid w:val="122D02D9"/>
    <w:rsid w:val="12352A26"/>
    <w:rsid w:val="124F2F7E"/>
    <w:rsid w:val="125B083D"/>
    <w:rsid w:val="12692E2A"/>
    <w:rsid w:val="1275376E"/>
    <w:rsid w:val="127961AB"/>
    <w:rsid w:val="127F48AC"/>
    <w:rsid w:val="128B2857"/>
    <w:rsid w:val="129A088F"/>
    <w:rsid w:val="12B502CE"/>
    <w:rsid w:val="12EC610C"/>
    <w:rsid w:val="12FFF350"/>
    <w:rsid w:val="133E5B64"/>
    <w:rsid w:val="13421B62"/>
    <w:rsid w:val="13596EAB"/>
    <w:rsid w:val="13631AD8"/>
    <w:rsid w:val="136A57AA"/>
    <w:rsid w:val="13A23100"/>
    <w:rsid w:val="13A419F6"/>
    <w:rsid w:val="13A8160F"/>
    <w:rsid w:val="13BA2FF8"/>
    <w:rsid w:val="13C54541"/>
    <w:rsid w:val="13DB5B12"/>
    <w:rsid w:val="13E96481"/>
    <w:rsid w:val="13FF26A7"/>
    <w:rsid w:val="14094B72"/>
    <w:rsid w:val="141267E9"/>
    <w:rsid w:val="1419732D"/>
    <w:rsid w:val="141A663B"/>
    <w:rsid w:val="14217D71"/>
    <w:rsid w:val="143C5E43"/>
    <w:rsid w:val="147E3317"/>
    <w:rsid w:val="148368D6"/>
    <w:rsid w:val="148F527B"/>
    <w:rsid w:val="14A11363"/>
    <w:rsid w:val="14A16D5C"/>
    <w:rsid w:val="14A31322"/>
    <w:rsid w:val="14A64372"/>
    <w:rsid w:val="14AD2059"/>
    <w:rsid w:val="14AE2097"/>
    <w:rsid w:val="14CE5904"/>
    <w:rsid w:val="14DD7B1A"/>
    <w:rsid w:val="14EA425F"/>
    <w:rsid w:val="14FB46BE"/>
    <w:rsid w:val="15095086"/>
    <w:rsid w:val="150A33FE"/>
    <w:rsid w:val="15466522"/>
    <w:rsid w:val="155418EA"/>
    <w:rsid w:val="15716C2B"/>
    <w:rsid w:val="159F14ED"/>
    <w:rsid w:val="15D942D4"/>
    <w:rsid w:val="160C6457"/>
    <w:rsid w:val="16201F02"/>
    <w:rsid w:val="164A06C7"/>
    <w:rsid w:val="165119C0"/>
    <w:rsid w:val="169D0AAC"/>
    <w:rsid w:val="16AF39B2"/>
    <w:rsid w:val="16B0104B"/>
    <w:rsid w:val="16BC60CF"/>
    <w:rsid w:val="16CB7CD9"/>
    <w:rsid w:val="16CD49B3"/>
    <w:rsid w:val="16CF77FC"/>
    <w:rsid w:val="16D33FA6"/>
    <w:rsid w:val="16D72F09"/>
    <w:rsid w:val="16F16621"/>
    <w:rsid w:val="170F26A3"/>
    <w:rsid w:val="17123F41"/>
    <w:rsid w:val="171C59CF"/>
    <w:rsid w:val="17252229"/>
    <w:rsid w:val="17397720"/>
    <w:rsid w:val="174B761A"/>
    <w:rsid w:val="17516817"/>
    <w:rsid w:val="178B7998"/>
    <w:rsid w:val="17A0154D"/>
    <w:rsid w:val="17B943BD"/>
    <w:rsid w:val="17B95CD2"/>
    <w:rsid w:val="17E83E6F"/>
    <w:rsid w:val="17FF6CF4"/>
    <w:rsid w:val="18477C1A"/>
    <w:rsid w:val="18631508"/>
    <w:rsid w:val="18A746DB"/>
    <w:rsid w:val="18A92683"/>
    <w:rsid w:val="18B708FC"/>
    <w:rsid w:val="18BE1620"/>
    <w:rsid w:val="18C15C88"/>
    <w:rsid w:val="18D95B8F"/>
    <w:rsid w:val="18FE29CF"/>
    <w:rsid w:val="190B692E"/>
    <w:rsid w:val="19145D4E"/>
    <w:rsid w:val="192501A9"/>
    <w:rsid w:val="193C34F7"/>
    <w:rsid w:val="193C52A5"/>
    <w:rsid w:val="195404FB"/>
    <w:rsid w:val="197902A7"/>
    <w:rsid w:val="197FB21F"/>
    <w:rsid w:val="1992378C"/>
    <w:rsid w:val="19956C86"/>
    <w:rsid w:val="199B1FCC"/>
    <w:rsid w:val="19AF1F8F"/>
    <w:rsid w:val="19D11E91"/>
    <w:rsid w:val="19E03E83"/>
    <w:rsid w:val="19F01D78"/>
    <w:rsid w:val="1A011B2C"/>
    <w:rsid w:val="1A033C1A"/>
    <w:rsid w:val="1A1F2BFD"/>
    <w:rsid w:val="1A240213"/>
    <w:rsid w:val="1A410D40"/>
    <w:rsid w:val="1A4268EB"/>
    <w:rsid w:val="1A5959E3"/>
    <w:rsid w:val="1A646CD3"/>
    <w:rsid w:val="1A69031C"/>
    <w:rsid w:val="1A886970"/>
    <w:rsid w:val="1ABB07AC"/>
    <w:rsid w:val="1ACB068F"/>
    <w:rsid w:val="1AE47F7B"/>
    <w:rsid w:val="1AEB5933"/>
    <w:rsid w:val="1AF743F8"/>
    <w:rsid w:val="1AF8344E"/>
    <w:rsid w:val="1B1E102C"/>
    <w:rsid w:val="1B35531F"/>
    <w:rsid w:val="1B446693"/>
    <w:rsid w:val="1B4C24F3"/>
    <w:rsid w:val="1B4D72F6"/>
    <w:rsid w:val="1B5872B4"/>
    <w:rsid w:val="1B645B40"/>
    <w:rsid w:val="1B7234A2"/>
    <w:rsid w:val="1B750FCE"/>
    <w:rsid w:val="1B803B6F"/>
    <w:rsid w:val="1B9703C5"/>
    <w:rsid w:val="1B9E2247"/>
    <w:rsid w:val="1BAA299A"/>
    <w:rsid w:val="1BAD081F"/>
    <w:rsid w:val="1BC218BC"/>
    <w:rsid w:val="1BCA4DEA"/>
    <w:rsid w:val="1BCB46BE"/>
    <w:rsid w:val="1BD83086"/>
    <w:rsid w:val="1BF41E67"/>
    <w:rsid w:val="1C0D342C"/>
    <w:rsid w:val="1C154808"/>
    <w:rsid w:val="1C726B8E"/>
    <w:rsid w:val="1C7A59F3"/>
    <w:rsid w:val="1C7AD696"/>
    <w:rsid w:val="1C9743CC"/>
    <w:rsid w:val="1CA90EA4"/>
    <w:rsid w:val="1CA96B39"/>
    <w:rsid w:val="1CB735C0"/>
    <w:rsid w:val="1CC23D13"/>
    <w:rsid w:val="1CE65C54"/>
    <w:rsid w:val="1CEA7FA2"/>
    <w:rsid w:val="1CF85987"/>
    <w:rsid w:val="1D015AC9"/>
    <w:rsid w:val="1D0B4105"/>
    <w:rsid w:val="1D0D3DDA"/>
    <w:rsid w:val="1D1C0D08"/>
    <w:rsid w:val="1D230C56"/>
    <w:rsid w:val="1D28001A"/>
    <w:rsid w:val="1D2A6D2F"/>
    <w:rsid w:val="1D303373"/>
    <w:rsid w:val="1D386D9E"/>
    <w:rsid w:val="1D65316F"/>
    <w:rsid w:val="1DAC3DB6"/>
    <w:rsid w:val="1DE005DE"/>
    <w:rsid w:val="1DFB2EC7"/>
    <w:rsid w:val="1E3E561C"/>
    <w:rsid w:val="1E4012DE"/>
    <w:rsid w:val="1EBF5513"/>
    <w:rsid w:val="1EE415EC"/>
    <w:rsid w:val="1F10784B"/>
    <w:rsid w:val="1F2F15DC"/>
    <w:rsid w:val="1F5E1146"/>
    <w:rsid w:val="1F635B0F"/>
    <w:rsid w:val="1F75506D"/>
    <w:rsid w:val="1F831430"/>
    <w:rsid w:val="1FA923BC"/>
    <w:rsid w:val="1FB7A5BD"/>
    <w:rsid w:val="1FDB7D27"/>
    <w:rsid w:val="1FE7AE7F"/>
    <w:rsid w:val="1FFEDB4B"/>
    <w:rsid w:val="1FFEFC35"/>
    <w:rsid w:val="20106F09"/>
    <w:rsid w:val="201D3F72"/>
    <w:rsid w:val="20230F6D"/>
    <w:rsid w:val="202441FC"/>
    <w:rsid w:val="202B56B1"/>
    <w:rsid w:val="204213F3"/>
    <w:rsid w:val="20481DE0"/>
    <w:rsid w:val="20482782"/>
    <w:rsid w:val="20645983"/>
    <w:rsid w:val="206A26F8"/>
    <w:rsid w:val="206F7D0E"/>
    <w:rsid w:val="207A2E7F"/>
    <w:rsid w:val="208A05B3"/>
    <w:rsid w:val="20931C74"/>
    <w:rsid w:val="209D4F4E"/>
    <w:rsid w:val="20AA51EA"/>
    <w:rsid w:val="20BD7F29"/>
    <w:rsid w:val="20C6220F"/>
    <w:rsid w:val="20C95670"/>
    <w:rsid w:val="20E92638"/>
    <w:rsid w:val="20F16039"/>
    <w:rsid w:val="20F6042F"/>
    <w:rsid w:val="21233800"/>
    <w:rsid w:val="21313216"/>
    <w:rsid w:val="21313B5C"/>
    <w:rsid w:val="21327383"/>
    <w:rsid w:val="213571AA"/>
    <w:rsid w:val="213F5933"/>
    <w:rsid w:val="21506021"/>
    <w:rsid w:val="21582E98"/>
    <w:rsid w:val="215D225D"/>
    <w:rsid w:val="216169B0"/>
    <w:rsid w:val="216B6728"/>
    <w:rsid w:val="21752A77"/>
    <w:rsid w:val="21992A93"/>
    <w:rsid w:val="21B334A9"/>
    <w:rsid w:val="21C46C8E"/>
    <w:rsid w:val="21C85928"/>
    <w:rsid w:val="21CA4416"/>
    <w:rsid w:val="21CE3D45"/>
    <w:rsid w:val="220C7F8E"/>
    <w:rsid w:val="22140B6D"/>
    <w:rsid w:val="22163401"/>
    <w:rsid w:val="22267A7B"/>
    <w:rsid w:val="224D22D1"/>
    <w:rsid w:val="22525DFB"/>
    <w:rsid w:val="22900BB2"/>
    <w:rsid w:val="22CE584C"/>
    <w:rsid w:val="22F4274D"/>
    <w:rsid w:val="2309269C"/>
    <w:rsid w:val="23243032"/>
    <w:rsid w:val="232A616E"/>
    <w:rsid w:val="233D1310"/>
    <w:rsid w:val="235115AD"/>
    <w:rsid w:val="2378337E"/>
    <w:rsid w:val="23846E58"/>
    <w:rsid w:val="23A95482"/>
    <w:rsid w:val="23AE431C"/>
    <w:rsid w:val="23CB16FF"/>
    <w:rsid w:val="23F84985"/>
    <w:rsid w:val="23FA3D93"/>
    <w:rsid w:val="24002495"/>
    <w:rsid w:val="242F2F45"/>
    <w:rsid w:val="24654ECE"/>
    <w:rsid w:val="24B959FC"/>
    <w:rsid w:val="24C7754F"/>
    <w:rsid w:val="24DF23ED"/>
    <w:rsid w:val="24E74045"/>
    <w:rsid w:val="25186BC6"/>
    <w:rsid w:val="253B0B07"/>
    <w:rsid w:val="25843D51"/>
    <w:rsid w:val="25A3186C"/>
    <w:rsid w:val="25A718F0"/>
    <w:rsid w:val="25A95A70"/>
    <w:rsid w:val="25AD7FD9"/>
    <w:rsid w:val="25B20DC9"/>
    <w:rsid w:val="25DE2C53"/>
    <w:rsid w:val="25EF71CB"/>
    <w:rsid w:val="261231E1"/>
    <w:rsid w:val="26172E9E"/>
    <w:rsid w:val="26473D33"/>
    <w:rsid w:val="26510377"/>
    <w:rsid w:val="266D4AC9"/>
    <w:rsid w:val="267C3185"/>
    <w:rsid w:val="26932956"/>
    <w:rsid w:val="26A12BEB"/>
    <w:rsid w:val="26AD77E2"/>
    <w:rsid w:val="26B43129"/>
    <w:rsid w:val="26BE19EF"/>
    <w:rsid w:val="26C7543C"/>
    <w:rsid w:val="26D01D70"/>
    <w:rsid w:val="26D24169"/>
    <w:rsid w:val="26DD6212"/>
    <w:rsid w:val="26F920CC"/>
    <w:rsid w:val="26FD6EE4"/>
    <w:rsid w:val="271B20BE"/>
    <w:rsid w:val="272C26DD"/>
    <w:rsid w:val="273644A3"/>
    <w:rsid w:val="273C2D68"/>
    <w:rsid w:val="273E5E52"/>
    <w:rsid w:val="27711B25"/>
    <w:rsid w:val="278C73F8"/>
    <w:rsid w:val="278F1A0E"/>
    <w:rsid w:val="2792313A"/>
    <w:rsid w:val="27A22F05"/>
    <w:rsid w:val="27B96A3C"/>
    <w:rsid w:val="27F154AD"/>
    <w:rsid w:val="2819686D"/>
    <w:rsid w:val="281E6005"/>
    <w:rsid w:val="282B09BF"/>
    <w:rsid w:val="28304227"/>
    <w:rsid w:val="285D08F3"/>
    <w:rsid w:val="28651D5A"/>
    <w:rsid w:val="28661C35"/>
    <w:rsid w:val="287700A8"/>
    <w:rsid w:val="288B1059"/>
    <w:rsid w:val="28942A08"/>
    <w:rsid w:val="289B3D96"/>
    <w:rsid w:val="28A71595"/>
    <w:rsid w:val="28AA3FD9"/>
    <w:rsid w:val="28B51443"/>
    <w:rsid w:val="28DC615D"/>
    <w:rsid w:val="28F25980"/>
    <w:rsid w:val="29183701"/>
    <w:rsid w:val="29234D61"/>
    <w:rsid w:val="292408DB"/>
    <w:rsid w:val="2970538A"/>
    <w:rsid w:val="297468DC"/>
    <w:rsid w:val="297901DE"/>
    <w:rsid w:val="297B38E0"/>
    <w:rsid w:val="297F5466"/>
    <w:rsid w:val="299B505D"/>
    <w:rsid w:val="299C5322"/>
    <w:rsid w:val="299C6F1B"/>
    <w:rsid w:val="299F1868"/>
    <w:rsid w:val="29AE18A7"/>
    <w:rsid w:val="29D465AE"/>
    <w:rsid w:val="29D70AB7"/>
    <w:rsid w:val="29D8316A"/>
    <w:rsid w:val="29F6324E"/>
    <w:rsid w:val="29F75E32"/>
    <w:rsid w:val="2A0150EF"/>
    <w:rsid w:val="2A133E00"/>
    <w:rsid w:val="2A570191"/>
    <w:rsid w:val="2A77438F"/>
    <w:rsid w:val="2A841D10"/>
    <w:rsid w:val="2A8B1BE9"/>
    <w:rsid w:val="2A9211C9"/>
    <w:rsid w:val="2AAA773A"/>
    <w:rsid w:val="2AB75EDF"/>
    <w:rsid w:val="2AB76A68"/>
    <w:rsid w:val="2AC82E3D"/>
    <w:rsid w:val="2AE0336A"/>
    <w:rsid w:val="2B171B1A"/>
    <w:rsid w:val="2B364ACF"/>
    <w:rsid w:val="2B3A6011"/>
    <w:rsid w:val="2B4029D3"/>
    <w:rsid w:val="2B575539"/>
    <w:rsid w:val="2B90330F"/>
    <w:rsid w:val="2BB6559E"/>
    <w:rsid w:val="2BC20957"/>
    <w:rsid w:val="2BCE6231"/>
    <w:rsid w:val="2BCF1785"/>
    <w:rsid w:val="2BD6464A"/>
    <w:rsid w:val="2C150BEA"/>
    <w:rsid w:val="2C2D1D71"/>
    <w:rsid w:val="2C496358"/>
    <w:rsid w:val="2C4D4CA2"/>
    <w:rsid w:val="2C526E62"/>
    <w:rsid w:val="2C6721E1"/>
    <w:rsid w:val="2C7E38F2"/>
    <w:rsid w:val="2C994A91"/>
    <w:rsid w:val="2CA40D8B"/>
    <w:rsid w:val="2CA45E23"/>
    <w:rsid w:val="2CD07D87"/>
    <w:rsid w:val="2CD535EF"/>
    <w:rsid w:val="2D1F4E67"/>
    <w:rsid w:val="2D452523"/>
    <w:rsid w:val="2D7059A5"/>
    <w:rsid w:val="2DA90D03"/>
    <w:rsid w:val="2DC007B4"/>
    <w:rsid w:val="2DF1269C"/>
    <w:rsid w:val="2DFBF82C"/>
    <w:rsid w:val="2DFE12F7"/>
    <w:rsid w:val="2DFE26D1"/>
    <w:rsid w:val="2E045F3A"/>
    <w:rsid w:val="2E1F5554"/>
    <w:rsid w:val="2E377D99"/>
    <w:rsid w:val="2E3A7B0F"/>
    <w:rsid w:val="2E3A7BAD"/>
    <w:rsid w:val="2E4D171D"/>
    <w:rsid w:val="2E756E38"/>
    <w:rsid w:val="2E8C7A38"/>
    <w:rsid w:val="2E8E614B"/>
    <w:rsid w:val="2EA74B17"/>
    <w:rsid w:val="2EC851B9"/>
    <w:rsid w:val="2ED6E297"/>
    <w:rsid w:val="2EE24CE9"/>
    <w:rsid w:val="2EF412FB"/>
    <w:rsid w:val="2EFDFE21"/>
    <w:rsid w:val="2F1A178D"/>
    <w:rsid w:val="2F1F580A"/>
    <w:rsid w:val="2F4B1ED6"/>
    <w:rsid w:val="2F6B19CD"/>
    <w:rsid w:val="2F6F0031"/>
    <w:rsid w:val="2F757C4D"/>
    <w:rsid w:val="2F7B222C"/>
    <w:rsid w:val="2FAD0853"/>
    <w:rsid w:val="2FBC45F2"/>
    <w:rsid w:val="2FCE2CA3"/>
    <w:rsid w:val="2FCE40E0"/>
    <w:rsid w:val="2FF63FA8"/>
    <w:rsid w:val="301F34FF"/>
    <w:rsid w:val="303411FF"/>
    <w:rsid w:val="303947E6"/>
    <w:rsid w:val="30461E31"/>
    <w:rsid w:val="30474804"/>
    <w:rsid w:val="304863A9"/>
    <w:rsid w:val="3049057C"/>
    <w:rsid w:val="304A079B"/>
    <w:rsid w:val="30556F21"/>
    <w:rsid w:val="305E3B04"/>
    <w:rsid w:val="3087764B"/>
    <w:rsid w:val="309335A5"/>
    <w:rsid w:val="30945B60"/>
    <w:rsid w:val="309B5659"/>
    <w:rsid w:val="30B5421D"/>
    <w:rsid w:val="30D75B88"/>
    <w:rsid w:val="30DA1475"/>
    <w:rsid w:val="30DA5678"/>
    <w:rsid w:val="30E85B84"/>
    <w:rsid w:val="30F346B4"/>
    <w:rsid w:val="30FC114A"/>
    <w:rsid w:val="31283ADD"/>
    <w:rsid w:val="313C1BB4"/>
    <w:rsid w:val="313C61FC"/>
    <w:rsid w:val="31490108"/>
    <w:rsid w:val="31566160"/>
    <w:rsid w:val="316311C9"/>
    <w:rsid w:val="318906F7"/>
    <w:rsid w:val="31903FC3"/>
    <w:rsid w:val="319E422D"/>
    <w:rsid w:val="31A3445A"/>
    <w:rsid w:val="31A733A7"/>
    <w:rsid w:val="31BE0AF5"/>
    <w:rsid w:val="31E06CBE"/>
    <w:rsid w:val="321076CF"/>
    <w:rsid w:val="32441E31"/>
    <w:rsid w:val="324F491A"/>
    <w:rsid w:val="32677589"/>
    <w:rsid w:val="3268280F"/>
    <w:rsid w:val="32911D66"/>
    <w:rsid w:val="3291620A"/>
    <w:rsid w:val="32AC6A32"/>
    <w:rsid w:val="32C50828"/>
    <w:rsid w:val="32CA7C94"/>
    <w:rsid w:val="32CC2D9E"/>
    <w:rsid w:val="32D367D9"/>
    <w:rsid w:val="32DB21CB"/>
    <w:rsid w:val="32FB0D84"/>
    <w:rsid w:val="32FBDA94"/>
    <w:rsid w:val="331C3D26"/>
    <w:rsid w:val="331C7BE4"/>
    <w:rsid w:val="331D7A9E"/>
    <w:rsid w:val="332901F1"/>
    <w:rsid w:val="332D7CE1"/>
    <w:rsid w:val="333D4392"/>
    <w:rsid w:val="334943EF"/>
    <w:rsid w:val="33680D19"/>
    <w:rsid w:val="336FF736"/>
    <w:rsid w:val="33957634"/>
    <w:rsid w:val="33A577A3"/>
    <w:rsid w:val="33AE0FE1"/>
    <w:rsid w:val="33B06BDC"/>
    <w:rsid w:val="33BC09F3"/>
    <w:rsid w:val="33BEDBEF"/>
    <w:rsid w:val="33CC6521"/>
    <w:rsid w:val="33FC6682"/>
    <w:rsid w:val="340A1B4B"/>
    <w:rsid w:val="340D35FA"/>
    <w:rsid w:val="340D3C52"/>
    <w:rsid w:val="3432419F"/>
    <w:rsid w:val="344A5327"/>
    <w:rsid w:val="348B6861"/>
    <w:rsid w:val="34BE3BE6"/>
    <w:rsid w:val="34C77CC1"/>
    <w:rsid w:val="34DB2264"/>
    <w:rsid w:val="34DF64B0"/>
    <w:rsid w:val="34E1702C"/>
    <w:rsid w:val="34F54A50"/>
    <w:rsid w:val="34F73837"/>
    <w:rsid w:val="350027AC"/>
    <w:rsid w:val="35156C7E"/>
    <w:rsid w:val="351F7AFD"/>
    <w:rsid w:val="352D221A"/>
    <w:rsid w:val="3541380F"/>
    <w:rsid w:val="3550070E"/>
    <w:rsid w:val="35607ADF"/>
    <w:rsid w:val="35610116"/>
    <w:rsid w:val="357A6974"/>
    <w:rsid w:val="357C3C70"/>
    <w:rsid w:val="35A804C7"/>
    <w:rsid w:val="35CD57AB"/>
    <w:rsid w:val="35EA388B"/>
    <w:rsid w:val="35EB67D0"/>
    <w:rsid w:val="35F745D6"/>
    <w:rsid w:val="360C3541"/>
    <w:rsid w:val="360C62D3"/>
    <w:rsid w:val="36484E32"/>
    <w:rsid w:val="3651018A"/>
    <w:rsid w:val="367061B7"/>
    <w:rsid w:val="367479D5"/>
    <w:rsid w:val="36794FEB"/>
    <w:rsid w:val="36932551"/>
    <w:rsid w:val="36A04C6E"/>
    <w:rsid w:val="36A22534"/>
    <w:rsid w:val="36A7132A"/>
    <w:rsid w:val="36C554CC"/>
    <w:rsid w:val="36D16B63"/>
    <w:rsid w:val="36E11D83"/>
    <w:rsid w:val="36EB0E1B"/>
    <w:rsid w:val="37305FF2"/>
    <w:rsid w:val="37355E75"/>
    <w:rsid w:val="373F9653"/>
    <w:rsid w:val="37832365"/>
    <w:rsid w:val="37EA43F2"/>
    <w:rsid w:val="38080D1C"/>
    <w:rsid w:val="380A3EBC"/>
    <w:rsid w:val="382D1C7B"/>
    <w:rsid w:val="382F62A9"/>
    <w:rsid w:val="38343179"/>
    <w:rsid w:val="384E75F4"/>
    <w:rsid w:val="38563836"/>
    <w:rsid w:val="385C5F52"/>
    <w:rsid w:val="385E2E31"/>
    <w:rsid w:val="386079B4"/>
    <w:rsid w:val="387540B3"/>
    <w:rsid w:val="38A04AB1"/>
    <w:rsid w:val="38A1398B"/>
    <w:rsid w:val="38B14F10"/>
    <w:rsid w:val="38B713AB"/>
    <w:rsid w:val="39006D7A"/>
    <w:rsid w:val="3922266C"/>
    <w:rsid w:val="395A19B3"/>
    <w:rsid w:val="396226AE"/>
    <w:rsid w:val="39941B98"/>
    <w:rsid w:val="39C12F31"/>
    <w:rsid w:val="3A034BAE"/>
    <w:rsid w:val="3A0E53FD"/>
    <w:rsid w:val="3A10210A"/>
    <w:rsid w:val="3A351B95"/>
    <w:rsid w:val="3A434B37"/>
    <w:rsid w:val="3A465B2C"/>
    <w:rsid w:val="3A654204"/>
    <w:rsid w:val="3A6F5083"/>
    <w:rsid w:val="3A895CC0"/>
    <w:rsid w:val="3AB5664A"/>
    <w:rsid w:val="3AB66C4F"/>
    <w:rsid w:val="3AFB06C4"/>
    <w:rsid w:val="3AFCF528"/>
    <w:rsid w:val="3B0F0FB6"/>
    <w:rsid w:val="3B223EA3"/>
    <w:rsid w:val="3B2F65C0"/>
    <w:rsid w:val="3B385475"/>
    <w:rsid w:val="3B4926CE"/>
    <w:rsid w:val="3B5D22C5"/>
    <w:rsid w:val="3B693880"/>
    <w:rsid w:val="3B84690C"/>
    <w:rsid w:val="3B895A8C"/>
    <w:rsid w:val="3B8F5BA2"/>
    <w:rsid w:val="3B9A6A28"/>
    <w:rsid w:val="3BA23236"/>
    <w:rsid w:val="3BA64883"/>
    <w:rsid w:val="3BBA40DC"/>
    <w:rsid w:val="3BBD8410"/>
    <w:rsid w:val="3BC608D8"/>
    <w:rsid w:val="3BE063A6"/>
    <w:rsid w:val="3BEF452B"/>
    <w:rsid w:val="3C0B2B89"/>
    <w:rsid w:val="3C0D6655"/>
    <w:rsid w:val="3C1A7EA9"/>
    <w:rsid w:val="3C202232"/>
    <w:rsid w:val="3C224958"/>
    <w:rsid w:val="3C254F87"/>
    <w:rsid w:val="3C2D5E53"/>
    <w:rsid w:val="3C325184"/>
    <w:rsid w:val="3C3C4567"/>
    <w:rsid w:val="3C45267C"/>
    <w:rsid w:val="3C5A59E2"/>
    <w:rsid w:val="3CA36A8E"/>
    <w:rsid w:val="3CAB143F"/>
    <w:rsid w:val="3CED6733"/>
    <w:rsid w:val="3D106DE6"/>
    <w:rsid w:val="3D1F64DB"/>
    <w:rsid w:val="3D347EBE"/>
    <w:rsid w:val="3D4359D0"/>
    <w:rsid w:val="3D5F154E"/>
    <w:rsid w:val="3D7F4F6C"/>
    <w:rsid w:val="3DAA2808"/>
    <w:rsid w:val="3DBFE43C"/>
    <w:rsid w:val="3DDF1C2A"/>
    <w:rsid w:val="3DDF607B"/>
    <w:rsid w:val="3DFF2487"/>
    <w:rsid w:val="3E1815AC"/>
    <w:rsid w:val="3E185EB9"/>
    <w:rsid w:val="3E4368FA"/>
    <w:rsid w:val="3E542441"/>
    <w:rsid w:val="3E682515"/>
    <w:rsid w:val="3E733B27"/>
    <w:rsid w:val="3E7A14AF"/>
    <w:rsid w:val="3E95D5A4"/>
    <w:rsid w:val="3EA132AC"/>
    <w:rsid w:val="3EAE0CE0"/>
    <w:rsid w:val="3EB07A9E"/>
    <w:rsid w:val="3EE66096"/>
    <w:rsid w:val="3EFB77EE"/>
    <w:rsid w:val="3F116709"/>
    <w:rsid w:val="3F2E330C"/>
    <w:rsid w:val="3F6C2C66"/>
    <w:rsid w:val="3F7D3D9E"/>
    <w:rsid w:val="3F862308"/>
    <w:rsid w:val="3F9D1D4A"/>
    <w:rsid w:val="3FAC6431"/>
    <w:rsid w:val="3FAE21A9"/>
    <w:rsid w:val="3FAF1A7E"/>
    <w:rsid w:val="3FB43368"/>
    <w:rsid w:val="3FBD23EC"/>
    <w:rsid w:val="3FD55988"/>
    <w:rsid w:val="3FE96D7A"/>
    <w:rsid w:val="3FF81676"/>
    <w:rsid w:val="400C5122"/>
    <w:rsid w:val="40122037"/>
    <w:rsid w:val="402A60AC"/>
    <w:rsid w:val="40493C80"/>
    <w:rsid w:val="40642868"/>
    <w:rsid w:val="40816EA7"/>
    <w:rsid w:val="408F70EB"/>
    <w:rsid w:val="40981D04"/>
    <w:rsid w:val="40B14DD4"/>
    <w:rsid w:val="40B32D23"/>
    <w:rsid w:val="40DF437F"/>
    <w:rsid w:val="40E1774E"/>
    <w:rsid w:val="40F95E2F"/>
    <w:rsid w:val="411917F4"/>
    <w:rsid w:val="4134048C"/>
    <w:rsid w:val="414F176A"/>
    <w:rsid w:val="415E375B"/>
    <w:rsid w:val="4162324B"/>
    <w:rsid w:val="41662610"/>
    <w:rsid w:val="416B7C26"/>
    <w:rsid w:val="41807B75"/>
    <w:rsid w:val="418B3134"/>
    <w:rsid w:val="418C645A"/>
    <w:rsid w:val="41927331"/>
    <w:rsid w:val="4193340B"/>
    <w:rsid w:val="419B346B"/>
    <w:rsid w:val="41B034B4"/>
    <w:rsid w:val="41B11ADD"/>
    <w:rsid w:val="41D34363"/>
    <w:rsid w:val="41DD0B24"/>
    <w:rsid w:val="41E113A7"/>
    <w:rsid w:val="41E212D8"/>
    <w:rsid w:val="41E43961"/>
    <w:rsid w:val="41EF2310"/>
    <w:rsid w:val="42010CB6"/>
    <w:rsid w:val="42032919"/>
    <w:rsid w:val="420A743F"/>
    <w:rsid w:val="4253528A"/>
    <w:rsid w:val="42554B5E"/>
    <w:rsid w:val="42701998"/>
    <w:rsid w:val="4290105D"/>
    <w:rsid w:val="429D6505"/>
    <w:rsid w:val="42B44C7C"/>
    <w:rsid w:val="42C817D4"/>
    <w:rsid w:val="42DE28E8"/>
    <w:rsid w:val="42E47C90"/>
    <w:rsid w:val="42F04887"/>
    <w:rsid w:val="43120CA1"/>
    <w:rsid w:val="431517B4"/>
    <w:rsid w:val="43217136"/>
    <w:rsid w:val="43274B4D"/>
    <w:rsid w:val="434370AD"/>
    <w:rsid w:val="43482C3C"/>
    <w:rsid w:val="4349650B"/>
    <w:rsid w:val="435C4EC8"/>
    <w:rsid w:val="436B1094"/>
    <w:rsid w:val="436B74B9"/>
    <w:rsid w:val="43784FA8"/>
    <w:rsid w:val="4388655A"/>
    <w:rsid w:val="43A062AD"/>
    <w:rsid w:val="43AA712C"/>
    <w:rsid w:val="43AC2EA4"/>
    <w:rsid w:val="43B9736F"/>
    <w:rsid w:val="43C04259"/>
    <w:rsid w:val="43C129F2"/>
    <w:rsid w:val="43CE57D0"/>
    <w:rsid w:val="43DF0B28"/>
    <w:rsid w:val="43F039EF"/>
    <w:rsid w:val="43F06E95"/>
    <w:rsid w:val="4400531C"/>
    <w:rsid w:val="44206756"/>
    <w:rsid w:val="44297467"/>
    <w:rsid w:val="44331758"/>
    <w:rsid w:val="44337121"/>
    <w:rsid w:val="444430DC"/>
    <w:rsid w:val="446E1F07"/>
    <w:rsid w:val="44703ED1"/>
    <w:rsid w:val="44C83FBE"/>
    <w:rsid w:val="44CA15BE"/>
    <w:rsid w:val="44E421C9"/>
    <w:rsid w:val="44ED5522"/>
    <w:rsid w:val="44F967C2"/>
    <w:rsid w:val="45352A25"/>
    <w:rsid w:val="454743B4"/>
    <w:rsid w:val="456766EE"/>
    <w:rsid w:val="456832A5"/>
    <w:rsid w:val="456B4496"/>
    <w:rsid w:val="45715C8C"/>
    <w:rsid w:val="45873FB9"/>
    <w:rsid w:val="459C0CF6"/>
    <w:rsid w:val="45B2506E"/>
    <w:rsid w:val="45D71243"/>
    <w:rsid w:val="45E03E6B"/>
    <w:rsid w:val="45EC7588"/>
    <w:rsid w:val="46080139"/>
    <w:rsid w:val="460D7780"/>
    <w:rsid w:val="46223350"/>
    <w:rsid w:val="46456C98"/>
    <w:rsid w:val="467529A8"/>
    <w:rsid w:val="46765688"/>
    <w:rsid w:val="46910428"/>
    <w:rsid w:val="46997E9F"/>
    <w:rsid w:val="469D0882"/>
    <w:rsid w:val="46A56CC0"/>
    <w:rsid w:val="46D22C21"/>
    <w:rsid w:val="46F159DD"/>
    <w:rsid w:val="4714323A"/>
    <w:rsid w:val="4716689C"/>
    <w:rsid w:val="47434B02"/>
    <w:rsid w:val="475353E4"/>
    <w:rsid w:val="4753636A"/>
    <w:rsid w:val="47575ACF"/>
    <w:rsid w:val="478653C1"/>
    <w:rsid w:val="479779C7"/>
    <w:rsid w:val="47B55DC2"/>
    <w:rsid w:val="47BA34B0"/>
    <w:rsid w:val="47BD70E3"/>
    <w:rsid w:val="47C63CEC"/>
    <w:rsid w:val="47D77DC3"/>
    <w:rsid w:val="47F92430"/>
    <w:rsid w:val="480C5CBF"/>
    <w:rsid w:val="48190937"/>
    <w:rsid w:val="482E032B"/>
    <w:rsid w:val="482E7459"/>
    <w:rsid w:val="48357040"/>
    <w:rsid w:val="4843113A"/>
    <w:rsid w:val="484E4529"/>
    <w:rsid w:val="48505176"/>
    <w:rsid w:val="485635D0"/>
    <w:rsid w:val="48767B2D"/>
    <w:rsid w:val="48886C13"/>
    <w:rsid w:val="488E2B78"/>
    <w:rsid w:val="48A57EC2"/>
    <w:rsid w:val="48B60F3E"/>
    <w:rsid w:val="48B87FA9"/>
    <w:rsid w:val="48C04CFB"/>
    <w:rsid w:val="48E94252"/>
    <w:rsid w:val="48EB32BB"/>
    <w:rsid w:val="4921579A"/>
    <w:rsid w:val="494C41EC"/>
    <w:rsid w:val="494D07FF"/>
    <w:rsid w:val="4950607F"/>
    <w:rsid w:val="4953639B"/>
    <w:rsid w:val="49583AD3"/>
    <w:rsid w:val="49584F34"/>
    <w:rsid w:val="495C0A9C"/>
    <w:rsid w:val="496164DE"/>
    <w:rsid w:val="496F52F5"/>
    <w:rsid w:val="498B62DF"/>
    <w:rsid w:val="499112A0"/>
    <w:rsid w:val="49971DC7"/>
    <w:rsid w:val="49AF110F"/>
    <w:rsid w:val="49CF169A"/>
    <w:rsid w:val="49DF11B1"/>
    <w:rsid w:val="49F90EBA"/>
    <w:rsid w:val="4A0A53EF"/>
    <w:rsid w:val="4A2117CA"/>
    <w:rsid w:val="4A400F26"/>
    <w:rsid w:val="4A653DAC"/>
    <w:rsid w:val="4A69389D"/>
    <w:rsid w:val="4A745D9D"/>
    <w:rsid w:val="4A774264"/>
    <w:rsid w:val="4A903569"/>
    <w:rsid w:val="4AA03036"/>
    <w:rsid w:val="4AA541A9"/>
    <w:rsid w:val="4AE01685"/>
    <w:rsid w:val="4AF22FD6"/>
    <w:rsid w:val="4B102A00"/>
    <w:rsid w:val="4B1959DE"/>
    <w:rsid w:val="4B1EF6DD"/>
    <w:rsid w:val="4B4A1A89"/>
    <w:rsid w:val="4B517E8D"/>
    <w:rsid w:val="4B5D2CD5"/>
    <w:rsid w:val="4B8B3770"/>
    <w:rsid w:val="4B8F6261"/>
    <w:rsid w:val="4B985ABC"/>
    <w:rsid w:val="4B9F6E4A"/>
    <w:rsid w:val="4BB02127"/>
    <w:rsid w:val="4BBA6B91"/>
    <w:rsid w:val="4BBB0BD6"/>
    <w:rsid w:val="4BD21BD6"/>
    <w:rsid w:val="4BD96800"/>
    <w:rsid w:val="4BDB2EAB"/>
    <w:rsid w:val="4BDC009E"/>
    <w:rsid w:val="4BE64A79"/>
    <w:rsid w:val="4BFF129C"/>
    <w:rsid w:val="4C0D0258"/>
    <w:rsid w:val="4C121D12"/>
    <w:rsid w:val="4C22541C"/>
    <w:rsid w:val="4C47748C"/>
    <w:rsid w:val="4C5306B0"/>
    <w:rsid w:val="4C7B78B7"/>
    <w:rsid w:val="4C7C718B"/>
    <w:rsid w:val="4C82133E"/>
    <w:rsid w:val="4CA74B4A"/>
    <w:rsid w:val="4CB61FA8"/>
    <w:rsid w:val="4CD4352E"/>
    <w:rsid w:val="4CFE5DCC"/>
    <w:rsid w:val="4D0E0101"/>
    <w:rsid w:val="4D15004A"/>
    <w:rsid w:val="4D1B65FF"/>
    <w:rsid w:val="4D4F1C0A"/>
    <w:rsid w:val="4D537EEC"/>
    <w:rsid w:val="4D570DD2"/>
    <w:rsid w:val="4D6F0E39"/>
    <w:rsid w:val="4D7473AF"/>
    <w:rsid w:val="4D9E2719"/>
    <w:rsid w:val="4DB46203"/>
    <w:rsid w:val="4DC99BEE"/>
    <w:rsid w:val="4DEF40B9"/>
    <w:rsid w:val="4DFB73BB"/>
    <w:rsid w:val="4E01203E"/>
    <w:rsid w:val="4E06597B"/>
    <w:rsid w:val="4E64729A"/>
    <w:rsid w:val="4E783C05"/>
    <w:rsid w:val="4E964623"/>
    <w:rsid w:val="4E9E5023"/>
    <w:rsid w:val="4EA03605"/>
    <w:rsid w:val="4EBD280E"/>
    <w:rsid w:val="4EC8490A"/>
    <w:rsid w:val="4ECB0851"/>
    <w:rsid w:val="4ED45EDF"/>
    <w:rsid w:val="4EE871CB"/>
    <w:rsid w:val="4F0A4F22"/>
    <w:rsid w:val="4F1836D9"/>
    <w:rsid w:val="4F190B61"/>
    <w:rsid w:val="4F1E5158"/>
    <w:rsid w:val="4F2342CC"/>
    <w:rsid w:val="4F4953A8"/>
    <w:rsid w:val="4F4A35FA"/>
    <w:rsid w:val="4F4C1097"/>
    <w:rsid w:val="4F4F47F2"/>
    <w:rsid w:val="4F525FCE"/>
    <w:rsid w:val="4F6E4B5C"/>
    <w:rsid w:val="4F701229"/>
    <w:rsid w:val="4F7A3CCF"/>
    <w:rsid w:val="4F7B0E4F"/>
    <w:rsid w:val="4F7E0512"/>
    <w:rsid w:val="4F7F651E"/>
    <w:rsid w:val="4F83216A"/>
    <w:rsid w:val="4F8F4C9C"/>
    <w:rsid w:val="4FA9337C"/>
    <w:rsid w:val="4FB362C7"/>
    <w:rsid w:val="4FD02CB2"/>
    <w:rsid w:val="4FDB8DEF"/>
    <w:rsid w:val="4FDF19F0"/>
    <w:rsid w:val="4FF75BA1"/>
    <w:rsid w:val="4FF97471"/>
    <w:rsid w:val="4FF9C01B"/>
    <w:rsid w:val="4FFD1F52"/>
    <w:rsid w:val="50037037"/>
    <w:rsid w:val="501A1DAA"/>
    <w:rsid w:val="5038161B"/>
    <w:rsid w:val="5069446B"/>
    <w:rsid w:val="50753B17"/>
    <w:rsid w:val="50774708"/>
    <w:rsid w:val="507F4289"/>
    <w:rsid w:val="508B323E"/>
    <w:rsid w:val="509727E6"/>
    <w:rsid w:val="50A13664"/>
    <w:rsid w:val="50D42338"/>
    <w:rsid w:val="50E05F3B"/>
    <w:rsid w:val="5119769F"/>
    <w:rsid w:val="511B6F73"/>
    <w:rsid w:val="511D718F"/>
    <w:rsid w:val="512B716F"/>
    <w:rsid w:val="514318D7"/>
    <w:rsid w:val="51450494"/>
    <w:rsid w:val="51656B7E"/>
    <w:rsid w:val="5187285A"/>
    <w:rsid w:val="51890380"/>
    <w:rsid w:val="518B5CE1"/>
    <w:rsid w:val="51A451BA"/>
    <w:rsid w:val="51B37CDF"/>
    <w:rsid w:val="51BC3DC0"/>
    <w:rsid w:val="51CC4711"/>
    <w:rsid w:val="51D86272"/>
    <w:rsid w:val="51E3391E"/>
    <w:rsid w:val="51EE0B2B"/>
    <w:rsid w:val="51F07A9F"/>
    <w:rsid w:val="521219F6"/>
    <w:rsid w:val="5222272C"/>
    <w:rsid w:val="522A197D"/>
    <w:rsid w:val="52365671"/>
    <w:rsid w:val="52390780"/>
    <w:rsid w:val="5262435B"/>
    <w:rsid w:val="5266048A"/>
    <w:rsid w:val="528C45CC"/>
    <w:rsid w:val="52A21D53"/>
    <w:rsid w:val="52B0193D"/>
    <w:rsid w:val="52C03F18"/>
    <w:rsid w:val="52D70998"/>
    <w:rsid w:val="52EA5FF8"/>
    <w:rsid w:val="52EC046B"/>
    <w:rsid w:val="53073C53"/>
    <w:rsid w:val="531719BC"/>
    <w:rsid w:val="531B14AC"/>
    <w:rsid w:val="53236DB5"/>
    <w:rsid w:val="53346A1D"/>
    <w:rsid w:val="533B7DA0"/>
    <w:rsid w:val="53605111"/>
    <w:rsid w:val="536A56D2"/>
    <w:rsid w:val="536F5D5C"/>
    <w:rsid w:val="5382461A"/>
    <w:rsid w:val="53984020"/>
    <w:rsid w:val="539D3210"/>
    <w:rsid w:val="53A5521A"/>
    <w:rsid w:val="53BD6A07"/>
    <w:rsid w:val="53EF5388"/>
    <w:rsid w:val="5402441A"/>
    <w:rsid w:val="5427661A"/>
    <w:rsid w:val="5429409D"/>
    <w:rsid w:val="544113E6"/>
    <w:rsid w:val="544B7822"/>
    <w:rsid w:val="54532EC8"/>
    <w:rsid w:val="54547F90"/>
    <w:rsid w:val="546C75CB"/>
    <w:rsid w:val="549261B8"/>
    <w:rsid w:val="54A37966"/>
    <w:rsid w:val="54DA7145"/>
    <w:rsid w:val="54E577FA"/>
    <w:rsid w:val="54F834E2"/>
    <w:rsid w:val="55020B76"/>
    <w:rsid w:val="550A5C7C"/>
    <w:rsid w:val="55375DD1"/>
    <w:rsid w:val="553A3AD9"/>
    <w:rsid w:val="55404E70"/>
    <w:rsid w:val="55442D10"/>
    <w:rsid w:val="556F1F83"/>
    <w:rsid w:val="55A734CB"/>
    <w:rsid w:val="55AA6172"/>
    <w:rsid w:val="55C67691"/>
    <w:rsid w:val="55E02539"/>
    <w:rsid w:val="55E276DA"/>
    <w:rsid w:val="55F74CC6"/>
    <w:rsid w:val="56294CA7"/>
    <w:rsid w:val="562C4789"/>
    <w:rsid w:val="563F54B2"/>
    <w:rsid w:val="56493019"/>
    <w:rsid w:val="564C1E6A"/>
    <w:rsid w:val="565803B4"/>
    <w:rsid w:val="566E5368"/>
    <w:rsid w:val="56717635"/>
    <w:rsid w:val="569B7D3A"/>
    <w:rsid w:val="56C237FA"/>
    <w:rsid w:val="56DFA720"/>
    <w:rsid w:val="56E86B53"/>
    <w:rsid w:val="56E90D97"/>
    <w:rsid w:val="5721105B"/>
    <w:rsid w:val="5731087A"/>
    <w:rsid w:val="574F5BC8"/>
    <w:rsid w:val="57601B83"/>
    <w:rsid w:val="576D4F38"/>
    <w:rsid w:val="577D0987"/>
    <w:rsid w:val="57863E55"/>
    <w:rsid w:val="5798756F"/>
    <w:rsid w:val="579920BA"/>
    <w:rsid w:val="579D2B94"/>
    <w:rsid w:val="57A12D0F"/>
    <w:rsid w:val="57BD2DBE"/>
    <w:rsid w:val="57BD79EE"/>
    <w:rsid w:val="57BFF582"/>
    <w:rsid w:val="57D81264"/>
    <w:rsid w:val="57DE1EEB"/>
    <w:rsid w:val="57F239CD"/>
    <w:rsid w:val="580B4A27"/>
    <w:rsid w:val="582F68FF"/>
    <w:rsid w:val="58737694"/>
    <w:rsid w:val="58830CAF"/>
    <w:rsid w:val="5886561A"/>
    <w:rsid w:val="58896EB8"/>
    <w:rsid w:val="588E4FF6"/>
    <w:rsid w:val="58972E47"/>
    <w:rsid w:val="58D225F1"/>
    <w:rsid w:val="58E16365"/>
    <w:rsid w:val="590927AA"/>
    <w:rsid w:val="59134814"/>
    <w:rsid w:val="592014A1"/>
    <w:rsid w:val="59361205"/>
    <w:rsid w:val="59490573"/>
    <w:rsid w:val="595A739C"/>
    <w:rsid w:val="59617EEA"/>
    <w:rsid w:val="597247E0"/>
    <w:rsid w:val="59736FAA"/>
    <w:rsid w:val="597E3F42"/>
    <w:rsid w:val="597F193E"/>
    <w:rsid w:val="598B6C60"/>
    <w:rsid w:val="59A06D56"/>
    <w:rsid w:val="59AE7089"/>
    <w:rsid w:val="59EE791A"/>
    <w:rsid w:val="59EF5B1B"/>
    <w:rsid w:val="59F51775"/>
    <w:rsid w:val="5A1D3D19"/>
    <w:rsid w:val="5A2C21F1"/>
    <w:rsid w:val="5A4A7B4B"/>
    <w:rsid w:val="5A4C2FD0"/>
    <w:rsid w:val="5A4E03B9"/>
    <w:rsid w:val="5A567682"/>
    <w:rsid w:val="5A6C083F"/>
    <w:rsid w:val="5A9C5DB6"/>
    <w:rsid w:val="5AA6485C"/>
    <w:rsid w:val="5AA768F0"/>
    <w:rsid w:val="5AB4744E"/>
    <w:rsid w:val="5ABB6DBE"/>
    <w:rsid w:val="5ADA1C4D"/>
    <w:rsid w:val="5AEB58A3"/>
    <w:rsid w:val="5AEC4E7A"/>
    <w:rsid w:val="5AF41453"/>
    <w:rsid w:val="5B0755FC"/>
    <w:rsid w:val="5B1637D0"/>
    <w:rsid w:val="5B172EA1"/>
    <w:rsid w:val="5B1D1B6B"/>
    <w:rsid w:val="5B2A2098"/>
    <w:rsid w:val="5B362CE8"/>
    <w:rsid w:val="5B37709F"/>
    <w:rsid w:val="5B3A6B8F"/>
    <w:rsid w:val="5B3E7151"/>
    <w:rsid w:val="5B47755D"/>
    <w:rsid w:val="5B590DC3"/>
    <w:rsid w:val="5B5D6385"/>
    <w:rsid w:val="5B6643C2"/>
    <w:rsid w:val="5B697EEF"/>
    <w:rsid w:val="5B7508E9"/>
    <w:rsid w:val="5BAC41E1"/>
    <w:rsid w:val="5BBC1DB1"/>
    <w:rsid w:val="5BBFC4C3"/>
    <w:rsid w:val="5BCF1086"/>
    <w:rsid w:val="5BD05B5E"/>
    <w:rsid w:val="5BD54554"/>
    <w:rsid w:val="5BE81608"/>
    <w:rsid w:val="5BE86A37"/>
    <w:rsid w:val="5C07081F"/>
    <w:rsid w:val="5C0C1E0B"/>
    <w:rsid w:val="5C164F06"/>
    <w:rsid w:val="5C4D05EC"/>
    <w:rsid w:val="5C4D79EA"/>
    <w:rsid w:val="5C7150C0"/>
    <w:rsid w:val="5C7E485A"/>
    <w:rsid w:val="5C8400C2"/>
    <w:rsid w:val="5CB14C2F"/>
    <w:rsid w:val="5CC74453"/>
    <w:rsid w:val="5CCB1AB4"/>
    <w:rsid w:val="5CD050B5"/>
    <w:rsid w:val="5CD145DA"/>
    <w:rsid w:val="5CE43D7E"/>
    <w:rsid w:val="5CE60D7D"/>
    <w:rsid w:val="5CF70A79"/>
    <w:rsid w:val="5CFB66FF"/>
    <w:rsid w:val="5D1B2797"/>
    <w:rsid w:val="5D2D2AF2"/>
    <w:rsid w:val="5D4D6706"/>
    <w:rsid w:val="5D752AB7"/>
    <w:rsid w:val="5D83481E"/>
    <w:rsid w:val="5D8F2E94"/>
    <w:rsid w:val="5D9654FD"/>
    <w:rsid w:val="5DCE3B07"/>
    <w:rsid w:val="5DE132F2"/>
    <w:rsid w:val="5DEB2460"/>
    <w:rsid w:val="5E0A7F37"/>
    <w:rsid w:val="5E1B4400"/>
    <w:rsid w:val="5E2C33F7"/>
    <w:rsid w:val="5E3A1BB3"/>
    <w:rsid w:val="5E3E24F3"/>
    <w:rsid w:val="5E44279C"/>
    <w:rsid w:val="5E5B3B59"/>
    <w:rsid w:val="5E622841"/>
    <w:rsid w:val="5E745606"/>
    <w:rsid w:val="5E922062"/>
    <w:rsid w:val="5EB033F0"/>
    <w:rsid w:val="5EB629D1"/>
    <w:rsid w:val="5EC53E5C"/>
    <w:rsid w:val="5ED164FF"/>
    <w:rsid w:val="5ED20D50"/>
    <w:rsid w:val="5EDAA599"/>
    <w:rsid w:val="5EE30849"/>
    <w:rsid w:val="5EEF4ADB"/>
    <w:rsid w:val="5EFB8DD3"/>
    <w:rsid w:val="5F053B9F"/>
    <w:rsid w:val="5F242059"/>
    <w:rsid w:val="5F2D23D3"/>
    <w:rsid w:val="5F371B83"/>
    <w:rsid w:val="5F592854"/>
    <w:rsid w:val="5F6845F0"/>
    <w:rsid w:val="5F6D9866"/>
    <w:rsid w:val="5F6F6215"/>
    <w:rsid w:val="5F70492E"/>
    <w:rsid w:val="5F73656F"/>
    <w:rsid w:val="5F7FDD4A"/>
    <w:rsid w:val="5F965A1E"/>
    <w:rsid w:val="5F9920D6"/>
    <w:rsid w:val="5FA171DD"/>
    <w:rsid w:val="5FA6034F"/>
    <w:rsid w:val="5FA7A2EF"/>
    <w:rsid w:val="5FB308F0"/>
    <w:rsid w:val="5FC15D80"/>
    <w:rsid w:val="5FCB6BFE"/>
    <w:rsid w:val="5FE8720C"/>
    <w:rsid w:val="5FEA2932"/>
    <w:rsid w:val="5FF5E336"/>
    <w:rsid w:val="600532C8"/>
    <w:rsid w:val="60340051"/>
    <w:rsid w:val="603504D6"/>
    <w:rsid w:val="60427C5D"/>
    <w:rsid w:val="60502867"/>
    <w:rsid w:val="60536729"/>
    <w:rsid w:val="60583D56"/>
    <w:rsid w:val="605D3104"/>
    <w:rsid w:val="607466A0"/>
    <w:rsid w:val="60811186"/>
    <w:rsid w:val="608E59B3"/>
    <w:rsid w:val="60956D42"/>
    <w:rsid w:val="60B151FE"/>
    <w:rsid w:val="60BB7E2A"/>
    <w:rsid w:val="60DA7E9E"/>
    <w:rsid w:val="60FE2EC5"/>
    <w:rsid w:val="61092146"/>
    <w:rsid w:val="617A5F38"/>
    <w:rsid w:val="617D4D88"/>
    <w:rsid w:val="61A2012B"/>
    <w:rsid w:val="61A22D98"/>
    <w:rsid w:val="61A66B65"/>
    <w:rsid w:val="61B2122D"/>
    <w:rsid w:val="61E17D65"/>
    <w:rsid w:val="61EB288B"/>
    <w:rsid w:val="61FB0E26"/>
    <w:rsid w:val="620F6680"/>
    <w:rsid w:val="621D6C97"/>
    <w:rsid w:val="621E78AA"/>
    <w:rsid w:val="62262577"/>
    <w:rsid w:val="624B5592"/>
    <w:rsid w:val="626A1B08"/>
    <w:rsid w:val="6282070D"/>
    <w:rsid w:val="628F3BB0"/>
    <w:rsid w:val="62A01198"/>
    <w:rsid w:val="62B3036A"/>
    <w:rsid w:val="62BC7E8A"/>
    <w:rsid w:val="62EF534B"/>
    <w:rsid w:val="62F92E8C"/>
    <w:rsid w:val="630261E5"/>
    <w:rsid w:val="63133F4E"/>
    <w:rsid w:val="63147CC6"/>
    <w:rsid w:val="631B2E02"/>
    <w:rsid w:val="63263B05"/>
    <w:rsid w:val="632E5E62"/>
    <w:rsid w:val="633839B4"/>
    <w:rsid w:val="63402869"/>
    <w:rsid w:val="63423274"/>
    <w:rsid w:val="6344372A"/>
    <w:rsid w:val="634E139F"/>
    <w:rsid w:val="63592427"/>
    <w:rsid w:val="639A75B5"/>
    <w:rsid w:val="63B868A3"/>
    <w:rsid w:val="63B946A5"/>
    <w:rsid w:val="63C4349A"/>
    <w:rsid w:val="63FF0976"/>
    <w:rsid w:val="64341C13"/>
    <w:rsid w:val="645167D0"/>
    <w:rsid w:val="64622CBB"/>
    <w:rsid w:val="646627A3"/>
    <w:rsid w:val="646870C7"/>
    <w:rsid w:val="647777FF"/>
    <w:rsid w:val="6481330C"/>
    <w:rsid w:val="648869AC"/>
    <w:rsid w:val="648C045C"/>
    <w:rsid w:val="64992B79"/>
    <w:rsid w:val="64B124C0"/>
    <w:rsid w:val="64C33752"/>
    <w:rsid w:val="64C96168"/>
    <w:rsid w:val="64CF7271"/>
    <w:rsid w:val="64EF4547"/>
    <w:rsid w:val="64F678DB"/>
    <w:rsid w:val="65024529"/>
    <w:rsid w:val="650751C3"/>
    <w:rsid w:val="652A68B3"/>
    <w:rsid w:val="6531196D"/>
    <w:rsid w:val="653D52B2"/>
    <w:rsid w:val="65420EA8"/>
    <w:rsid w:val="65476131"/>
    <w:rsid w:val="654E3963"/>
    <w:rsid w:val="655D5279"/>
    <w:rsid w:val="655D5954"/>
    <w:rsid w:val="656B2F3D"/>
    <w:rsid w:val="656E5DB3"/>
    <w:rsid w:val="658650E9"/>
    <w:rsid w:val="658A4348"/>
    <w:rsid w:val="658B79A7"/>
    <w:rsid w:val="65A45331"/>
    <w:rsid w:val="65EA774C"/>
    <w:rsid w:val="65EFFDEE"/>
    <w:rsid w:val="663654EB"/>
    <w:rsid w:val="66430FEE"/>
    <w:rsid w:val="6644245E"/>
    <w:rsid w:val="666A657B"/>
    <w:rsid w:val="667C3755"/>
    <w:rsid w:val="667D0AE2"/>
    <w:rsid w:val="667F08DD"/>
    <w:rsid w:val="66805D9E"/>
    <w:rsid w:val="668F5FE1"/>
    <w:rsid w:val="66A443FC"/>
    <w:rsid w:val="66BE33EF"/>
    <w:rsid w:val="66CB68F0"/>
    <w:rsid w:val="66D71736"/>
    <w:rsid w:val="66E225B5"/>
    <w:rsid w:val="670342D9"/>
    <w:rsid w:val="6709006B"/>
    <w:rsid w:val="670A63AF"/>
    <w:rsid w:val="67126017"/>
    <w:rsid w:val="671A2875"/>
    <w:rsid w:val="674928DA"/>
    <w:rsid w:val="677D23DB"/>
    <w:rsid w:val="678371C8"/>
    <w:rsid w:val="67A23AF2"/>
    <w:rsid w:val="67A535E2"/>
    <w:rsid w:val="67DF4D46"/>
    <w:rsid w:val="67F307F2"/>
    <w:rsid w:val="67FC3B0F"/>
    <w:rsid w:val="67FC76A6"/>
    <w:rsid w:val="68294213"/>
    <w:rsid w:val="68324B8C"/>
    <w:rsid w:val="683C0626"/>
    <w:rsid w:val="68633281"/>
    <w:rsid w:val="686F7842"/>
    <w:rsid w:val="686F7E78"/>
    <w:rsid w:val="687436E1"/>
    <w:rsid w:val="687C724F"/>
    <w:rsid w:val="68833924"/>
    <w:rsid w:val="689F75DD"/>
    <w:rsid w:val="68AD09A1"/>
    <w:rsid w:val="68C15847"/>
    <w:rsid w:val="68DE4FFE"/>
    <w:rsid w:val="69026556"/>
    <w:rsid w:val="69083E29"/>
    <w:rsid w:val="6923226A"/>
    <w:rsid w:val="692642F2"/>
    <w:rsid w:val="696770FF"/>
    <w:rsid w:val="697A2F79"/>
    <w:rsid w:val="69A2602B"/>
    <w:rsid w:val="69CA10DE"/>
    <w:rsid w:val="69CC6D31"/>
    <w:rsid w:val="69E70FC4"/>
    <w:rsid w:val="69F543AD"/>
    <w:rsid w:val="69F8128F"/>
    <w:rsid w:val="69F8234A"/>
    <w:rsid w:val="69FD14B4"/>
    <w:rsid w:val="69FD282D"/>
    <w:rsid w:val="6A0171F6"/>
    <w:rsid w:val="6A0D5B9B"/>
    <w:rsid w:val="6A3B5729"/>
    <w:rsid w:val="6A6136E2"/>
    <w:rsid w:val="6A80346D"/>
    <w:rsid w:val="6AA81420"/>
    <w:rsid w:val="6AC41FD2"/>
    <w:rsid w:val="6AC91176"/>
    <w:rsid w:val="6ACB406A"/>
    <w:rsid w:val="6ADE3AEC"/>
    <w:rsid w:val="6AE82164"/>
    <w:rsid w:val="6AF44665"/>
    <w:rsid w:val="6B204A1A"/>
    <w:rsid w:val="6B376C47"/>
    <w:rsid w:val="6B4B23F5"/>
    <w:rsid w:val="6BA804F1"/>
    <w:rsid w:val="6BBF5D79"/>
    <w:rsid w:val="6BCEC361"/>
    <w:rsid w:val="6BD65EC7"/>
    <w:rsid w:val="6BD85DF2"/>
    <w:rsid w:val="6BE0108D"/>
    <w:rsid w:val="6BE7241B"/>
    <w:rsid w:val="6BEFE8AF"/>
    <w:rsid w:val="6BFA214F"/>
    <w:rsid w:val="6C101972"/>
    <w:rsid w:val="6C150D37"/>
    <w:rsid w:val="6C1F5F4A"/>
    <w:rsid w:val="6C37475B"/>
    <w:rsid w:val="6C4C227F"/>
    <w:rsid w:val="6C6222DC"/>
    <w:rsid w:val="6C904861"/>
    <w:rsid w:val="6C975BF0"/>
    <w:rsid w:val="6CAD090C"/>
    <w:rsid w:val="6CEE4D5A"/>
    <w:rsid w:val="6D1D5B3B"/>
    <w:rsid w:val="6D1F7993"/>
    <w:rsid w:val="6D21421A"/>
    <w:rsid w:val="6D413DC0"/>
    <w:rsid w:val="6D5A433A"/>
    <w:rsid w:val="6D5B09CB"/>
    <w:rsid w:val="6DAD1516"/>
    <w:rsid w:val="6DB92513"/>
    <w:rsid w:val="6DBC151C"/>
    <w:rsid w:val="6DC14DB9"/>
    <w:rsid w:val="6DDA2DE3"/>
    <w:rsid w:val="6DEB0BE0"/>
    <w:rsid w:val="6DF606F4"/>
    <w:rsid w:val="6E333A29"/>
    <w:rsid w:val="6E4B2E0A"/>
    <w:rsid w:val="6E5D0773"/>
    <w:rsid w:val="6E732949"/>
    <w:rsid w:val="6E985C4F"/>
    <w:rsid w:val="6EA6501C"/>
    <w:rsid w:val="6EB365E5"/>
    <w:rsid w:val="6EBD1212"/>
    <w:rsid w:val="6EC407F2"/>
    <w:rsid w:val="6EE64968"/>
    <w:rsid w:val="6EE90986"/>
    <w:rsid w:val="6EED5F9B"/>
    <w:rsid w:val="6F1079B3"/>
    <w:rsid w:val="6F14725C"/>
    <w:rsid w:val="6F4420D9"/>
    <w:rsid w:val="6F5C77A1"/>
    <w:rsid w:val="6F5F09D1"/>
    <w:rsid w:val="6F657F39"/>
    <w:rsid w:val="6F678A5B"/>
    <w:rsid w:val="6F7B5355"/>
    <w:rsid w:val="6F975F07"/>
    <w:rsid w:val="6FD864AA"/>
    <w:rsid w:val="6FE23626"/>
    <w:rsid w:val="6FE733CE"/>
    <w:rsid w:val="6FEB6F07"/>
    <w:rsid w:val="6FED7240"/>
    <w:rsid w:val="6FFD3023"/>
    <w:rsid w:val="700F0193"/>
    <w:rsid w:val="70190E74"/>
    <w:rsid w:val="70326C51"/>
    <w:rsid w:val="70483BF2"/>
    <w:rsid w:val="705F6A24"/>
    <w:rsid w:val="70654FF1"/>
    <w:rsid w:val="70666005"/>
    <w:rsid w:val="706B361B"/>
    <w:rsid w:val="706E310B"/>
    <w:rsid w:val="70761FC0"/>
    <w:rsid w:val="707A385E"/>
    <w:rsid w:val="7084521C"/>
    <w:rsid w:val="708C576B"/>
    <w:rsid w:val="7090417B"/>
    <w:rsid w:val="709F1517"/>
    <w:rsid w:val="70CE1F10"/>
    <w:rsid w:val="70DF5255"/>
    <w:rsid w:val="70F40F7B"/>
    <w:rsid w:val="70F7D580"/>
    <w:rsid w:val="710E35EB"/>
    <w:rsid w:val="71175551"/>
    <w:rsid w:val="712838E6"/>
    <w:rsid w:val="71415678"/>
    <w:rsid w:val="71431EA2"/>
    <w:rsid w:val="716B13F9"/>
    <w:rsid w:val="716F668E"/>
    <w:rsid w:val="717F0D55"/>
    <w:rsid w:val="719336F9"/>
    <w:rsid w:val="71995F66"/>
    <w:rsid w:val="719B5D7C"/>
    <w:rsid w:val="71A010A2"/>
    <w:rsid w:val="71B132B0"/>
    <w:rsid w:val="71D05043"/>
    <w:rsid w:val="71EA5EF0"/>
    <w:rsid w:val="71EF0A90"/>
    <w:rsid w:val="71F675E2"/>
    <w:rsid w:val="71FB6A68"/>
    <w:rsid w:val="72023B0B"/>
    <w:rsid w:val="720C01D8"/>
    <w:rsid w:val="72427338"/>
    <w:rsid w:val="724B5CD4"/>
    <w:rsid w:val="72505D04"/>
    <w:rsid w:val="72514A93"/>
    <w:rsid w:val="72616199"/>
    <w:rsid w:val="72693B8A"/>
    <w:rsid w:val="7271666B"/>
    <w:rsid w:val="727B3360"/>
    <w:rsid w:val="728C1627"/>
    <w:rsid w:val="72901CD2"/>
    <w:rsid w:val="72C214EC"/>
    <w:rsid w:val="72D251A7"/>
    <w:rsid w:val="733046A8"/>
    <w:rsid w:val="733E0DE9"/>
    <w:rsid w:val="73522870"/>
    <w:rsid w:val="73593CC9"/>
    <w:rsid w:val="735F2B2C"/>
    <w:rsid w:val="73886292"/>
    <w:rsid w:val="739E7864"/>
    <w:rsid w:val="73A5181B"/>
    <w:rsid w:val="73B250BD"/>
    <w:rsid w:val="73B644F4"/>
    <w:rsid w:val="73CB00D3"/>
    <w:rsid w:val="73CB1AEB"/>
    <w:rsid w:val="73CC268A"/>
    <w:rsid w:val="73DC65DE"/>
    <w:rsid w:val="73E01C2A"/>
    <w:rsid w:val="73E7745D"/>
    <w:rsid w:val="73EDFDF9"/>
    <w:rsid w:val="73FBDEA9"/>
    <w:rsid w:val="74185868"/>
    <w:rsid w:val="743447F0"/>
    <w:rsid w:val="743E1047"/>
    <w:rsid w:val="74412E73"/>
    <w:rsid w:val="74513CA5"/>
    <w:rsid w:val="74744A6F"/>
    <w:rsid w:val="74985BF1"/>
    <w:rsid w:val="749B3DA3"/>
    <w:rsid w:val="74C13EF1"/>
    <w:rsid w:val="74C40BE9"/>
    <w:rsid w:val="74CF4C65"/>
    <w:rsid w:val="74D1450F"/>
    <w:rsid w:val="74E474F8"/>
    <w:rsid w:val="74E97204"/>
    <w:rsid w:val="74F14535"/>
    <w:rsid w:val="74FB86B3"/>
    <w:rsid w:val="75157FF9"/>
    <w:rsid w:val="7524284B"/>
    <w:rsid w:val="753A180E"/>
    <w:rsid w:val="754B1461"/>
    <w:rsid w:val="755A5A0C"/>
    <w:rsid w:val="756F0BDB"/>
    <w:rsid w:val="75744E9B"/>
    <w:rsid w:val="758B206A"/>
    <w:rsid w:val="758D4034"/>
    <w:rsid w:val="759417CC"/>
    <w:rsid w:val="759E7FEF"/>
    <w:rsid w:val="75B056DA"/>
    <w:rsid w:val="75B3511C"/>
    <w:rsid w:val="75CA1ADA"/>
    <w:rsid w:val="75CD1995"/>
    <w:rsid w:val="75D457BF"/>
    <w:rsid w:val="75DA08FB"/>
    <w:rsid w:val="75EF7FF3"/>
    <w:rsid w:val="75F17B8E"/>
    <w:rsid w:val="75FFEC0C"/>
    <w:rsid w:val="76132D7E"/>
    <w:rsid w:val="762B7156"/>
    <w:rsid w:val="762D1373"/>
    <w:rsid w:val="76402E54"/>
    <w:rsid w:val="766A1CAC"/>
    <w:rsid w:val="767936CC"/>
    <w:rsid w:val="767C5E3A"/>
    <w:rsid w:val="7693567A"/>
    <w:rsid w:val="76A74BA2"/>
    <w:rsid w:val="76AE24B4"/>
    <w:rsid w:val="76D46422"/>
    <w:rsid w:val="76DF5654"/>
    <w:rsid w:val="76E5462F"/>
    <w:rsid w:val="76EF6628"/>
    <w:rsid w:val="76F428ED"/>
    <w:rsid w:val="76FA29F3"/>
    <w:rsid w:val="76FC788F"/>
    <w:rsid w:val="771B2074"/>
    <w:rsid w:val="773E665D"/>
    <w:rsid w:val="775070C7"/>
    <w:rsid w:val="7758130C"/>
    <w:rsid w:val="775F1241"/>
    <w:rsid w:val="77620687"/>
    <w:rsid w:val="7772528F"/>
    <w:rsid w:val="77733B15"/>
    <w:rsid w:val="777FB465"/>
    <w:rsid w:val="77B04009"/>
    <w:rsid w:val="77BFF225"/>
    <w:rsid w:val="77D3069E"/>
    <w:rsid w:val="77E65C7D"/>
    <w:rsid w:val="77EA17B7"/>
    <w:rsid w:val="77EC39D3"/>
    <w:rsid w:val="77EE25A1"/>
    <w:rsid w:val="77FDB37E"/>
    <w:rsid w:val="78091D47"/>
    <w:rsid w:val="780D4FB8"/>
    <w:rsid w:val="78216CB5"/>
    <w:rsid w:val="78342C8D"/>
    <w:rsid w:val="784F27C1"/>
    <w:rsid w:val="78526E6F"/>
    <w:rsid w:val="78686692"/>
    <w:rsid w:val="7880578A"/>
    <w:rsid w:val="78880AE2"/>
    <w:rsid w:val="78972AD3"/>
    <w:rsid w:val="78A23952"/>
    <w:rsid w:val="78AC657F"/>
    <w:rsid w:val="78C80EDF"/>
    <w:rsid w:val="78C8400D"/>
    <w:rsid w:val="78CF796C"/>
    <w:rsid w:val="78D635FC"/>
    <w:rsid w:val="78E17CFE"/>
    <w:rsid w:val="78ED46F8"/>
    <w:rsid w:val="78FC3087"/>
    <w:rsid w:val="78FD327E"/>
    <w:rsid w:val="79022643"/>
    <w:rsid w:val="79366790"/>
    <w:rsid w:val="79556C16"/>
    <w:rsid w:val="796C5667"/>
    <w:rsid w:val="79733540"/>
    <w:rsid w:val="797846B3"/>
    <w:rsid w:val="79A02EB7"/>
    <w:rsid w:val="79B0209F"/>
    <w:rsid w:val="79E354B7"/>
    <w:rsid w:val="79EB30D7"/>
    <w:rsid w:val="79FE514C"/>
    <w:rsid w:val="7A28274E"/>
    <w:rsid w:val="7A2C0B6E"/>
    <w:rsid w:val="7A3679FA"/>
    <w:rsid w:val="7A37456E"/>
    <w:rsid w:val="7A461715"/>
    <w:rsid w:val="7A505823"/>
    <w:rsid w:val="7A65732D"/>
    <w:rsid w:val="7A796935"/>
    <w:rsid w:val="7A9D6F19"/>
    <w:rsid w:val="7A9F0F62"/>
    <w:rsid w:val="7AB45BBF"/>
    <w:rsid w:val="7AB94F83"/>
    <w:rsid w:val="7AF56B02"/>
    <w:rsid w:val="7B0A1C83"/>
    <w:rsid w:val="7B157B32"/>
    <w:rsid w:val="7B332F87"/>
    <w:rsid w:val="7B4A207F"/>
    <w:rsid w:val="7B6773DA"/>
    <w:rsid w:val="7B6C6499"/>
    <w:rsid w:val="7B6F1AE6"/>
    <w:rsid w:val="7B8437E3"/>
    <w:rsid w:val="7B8868A5"/>
    <w:rsid w:val="7B8B6B85"/>
    <w:rsid w:val="7BA17362"/>
    <w:rsid w:val="7BC37209"/>
    <w:rsid w:val="7BC71559"/>
    <w:rsid w:val="7BC95CC6"/>
    <w:rsid w:val="7BC962CD"/>
    <w:rsid w:val="7BD5403F"/>
    <w:rsid w:val="7BD9328D"/>
    <w:rsid w:val="7BE14791"/>
    <w:rsid w:val="7C043BA6"/>
    <w:rsid w:val="7C093CE8"/>
    <w:rsid w:val="7C1C080B"/>
    <w:rsid w:val="7C584880"/>
    <w:rsid w:val="7C6B49A3"/>
    <w:rsid w:val="7C6F05E1"/>
    <w:rsid w:val="7C747595"/>
    <w:rsid w:val="7C7C095E"/>
    <w:rsid w:val="7C865339"/>
    <w:rsid w:val="7CBC6FAC"/>
    <w:rsid w:val="7CCD2078"/>
    <w:rsid w:val="7CD212E6"/>
    <w:rsid w:val="7CD9190C"/>
    <w:rsid w:val="7CE521E3"/>
    <w:rsid w:val="7CE5663E"/>
    <w:rsid w:val="7CE86C9A"/>
    <w:rsid w:val="7CED27FE"/>
    <w:rsid w:val="7D0C5E4E"/>
    <w:rsid w:val="7D0F01E2"/>
    <w:rsid w:val="7D1D2132"/>
    <w:rsid w:val="7D3E49B9"/>
    <w:rsid w:val="7D5F62B6"/>
    <w:rsid w:val="7D6067A7"/>
    <w:rsid w:val="7D6E474B"/>
    <w:rsid w:val="7D983576"/>
    <w:rsid w:val="7DA36410"/>
    <w:rsid w:val="7DBBE04F"/>
    <w:rsid w:val="7DC46119"/>
    <w:rsid w:val="7DD6E4BC"/>
    <w:rsid w:val="7DE82EA7"/>
    <w:rsid w:val="7DEC566F"/>
    <w:rsid w:val="7DF05160"/>
    <w:rsid w:val="7DF73895"/>
    <w:rsid w:val="7DFB47E2"/>
    <w:rsid w:val="7E0F4F2E"/>
    <w:rsid w:val="7E152E18"/>
    <w:rsid w:val="7E3E411D"/>
    <w:rsid w:val="7E666F94"/>
    <w:rsid w:val="7E896090"/>
    <w:rsid w:val="7E9D2DE5"/>
    <w:rsid w:val="7EA36676"/>
    <w:rsid w:val="7EBFCE65"/>
    <w:rsid w:val="7EC35CF6"/>
    <w:rsid w:val="7EDF7C40"/>
    <w:rsid w:val="7EFA65DD"/>
    <w:rsid w:val="7F0455E7"/>
    <w:rsid w:val="7F1CA25F"/>
    <w:rsid w:val="7F20289F"/>
    <w:rsid w:val="7F280929"/>
    <w:rsid w:val="7F2A6733"/>
    <w:rsid w:val="7F3341E2"/>
    <w:rsid w:val="7F405C73"/>
    <w:rsid w:val="7F41056D"/>
    <w:rsid w:val="7F4475EB"/>
    <w:rsid w:val="7F460DAF"/>
    <w:rsid w:val="7F480617"/>
    <w:rsid w:val="7F4900D2"/>
    <w:rsid w:val="7F5366A3"/>
    <w:rsid w:val="7F67C9B4"/>
    <w:rsid w:val="7F6EE99C"/>
    <w:rsid w:val="7F735F98"/>
    <w:rsid w:val="7F7653FE"/>
    <w:rsid w:val="7F7D6EC7"/>
    <w:rsid w:val="7F7DB7BB"/>
    <w:rsid w:val="7F8D5471"/>
    <w:rsid w:val="7F8E49B3"/>
    <w:rsid w:val="7F9B67FA"/>
    <w:rsid w:val="7FAC7BC2"/>
    <w:rsid w:val="7FAE0E2E"/>
    <w:rsid w:val="7FAFD31D"/>
    <w:rsid w:val="7FC5019C"/>
    <w:rsid w:val="7FCA1D87"/>
    <w:rsid w:val="7FD30A97"/>
    <w:rsid w:val="7FDF37FF"/>
    <w:rsid w:val="7FDF723A"/>
    <w:rsid w:val="7FE231CE"/>
    <w:rsid w:val="7FEF57C8"/>
    <w:rsid w:val="7FF512BD"/>
    <w:rsid w:val="7FF6EF31"/>
    <w:rsid w:val="7FF75078"/>
    <w:rsid w:val="7FF96640"/>
    <w:rsid w:val="7FFEB5DE"/>
    <w:rsid w:val="7FFF0DEC"/>
    <w:rsid w:val="8BF7A2CA"/>
    <w:rsid w:val="996DE765"/>
    <w:rsid w:val="99CDAF6B"/>
    <w:rsid w:val="9EBFCBDF"/>
    <w:rsid w:val="9F1983C3"/>
    <w:rsid w:val="9FEBE3C1"/>
    <w:rsid w:val="ABB2D734"/>
    <w:rsid w:val="AEFF0FF1"/>
    <w:rsid w:val="B5DF9FBF"/>
    <w:rsid w:val="B71275DF"/>
    <w:rsid w:val="B9DFC768"/>
    <w:rsid w:val="BDB6D346"/>
    <w:rsid w:val="BDEC7060"/>
    <w:rsid w:val="BDEF7958"/>
    <w:rsid w:val="BF47D835"/>
    <w:rsid w:val="C7DFFB8C"/>
    <w:rsid w:val="CBA1CCBA"/>
    <w:rsid w:val="CBFF7521"/>
    <w:rsid w:val="CCE3C2B8"/>
    <w:rsid w:val="CE7AE1D2"/>
    <w:rsid w:val="CEF7FB87"/>
    <w:rsid w:val="CEFF2956"/>
    <w:rsid w:val="CFBD0F0E"/>
    <w:rsid w:val="D7F596AA"/>
    <w:rsid w:val="DBFFE0A6"/>
    <w:rsid w:val="DDD75073"/>
    <w:rsid w:val="DE3F6E90"/>
    <w:rsid w:val="DEAF01B8"/>
    <w:rsid w:val="DEDBCFD0"/>
    <w:rsid w:val="DF43836E"/>
    <w:rsid w:val="DFE35693"/>
    <w:rsid w:val="DFF7A7ED"/>
    <w:rsid w:val="E2BFFFBD"/>
    <w:rsid w:val="E5EDFFE2"/>
    <w:rsid w:val="E9D551A7"/>
    <w:rsid w:val="EB3F0312"/>
    <w:rsid w:val="EDCA78CD"/>
    <w:rsid w:val="EEF655EB"/>
    <w:rsid w:val="EF3F10D0"/>
    <w:rsid w:val="EF883B8E"/>
    <w:rsid w:val="EFFF1139"/>
    <w:rsid w:val="F1DEEEB2"/>
    <w:rsid w:val="F37738BC"/>
    <w:rsid w:val="F3B280E3"/>
    <w:rsid w:val="F4DE0E92"/>
    <w:rsid w:val="F5ABE886"/>
    <w:rsid w:val="F5BB13EC"/>
    <w:rsid w:val="F69D81F8"/>
    <w:rsid w:val="F77EAC29"/>
    <w:rsid w:val="F7F360EB"/>
    <w:rsid w:val="F7F76D0A"/>
    <w:rsid w:val="F7FFF846"/>
    <w:rsid w:val="F887696D"/>
    <w:rsid w:val="FB1BEDE9"/>
    <w:rsid w:val="FB5FB76B"/>
    <w:rsid w:val="FB9FEE19"/>
    <w:rsid w:val="FBED677E"/>
    <w:rsid w:val="FD3FAE59"/>
    <w:rsid w:val="FDDE5E0A"/>
    <w:rsid w:val="FDDF8D59"/>
    <w:rsid w:val="FDEFA432"/>
    <w:rsid w:val="FDF7CA27"/>
    <w:rsid w:val="FE2E9DD0"/>
    <w:rsid w:val="FE6FE49C"/>
    <w:rsid w:val="FE77527A"/>
    <w:rsid w:val="FF3B8AF8"/>
    <w:rsid w:val="FF5F710B"/>
    <w:rsid w:val="FF73680A"/>
    <w:rsid w:val="FF7F3809"/>
    <w:rsid w:val="FF7F4FA1"/>
    <w:rsid w:val="FF7F8E98"/>
    <w:rsid w:val="FFBEAAD6"/>
    <w:rsid w:val="FFF704DE"/>
    <w:rsid w:val="FFFDE2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2"/>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qFormat/>
    <w:uiPriority w:val="9"/>
    <w:pPr>
      <w:keepNext/>
      <w:keepLines/>
      <w:spacing w:before="260" w:after="260" w:line="416" w:lineRule="auto"/>
      <w:outlineLvl w:val="1"/>
    </w:pPr>
    <w:rPr>
      <w:rFonts w:ascii="Cambria" w:hAnsi="Cambria"/>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Body Text 3"/>
    <w:basedOn w:val="1"/>
    <w:link w:val="25"/>
    <w:unhideWhenUsed/>
    <w:qFormat/>
    <w:uiPriority w:val="99"/>
    <w:pPr>
      <w:spacing w:after="120"/>
    </w:pPr>
    <w:rPr>
      <w:sz w:val="16"/>
      <w:szCs w:val="16"/>
      <w:lang w:val="zh-CN"/>
    </w:rPr>
  </w:style>
  <w:style w:type="paragraph" w:styleId="6">
    <w:name w:val="Body Text"/>
    <w:basedOn w:val="1"/>
    <w:unhideWhenUsed/>
    <w:qFormat/>
    <w:uiPriority w:val="99"/>
    <w:pPr>
      <w:spacing w:after="120"/>
    </w:pPr>
  </w:style>
  <w:style w:type="paragraph" w:styleId="7">
    <w:name w:val="Date"/>
    <w:basedOn w:val="1"/>
    <w:next w:val="1"/>
    <w:link w:val="21"/>
    <w:semiHidden/>
    <w:unhideWhenUsed/>
    <w:qFormat/>
    <w:uiPriority w:val="99"/>
    <w:pPr>
      <w:ind w:left="100" w:leftChars="2500"/>
    </w:pPr>
  </w:style>
  <w:style w:type="paragraph" w:styleId="8">
    <w:name w:val="Balloon Text"/>
    <w:basedOn w:val="1"/>
    <w:link w:val="18"/>
    <w:semiHidden/>
    <w:unhideWhenUsed/>
    <w:qFormat/>
    <w:uiPriority w:val="99"/>
    <w:rPr>
      <w:sz w:val="18"/>
      <w:szCs w:val="18"/>
    </w:rPr>
  </w:style>
  <w:style w:type="paragraph" w:styleId="9">
    <w:name w:val="footer"/>
    <w:basedOn w:val="1"/>
    <w:link w:val="20"/>
    <w:unhideWhenUsed/>
    <w:qFormat/>
    <w:uiPriority w:val="99"/>
    <w:pPr>
      <w:tabs>
        <w:tab w:val="center" w:pos="4153"/>
        <w:tab w:val="right" w:pos="8306"/>
      </w:tabs>
      <w:snapToGrid w:val="0"/>
      <w:jc w:val="left"/>
    </w:pPr>
    <w:rPr>
      <w:sz w:val="18"/>
      <w:szCs w:val="18"/>
    </w:rPr>
  </w:style>
  <w:style w:type="paragraph" w:styleId="10">
    <w:name w:val="header"/>
    <w:basedOn w:val="1"/>
    <w:link w:val="19"/>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0"/>
    <w:rPr>
      <w:rFonts w:ascii="Times New Roman" w:hAnsi="Times New Roman" w:eastAsia="宋体" w:cs="Times New Roman"/>
      <w:b/>
      <w:bCs/>
    </w:rPr>
  </w:style>
  <w:style w:type="character" w:styleId="16">
    <w:name w:val="FollowedHyperlink"/>
    <w:basedOn w:val="14"/>
    <w:semiHidden/>
    <w:unhideWhenUsed/>
    <w:qFormat/>
    <w:uiPriority w:val="99"/>
    <w:rPr>
      <w:color w:val="800080"/>
      <w:u w:val="single"/>
    </w:rPr>
  </w:style>
  <w:style w:type="character" w:styleId="17">
    <w:name w:val="Hyperlink"/>
    <w:unhideWhenUsed/>
    <w:qFormat/>
    <w:uiPriority w:val="99"/>
    <w:rPr>
      <w:color w:val="0000FF"/>
      <w:u w:val="single"/>
    </w:rPr>
  </w:style>
  <w:style w:type="character" w:customStyle="1" w:styleId="18">
    <w:name w:val="批注框文本 字符"/>
    <w:basedOn w:val="14"/>
    <w:link w:val="8"/>
    <w:semiHidden/>
    <w:qFormat/>
    <w:uiPriority w:val="99"/>
    <w:rPr>
      <w:rFonts w:ascii="Times New Roman" w:hAnsi="Times New Roman" w:eastAsia="宋体" w:cs="Times New Roman"/>
      <w:sz w:val="18"/>
      <w:szCs w:val="18"/>
    </w:rPr>
  </w:style>
  <w:style w:type="character" w:customStyle="1" w:styleId="19">
    <w:name w:val="页眉 字符"/>
    <w:basedOn w:val="14"/>
    <w:link w:val="10"/>
    <w:qFormat/>
    <w:uiPriority w:val="0"/>
    <w:rPr>
      <w:rFonts w:ascii="Times New Roman" w:hAnsi="Times New Roman" w:eastAsia="宋体" w:cs="Times New Roman"/>
      <w:sz w:val="18"/>
      <w:szCs w:val="18"/>
    </w:rPr>
  </w:style>
  <w:style w:type="character" w:customStyle="1" w:styleId="20">
    <w:name w:val="页脚 字符"/>
    <w:basedOn w:val="14"/>
    <w:link w:val="9"/>
    <w:qFormat/>
    <w:uiPriority w:val="99"/>
    <w:rPr>
      <w:rFonts w:ascii="Times New Roman" w:hAnsi="Times New Roman" w:eastAsia="宋体" w:cs="Times New Roman"/>
      <w:sz w:val="18"/>
      <w:szCs w:val="18"/>
    </w:rPr>
  </w:style>
  <w:style w:type="character" w:customStyle="1" w:styleId="21">
    <w:name w:val="日期 字符"/>
    <w:basedOn w:val="14"/>
    <w:link w:val="7"/>
    <w:semiHidden/>
    <w:qFormat/>
    <w:uiPriority w:val="99"/>
    <w:rPr>
      <w:rFonts w:ascii="Times New Roman" w:hAnsi="Times New Roman" w:eastAsia="宋体" w:cs="Times New Roman"/>
      <w:szCs w:val="24"/>
    </w:rPr>
  </w:style>
  <w:style w:type="character" w:customStyle="1" w:styleId="22">
    <w:name w:val="标题 1 字符"/>
    <w:basedOn w:val="14"/>
    <w:link w:val="2"/>
    <w:qFormat/>
    <w:uiPriority w:val="9"/>
    <w:rPr>
      <w:rFonts w:ascii="宋体" w:hAnsi="宋体" w:eastAsia="宋体" w:cs="宋体"/>
      <w:b/>
      <w:bCs/>
      <w:kern w:val="36"/>
      <w:sz w:val="48"/>
      <w:szCs w:val="48"/>
    </w:rPr>
  </w:style>
  <w:style w:type="character" w:customStyle="1" w:styleId="23">
    <w:name w:val="页眉 Char"/>
    <w:qFormat/>
    <w:uiPriority w:val="0"/>
    <w:rPr>
      <w:sz w:val="18"/>
      <w:szCs w:val="18"/>
    </w:rPr>
  </w:style>
  <w:style w:type="character" w:customStyle="1" w:styleId="24">
    <w:name w:val="正文文本 3 字符"/>
    <w:basedOn w:val="14"/>
    <w:semiHidden/>
    <w:qFormat/>
    <w:uiPriority w:val="99"/>
    <w:rPr>
      <w:rFonts w:ascii="Times New Roman" w:hAnsi="Times New Roman" w:eastAsia="宋体" w:cs="Times New Roman"/>
      <w:sz w:val="16"/>
      <w:szCs w:val="16"/>
    </w:rPr>
  </w:style>
  <w:style w:type="character" w:customStyle="1" w:styleId="25">
    <w:name w:val="正文文本 3 字符1"/>
    <w:link w:val="5"/>
    <w:qFormat/>
    <w:uiPriority w:val="99"/>
    <w:rPr>
      <w:rFonts w:ascii="Times New Roman" w:hAnsi="Times New Roman" w:eastAsia="宋体" w:cs="Times New Roman"/>
      <w:sz w:val="16"/>
      <w:szCs w:val="16"/>
      <w:lang w:val="zh-CN" w:eastAsia="zh-CN"/>
    </w:rPr>
  </w:style>
  <w:style w:type="paragraph" w:customStyle="1" w:styleId="26">
    <w:name w:val="纯文本1"/>
    <w:basedOn w:val="1"/>
    <w:qFormat/>
    <w:uiPriority w:val="0"/>
    <w:pPr>
      <w:adjustRightInd w:val="0"/>
      <w:textAlignment w:val="baseline"/>
    </w:pPr>
    <w:rPr>
      <w:rFonts w:ascii="宋体" w:hAnsi="Courier New"/>
      <w:szCs w:val="20"/>
    </w:rPr>
  </w:style>
  <w:style w:type="paragraph" w:customStyle="1" w:styleId="27">
    <w:name w:val="Table Paragraph"/>
    <w:basedOn w:val="1"/>
    <w:qFormat/>
    <w:uiPriority w:val="1"/>
    <w:rPr>
      <w:rFonts w:ascii="仿宋" w:hAnsi="仿宋" w:eastAsia="仿宋" w:cs="仿宋"/>
      <w:lang w:val="zh-CN" w:bidi="zh-CN"/>
    </w:rPr>
  </w:style>
  <w:style w:type="paragraph" w:customStyle="1" w:styleId="28">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13</Pages>
  <Words>4535</Words>
  <Characters>5803</Characters>
  <Lines>37</Lines>
  <Paragraphs>10</Paragraphs>
  <TotalTime>147</TotalTime>
  <ScaleCrop>false</ScaleCrop>
  <LinksUpToDate>false</LinksUpToDate>
  <CharactersWithSpaces>6072</CharactersWithSpaces>
  <Application>WPS Office_5.2.1.7798_F1E327BC-269C-435d-A152-05C5408002CA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2021-04-03T11:10:00Z</dcterms:created>
  <dc:creator>THTF</dc:creator>
  <cp:lastModifiedBy>regina</cp:lastModifiedBy>
  <cp:lastPrinted>2023-03-17T16:08:00Z</cp:lastPrinted>
  <dcterms:modified xsi:type="dcterms:W3CDTF">2023-03-21T10:07:33Z</dcterms:modified>
  <cp:revision>212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2052-5.2.1.7798</vt:lpwstr>
  </property>
  <property fmtid="{D5CDD505-2E9C-101B-9397-08002B2CF9AE}" pid="3" name="ICV">
    <vt:lpwstr>8A513945BA22A754934C18640E6BDF28_43</vt:lpwstr>
  </property>
</Properties>
</file>