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60" w:lineRule="exact"/>
        <w:rPr>
          <w:rFonts w:hint="eastAsia" w:ascii="楷体" w:hAnsi="楷体" w:eastAsia="楷体"/>
          <w:b/>
          <w:bCs/>
          <w:color w:val="000000"/>
          <w:sz w:val="28"/>
          <w:szCs w:val="28"/>
        </w:rPr>
      </w:pPr>
      <w:r>
        <w:rPr>
          <w:rFonts w:hint="eastAsia" w:ascii="楷体" w:hAnsi="楷体" w:eastAsia="楷体"/>
          <w:b/>
          <w:bCs/>
          <w:color w:val="000000"/>
          <w:sz w:val="28"/>
          <w:szCs w:val="28"/>
        </w:rPr>
        <w:t>附件3</w:t>
      </w:r>
    </w:p>
    <w:p>
      <w:pPr>
        <w:widowControl/>
        <w:spacing w:line="400" w:lineRule="exact"/>
        <w:jc w:val="center"/>
        <w:rPr>
          <w:rFonts w:hint="eastAsia" w:ascii="华文中宋" w:hAnsi="华文中宋" w:eastAsia="华文中宋"/>
          <w:color w:val="000000"/>
          <w:sz w:val="36"/>
          <w:szCs w:val="36"/>
        </w:rPr>
      </w:pPr>
      <w:r>
        <w:rPr>
          <w:rFonts w:hint="eastAsia" w:ascii="华文中宋" w:hAnsi="华文中宋" w:eastAsia="华文中宋"/>
          <w:color w:val="000000"/>
          <w:sz w:val="36"/>
          <w:szCs w:val="36"/>
        </w:rPr>
        <w:t>中国新闻奖新闻漫画参评作品推荐表</w:t>
      </w:r>
    </w:p>
    <w:p>
      <w:pPr>
        <w:widowControl/>
        <w:spacing w:line="400" w:lineRule="exact"/>
        <w:jc w:val="center"/>
        <w:rPr>
          <w:rFonts w:hint="eastAsia" w:ascii="华文中宋" w:hAnsi="华文中宋" w:eastAsia="华文中宋"/>
          <w:color w:val="000000"/>
          <w:sz w:val="36"/>
          <w:szCs w:val="36"/>
        </w:rPr>
      </w:pPr>
    </w:p>
    <w:tbl>
      <w:tblPr>
        <w:tblStyle w:val="2"/>
        <w:tblW w:w="556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12"/>
        <w:gridCol w:w="534"/>
        <w:gridCol w:w="1842"/>
        <w:gridCol w:w="1141"/>
        <w:gridCol w:w="649"/>
        <w:gridCol w:w="649"/>
        <w:gridCol w:w="300"/>
        <w:gridCol w:w="457"/>
        <w:gridCol w:w="24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96" w:type="pct"/>
            <w:vAlign w:val="center"/>
          </w:tcPr>
          <w:p>
            <w:pPr>
              <w:widowControl/>
              <w:spacing w:line="400" w:lineRule="exact"/>
              <w:jc w:val="center"/>
              <w:rPr>
                <w:rFonts w:hint="eastAsia" w:ascii="华文中宋" w:hAnsi="华文中宋" w:eastAsia="华文中宋"/>
                <w:color w:val="000000"/>
                <w:sz w:val="28"/>
                <w:szCs w:val="20"/>
              </w:rPr>
            </w:pPr>
            <w:r>
              <w:rPr>
                <w:rFonts w:hint="eastAsia" w:ascii="华文中宋" w:hAnsi="华文中宋" w:eastAsia="华文中宋"/>
                <w:color w:val="000000"/>
                <w:sz w:val="28"/>
                <w:szCs w:val="20"/>
              </w:rPr>
              <w:t>标题</w:t>
            </w:r>
          </w:p>
        </w:tc>
        <w:tc>
          <w:tcPr>
            <w:tcW w:w="1853" w:type="pct"/>
            <w:gridSpan w:val="3"/>
            <w:vAlign w:val="center"/>
          </w:tcPr>
          <w:p>
            <w:pPr>
              <w:widowControl/>
              <w:snapToGrid w:val="0"/>
              <w:rPr>
                <w:rFonts w:hint="eastAsia" w:ascii="仿宋_GB2312" w:hAnsi="仿宋" w:eastAsia="仿宋_GB2312"/>
                <w:color w:val="000000"/>
                <w:sz w:val="28"/>
                <w:szCs w:val="28"/>
              </w:rPr>
            </w:pPr>
            <w:r>
              <w:rPr>
                <w:rFonts w:hint="eastAsia" w:ascii="仿宋" w:hAnsi="仿宋" w:eastAsia="仿宋" w:cs="仿宋"/>
                <w:color w:val="000000"/>
                <w:sz w:val="28"/>
                <w:szCs w:val="28"/>
              </w:rPr>
              <w:t>中国龙和西方dragon</w:t>
            </w:r>
            <w:r>
              <w:rPr>
                <w:rFonts w:hint="eastAsia" w:ascii="仿宋" w:hAnsi="仿宋" w:eastAsia="仿宋"/>
                <w:color w:val="000000"/>
                <w:sz w:val="28"/>
                <w:szCs w:val="28"/>
              </w:rPr>
              <w:t>……</w:t>
            </w:r>
            <w:r>
              <w:rPr>
                <w:rFonts w:hint="eastAsia" w:ascii="仿宋" w:hAnsi="仿宋" w:eastAsia="仿宋" w:cs="仿宋"/>
                <w:color w:val="000000"/>
                <w:sz w:val="28"/>
                <w:szCs w:val="28"/>
              </w:rPr>
              <w:t>不是一回事儿？</w:t>
            </w:r>
          </w:p>
        </w:tc>
        <w:tc>
          <w:tcPr>
            <w:tcW w:w="842" w:type="pct"/>
            <w:gridSpan w:val="3"/>
            <w:vAlign w:val="center"/>
          </w:tcPr>
          <w:p>
            <w:pPr>
              <w:widowControl/>
              <w:snapToGrid w:val="0"/>
              <w:jc w:val="center"/>
              <w:rPr>
                <w:rFonts w:hint="eastAsia" w:ascii="华文中宋" w:hAnsi="华文中宋" w:eastAsia="华文中宋"/>
                <w:color w:val="000000"/>
                <w:sz w:val="28"/>
                <w:szCs w:val="28"/>
              </w:rPr>
            </w:pPr>
            <w:r>
              <w:rPr>
                <w:rFonts w:hint="eastAsia" w:ascii="华文中宋" w:hAnsi="华文中宋" w:eastAsia="华文中宋"/>
                <w:color w:val="000000"/>
                <w:sz w:val="28"/>
                <w:szCs w:val="28"/>
              </w:rPr>
              <w:t>作品类别</w:t>
            </w:r>
          </w:p>
        </w:tc>
        <w:tc>
          <w:tcPr>
            <w:tcW w:w="1507" w:type="pct"/>
            <w:gridSpan w:val="2"/>
            <w:vAlign w:val="center"/>
          </w:tcPr>
          <w:p>
            <w:pPr>
              <w:spacing w:line="440" w:lineRule="exact"/>
              <w:jc w:val="center"/>
              <w:rPr>
                <w:rFonts w:hint="eastAsia" w:ascii="仿宋" w:hAnsi="仿宋" w:eastAsia="仿宋"/>
                <w:color w:val="000000"/>
                <w:sz w:val="28"/>
              </w:rPr>
            </w:pPr>
            <w:r>
              <w:rPr>
                <w:rFonts w:hint="eastAsia" w:ascii="仿宋" w:hAnsi="仿宋" w:eastAsia="仿宋"/>
                <w:color w:val="000000"/>
                <w:sz w:val="28"/>
              </w:rPr>
              <w:t>新闻漫画</w:t>
            </w:r>
            <w:r>
              <w:rPr>
                <w:rFonts w:hint="eastAsia" w:ascii="仿宋" w:hAnsi="仿宋" w:eastAsia="仿宋"/>
                <w:color w:val="000000"/>
                <w:sz w:val="28"/>
                <w:u w:val="single"/>
              </w:rPr>
              <w:t>国际传播</w:t>
            </w:r>
            <w:r>
              <w:rPr>
                <w:rFonts w:hint="eastAsia" w:ascii="仿宋" w:hAnsi="仿宋" w:eastAsia="仿宋"/>
                <w:color w:val="000000"/>
                <w:sz w:val="28"/>
              </w:rPr>
              <w:t>类</w:t>
            </w:r>
          </w:p>
          <w:p>
            <w:pPr>
              <w:spacing w:line="320" w:lineRule="exact"/>
              <w:rPr>
                <w:rFonts w:hint="eastAsia" w:ascii="仿宋" w:hAnsi="仿宋" w:eastAsia="仿宋"/>
                <w:color w:val="000000"/>
                <w:sz w:val="28"/>
              </w:rPr>
            </w:pPr>
            <w:r>
              <w:rPr>
                <w:rFonts w:hint="eastAsia" w:ascii="仿宋" w:hAnsi="仿宋" w:eastAsia="仿宋"/>
                <w:color w:val="000000"/>
                <w:sz w:val="22"/>
              </w:rPr>
              <w:t>(单幅/组画/动画/国际传播)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2" w:hRule="exact"/>
          <w:jc w:val="center"/>
        </w:trPr>
        <w:tc>
          <w:tcPr>
            <w:tcW w:w="796" w:type="pct"/>
            <w:vAlign w:val="center"/>
          </w:tcPr>
          <w:p>
            <w:pPr>
              <w:widowControl/>
              <w:spacing w:line="400" w:lineRule="exact"/>
              <w:jc w:val="center"/>
              <w:rPr>
                <w:rFonts w:hint="eastAsia" w:ascii="华文中宋" w:hAnsi="华文中宋" w:eastAsia="华文中宋"/>
                <w:color w:val="000000"/>
                <w:sz w:val="28"/>
                <w:szCs w:val="20"/>
              </w:rPr>
            </w:pPr>
            <w:r>
              <w:rPr>
                <w:rFonts w:hint="eastAsia" w:ascii="华文中宋" w:hAnsi="华文中宋" w:eastAsia="华文中宋"/>
                <w:color w:val="000000"/>
                <w:sz w:val="28"/>
                <w:szCs w:val="20"/>
              </w:rPr>
              <w:t>作者</w:t>
            </w:r>
          </w:p>
        </w:tc>
        <w:tc>
          <w:tcPr>
            <w:tcW w:w="1853" w:type="pct"/>
            <w:gridSpan w:val="3"/>
            <w:vAlign w:val="center"/>
          </w:tcPr>
          <w:p>
            <w:pPr>
              <w:spacing w:line="260" w:lineRule="exact"/>
              <w:rPr>
                <w:rFonts w:hint="eastAsia" w:ascii="仿宋" w:hAnsi="仿宋" w:eastAsia="仿宋"/>
                <w:color w:val="000000"/>
                <w:szCs w:val="21"/>
              </w:rPr>
            </w:pPr>
            <w:r>
              <w:rPr>
                <w:rFonts w:hint="eastAsia" w:ascii="仿宋" w:hAnsi="仿宋" w:eastAsia="仿宋"/>
                <w:color w:val="000000"/>
                <w:sz w:val="28"/>
                <w:szCs w:val="28"/>
              </w:rPr>
              <w:t>集体（赵文刚、萨日娜、刘欣、杨不爽、谢芳）</w:t>
            </w:r>
          </w:p>
        </w:tc>
        <w:tc>
          <w:tcPr>
            <w:tcW w:w="842" w:type="pct"/>
            <w:gridSpan w:val="3"/>
            <w:vAlign w:val="center"/>
          </w:tcPr>
          <w:p>
            <w:pPr>
              <w:widowControl/>
              <w:spacing w:line="400" w:lineRule="exact"/>
              <w:jc w:val="center"/>
              <w:rPr>
                <w:rFonts w:hint="eastAsia" w:ascii="仿宋_GB2312" w:hAnsi="仿宋" w:eastAsia="仿宋_GB2312"/>
                <w:b/>
                <w:color w:val="000000"/>
                <w:sz w:val="28"/>
                <w:szCs w:val="28"/>
              </w:rPr>
            </w:pPr>
            <w:r>
              <w:rPr>
                <w:rFonts w:hint="eastAsia" w:ascii="华文中宋" w:hAnsi="华文中宋" w:eastAsia="华文中宋"/>
                <w:color w:val="000000"/>
                <w:sz w:val="28"/>
                <w:szCs w:val="20"/>
              </w:rPr>
              <w:t>编辑</w:t>
            </w:r>
          </w:p>
        </w:tc>
        <w:tc>
          <w:tcPr>
            <w:tcW w:w="1507" w:type="pct"/>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olor w:val="000000"/>
                <w:sz w:val="28"/>
                <w:szCs w:val="28"/>
              </w:rPr>
            </w:pPr>
            <w:bookmarkStart w:id="0" w:name="_GoBack"/>
            <w:r>
              <w:rPr>
                <w:rFonts w:hint="eastAsia" w:ascii="仿宋" w:hAnsi="仿宋" w:eastAsia="仿宋"/>
                <w:color w:val="000000"/>
                <w:sz w:val="28"/>
                <w:szCs w:val="28"/>
              </w:rPr>
              <w:t>陶思远</w:t>
            </w:r>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3" w:hRule="exact"/>
          <w:jc w:val="center"/>
        </w:trPr>
        <w:tc>
          <w:tcPr>
            <w:tcW w:w="796" w:type="pct"/>
            <w:vAlign w:val="center"/>
          </w:tcPr>
          <w:p>
            <w:pPr>
              <w:widowControl/>
              <w:spacing w:line="400" w:lineRule="exact"/>
              <w:jc w:val="center"/>
              <w:rPr>
                <w:rFonts w:hint="eastAsia" w:ascii="仿宋_GB2312" w:hAnsi="仿宋" w:eastAsia="仿宋_GB2312"/>
                <w:b/>
                <w:sz w:val="28"/>
                <w:szCs w:val="28"/>
              </w:rPr>
            </w:pPr>
            <w:r>
              <w:rPr>
                <w:rFonts w:hint="eastAsia" w:ascii="华文中宋" w:hAnsi="华文中宋" w:eastAsia="华文中宋"/>
                <w:sz w:val="28"/>
                <w:szCs w:val="20"/>
              </w:rPr>
              <w:t>刊播单位</w:t>
            </w:r>
          </w:p>
        </w:tc>
        <w:tc>
          <w:tcPr>
            <w:tcW w:w="1853" w:type="pct"/>
            <w:gridSpan w:val="3"/>
            <w:vAlign w:val="center"/>
          </w:tcPr>
          <w:p>
            <w:pPr>
              <w:spacing w:line="260" w:lineRule="exact"/>
              <w:rPr>
                <w:rFonts w:hint="eastAsia" w:ascii="仿宋" w:hAnsi="仿宋" w:eastAsia="仿宋"/>
                <w:color w:val="000000"/>
                <w:sz w:val="28"/>
                <w:szCs w:val="28"/>
              </w:rPr>
            </w:pPr>
            <w:r>
              <w:rPr>
                <w:rFonts w:hint="eastAsia" w:ascii="仿宋" w:hAnsi="仿宋" w:eastAsia="仿宋"/>
                <w:color w:val="000000"/>
                <w:sz w:val="28"/>
                <w:szCs w:val="28"/>
              </w:rPr>
              <w:t>中国新闻社</w:t>
            </w:r>
          </w:p>
        </w:tc>
        <w:tc>
          <w:tcPr>
            <w:tcW w:w="842" w:type="pct"/>
            <w:gridSpan w:val="3"/>
            <w:vAlign w:val="center"/>
          </w:tcPr>
          <w:p>
            <w:pPr>
              <w:widowControl/>
              <w:spacing w:line="400" w:lineRule="exact"/>
              <w:jc w:val="center"/>
              <w:rPr>
                <w:rFonts w:hint="eastAsia" w:ascii="仿宋_GB2312" w:hAnsi="仿宋" w:eastAsia="仿宋_GB2312"/>
                <w:b/>
                <w:sz w:val="28"/>
                <w:szCs w:val="28"/>
              </w:rPr>
            </w:pPr>
            <w:r>
              <w:rPr>
                <w:rFonts w:hint="eastAsia" w:ascii="华文中宋" w:hAnsi="华文中宋" w:eastAsia="华文中宋"/>
                <w:sz w:val="28"/>
                <w:szCs w:val="20"/>
              </w:rPr>
              <w:t>刊播日期</w:t>
            </w:r>
          </w:p>
        </w:tc>
        <w:tc>
          <w:tcPr>
            <w:tcW w:w="1507" w:type="pct"/>
            <w:gridSpan w:val="2"/>
            <w:vAlign w:val="center"/>
          </w:tcPr>
          <w:p>
            <w:pPr>
              <w:spacing w:line="260" w:lineRule="exact"/>
              <w:rPr>
                <w:rFonts w:hint="eastAsia" w:ascii="仿宋" w:hAnsi="仿宋" w:eastAsia="仿宋"/>
                <w:color w:val="000000"/>
                <w:sz w:val="28"/>
                <w:szCs w:val="28"/>
              </w:rPr>
            </w:pPr>
            <w:r>
              <w:rPr>
                <w:rFonts w:hint="eastAsia" w:ascii="仿宋" w:hAnsi="仿宋" w:eastAsia="仿宋"/>
                <w:color w:val="000000"/>
                <w:sz w:val="28"/>
                <w:szCs w:val="28"/>
              </w:rPr>
              <w:t>2022年8月19日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2" w:hRule="exact"/>
          <w:jc w:val="center"/>
        </w:trPr>
        <w:tc>
          <w:tcPr>
            <w:tcW w:w="796" w:type="pct"/>
            <w:vAlign w:val="center"/>
          </w:tcPr>
          <w:p>
            <w:pPr>
              <w:widowControl/>
              <w:spacing w:line="300" w:lineRule="exact"/>
              <w:jc w:val="center"/>
              <w:rPr>
                <w:rFonts w:hint="eastAsia" w:ascii="华文中宋" w:hAnsi="华文中宋" w:eastAsia="华文中宋"/>
                <w:color w:val="000000"/>
                <w:sz w:val="24"/>
              </w:rPr>
            </w:pPr>
            <w:r>
              <w:rPr>
                <w:rFonts w:hint="eastAsia" w:ascii="华文中宋" w:hAnsi="华文中宋" w:eastAsia="华文中宋"/>
                <w:color w:val="000000"/>
                <w:sz w:val="24"/>
              </w:rPr>
              <w:t>所配合的</w:t>
            </w:r>
          </w:p>
          <w:p>
            <w:pPr>
              <w:widowControl/>
              <w:spacing w:line="300" w:lineRule="exact"/>
              <w:jc w:val="center"/>
              <w:rPr>
                <w:rFonts w:hint="eastAsia" w:ascii="仿宋_GB2312" w:hAnsi="仿宋" w:eastAsia="仿宋_GB2312"/>
                <w:color w:val="000000"/>
                <w:sz w:val="24"/>
              </w:rPr>
            </w:pPr>
            <w:r>
              <w:rPr>
                <w:rFonts w:hint="eastAsia" w:ascii="华文中宋" w:hAnsi="华文中宋" w:eastAsia="华文中宋"/>
                <w:color w:val="000000"/>
                <w:sz w:val="24"/>
              </w:rPr>
              <w:t>文字报道的标题</w:t>
            </w:r>
          </w:p>
        </w:tc>
        <w:tc>
          <w:tcPr>
            <w:tcW w:w="1853" w:type="pct"/>
            <w:gridSpan w:val="3"/>
            <w:vAlign w:val="center"/>
          </w:tcPr>
          <w:p>
            <w:pPr>
              <w:spacing w:line="260" w:lineRule="exact"/>
              <w:rPr>
                <w:rFonts w:hint="eastAsia" w:ascii="仿宋" w:hAnsi="仿宋" w:eastAsia="仿宋"/>
                <w:color w:val="000000"/>
                <w:sz w:val="28"/>
                <w:szCs w:val="28"/>
              </w:rPr>
            </w:pPr>
            <w:r>
              <w:rPr>
                <w:rFonts w:hint="eastAsia" w:ascii="仿宋" w:hAnsi="仿宋" w:eastAsia="仿宋"/>
                <w:color w:val="000000"/>
                <w:sz w:val="28"/>
                <w:szCs w:val="28"/>
              </w:rPr>
              <w:t>中国龙和西方dragon……不是一回事儿？</w:t>
            </w:r>
          </w:p>
        </w:tc>
        <w:tc>
          <w:tcPr>
            <w:tcW w:w="842" w:type="pct"/>
            <w:gridSpan w:val="3"/>
            <w:vAlign w:val="center"/>
          </w:tcPr>
          <w:p>
            <w:pPr>
              <w:widowControl/>
              <w:spacing w:line="300" w:lineRule="exact"/>
              <w:jc w:val="center"/>
              <w:rPr>
                <w:rFonts w:hint="eastAsia" w:ascii="华文中宋" w:hAnsi="华文中宋" w:eastAsia="华文中宋"/>
                <w:color w:val="000000"/>
                <w:sz w:val="24"/>
              </w:rPr>
            </w:pPr>
            <w:r>
              <w:rPr>
                <w:rFonts w:hint="eastAsia" w:ascii="华文中宋" w:hAnsi="华文中宋" w:eastAsia="华文中宋"/>
                <w:color w:val="000000"/>
                <w:sz w:val="24"/>
              </w:rPr>
              <w:t>刊发版面</w:t>
            </w:r>
          </w:p>
          <w:p>
            <w:pPr>
              <w:widowControl/>
              <w:snapToGrid w:val="0"/>
              <w:spacing w:line="300" w:lineRule="exact"/>
              <w:jc w:val="center"/>
              <w:rPr>
                <w:rFonts w:hint="eastAsia" w:ascii="华文中宋" w:hAnsi="华文中宋" w:eastAsia="华文中宋"/>
                <w:color w:val="000000"/>
                <w:sz w:val="24"/>
              </w:rPr>
            </w:pPr>
            <w:r>
              <w:rPr>
                <w:rFonts w:hint="eastAsia" w:ascii="华文中宋" w:hAnsi="华文中宋" w:eastAsia="华文中宋"/>
                <w:color w:val="000000"/>
                <w:sz w:val="24"/>
              </w:rPr>
              <w:t>(名称及版次)</w:t>
            </w:r>
          </w:p>
        </w:tc>
        <w:tc>
          <w:tcPr>
            <w:tcW w:w="1507" w:type="pct"/>
            <w:gridSpan w:val="2"/>
            <w:vAlign w:val="center"/>
          </w:tcPr>
          <w:p>
            <w:pPr>
              <w:spacing w:line="260" w:lineRule="exact"/>
              <w:rPr>
                <w:rFonts w:hint="eastAsia" w:ascii="仿宋" w:hAnsi="仿宋" w:eastAsia="仿宋"/>
                <w:color w:val="000000"/>
                <w:sz w:val="28"/>
                <w:szCs w:val="28"/>
              </w:rPr>
            </w:pPr>
            <w:r>
              <w:rPr>
                <w:rFonts w:hint="eastAsia" w:ascii="仿宋" w:hAnsi="仿宋" w:eastAsia="仿宋"/>
                <w:color w:val="000000"/>
                <w:sz w:val="28"/>
                <w:szCs w:val="28"/>
              </w:rPr>
              <w:t>东西问客户端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5" w:hRule="exact"/>
          <w:jc w:val="center"/>
        </w:trPr>
        <w:tc>
          <w:tcPr>
            <w:tcW w:w="796" w:type="pct"/>
            <w:vAlign w:val="center"/>
          </w:tcPr>
          <w:p>
            <w:pPr>
              <w:widowControl/>
              <w:spacing w:line="300" w:lineRule="exact"/>
              <w:jc w:val="center"/>
              <w:rPr>
                <w:rFonts w:hint="eastAsia" w:ascii="华文中宋" w:hAnsi="华文中宋" w:eastAsia="华文中宋"/>
                <w:color w:val="000000"/>
                <w:sz w:val="24"/>
              </w:rPr>
            </w:pPr>
            <w:r>
              <w:rPr>
                <w:rFonts w:hint="eastAsia" w:ascii="华文中宋" w:hAnsi="华文中宋" w:eastAsia="华文中宋"/>
                <w:color w:val="000000"/>
                <w:sz w:val="24"/>
              </w:rPr>
              <w:t>新媒体</w:t>
            </w:r>
          </w:p>
          <w:p>
            <w:pPr>
              <w:widowControl/>
              <w:spacing w:line="300" w:lineRule="exact"/>
              <w:jc w:val="center"/>
              <w:rPr>
                <w:rFonts w:hint="eastAsia" w:ascii="华文中宋" w:hAnsi="华文中宋" w:eastAsia="华文中宋"/>
                <w:color w:val="000000"/>
                <w:sz w:val="24"/>
              </w:rPr>
            </w:pPr>
            <w:r>
              <w:rPr>
                <w:rFonts w:hint="eastAsia" w:ascii="华文中宋" w:hAnsi="华文中宋" w:eastAsia="华文中宋"/>
                <w:color w:val="000000"/>
                <w:sz w:val="24"/>
              </w:rPr>
              <w:t>作品网址</w:t>
            </w:r>
          </w:p>
        </w:tc>
        <w:tc>
          <w:tcPr>
            <w:tcW w:w="4203" w:type="pct"/>
            <w:gridSpan w:val="8"/>
            <w:vAlign w:val="center"/>
          </w:tcPr>
          <w:p>
            <w:pPr>
              <w:jc w:val="left"/>
              <w:rPr>
                <w:rFonts w:hint="eastAsia" w:ascii="仿宋" w:hAnsi="仿宋" w:eastAsia="仿宋"/>
                <w:color w:val="000000"/>
                <w:sz w:val="24"/>
                <w:szCs w:val="24"/>
              </w:rPr>
            </w:pPr>
            <w:r>
              <w:rPr>
                <w:rFonts w:hint="eastAsia" w:ascii="仿宋" w:hAnsi="仿宋" w:eastAsia="仿宋"/>
                <w:color w:val="000000"/>
                <w:sz w:val="24"/>
                <w:szCs w:val="24"/>
              </w:rPr>
              <w:t>东西问客户端：</w:t>
            </w:r>
          </w:p>
          <w:p>
            <w:pPr>
              <w:jc w:val="left"/>
              <w:rPr>
                <w:rFonts w:hint="eastAsia" w:ascii="仿宋_GB2312" w:eastAsia="仿宋_GB2312"/>
                <w:color w:val="000000"/>
                <w:szCs w:val="21"/>
              </w:rPr>
            </w:pPr>
            <w:r>
              <w:rPr>
                <w:rFonts w:ascii="仿宋" w:hAnsi="仿宋" w:eastAsia="仿宋"/>
                <w:color w:val="000000"/>
                <w:sz w:val="24"/>
                <w:szCs w:val="24"/>
              </w:rPr>
              <w:t>https://m.newsduan.com/static/content/MP/2022-08-19/1010192150756986880.html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18" w:hRule="exact"/>
          <w:jc w:val="center"/>
        </w:trPr>
        <w:tc>
          <w:tcPr>
            <w:tcW w:w="796" w:type="pct"/>
            <w:textDirection w:val="tbRlV"/>
            <w:vAlign w:val="center"/>
          </w:tcPr>
          <w:p>
            <w:pPr>
              <w:spacing w:line="340" w:lineRule="exact"/>
              <w:ind w:left="113" w:leftChars="54" w:right="113"/>
              <w:rPr>
                <w:rFonts w:ascii="华文中宋" w:hAnsi="华文中宋" w:eastAsia="华文中宋"/>
                <w:color w:val="000000"/>
                <w:sz w:val="28"/>
                <w:szCs w:val="20"/>
              </w:rPr>
            </w:pPr>
            <w:r>
              <w:rPr>
                <w:rFonts w:hint="eastAsia" w:ascii="华文中宋" w:hAnsi="华文中宋" w:eastAsia="华文中宋"/>
                <w:color w:val="000000"/>
                <w:sz w:val="28"/>
                <w:szCs w:val="20"/>
              </w:rPr>
              <w:t>（采编过程）</w:t>
            </w:r>
          </w:p>
          <w:p>
            <w:pPr>
              <w:spacing w:line="340" w:lineRule="exact"/>
              <w:ind w:left="113" w:leftChars="54" w:right="113" w:firstLine="420" w:firstLineChars="150"/>
              <w:rPr>
                <w:rFonts w:hint="eastAsia" w:ascii="仿宋_GB2312" w:hAnsi="仿宋" w:eastAsia="仿宋_GB2312"/>
                <w:b/>
                <w:color w:val="000000"/>
                <w:sz w:val="28"/>
                <w:szCs w:val="28"/>
              </w:rPr>
            </w:pPr>
            <w:r>
              <w:rPr>
                <w:rFonts w:hint="eastAsia" w:ascii="华文中宋" w:hAnsi="华文中宋" w:eastAsia="华文中宋"/>
                <w:color w:val="000000"/>
                <w:sz w:val="28"/>
                <w:szCs w:val="20"/>
              </w:rPr>
              <w:t>作品简介</w:t>
            </w:r>
          </w:p>
        </w:tc>
        <w:tc>
          <w:tcPr>
            <w:tcW w:w="4203" w:type="pct"/>
            <w:gridSpan w:val="8"/>
            <w:vAlign w:val="center"/>
          </w:tcPr>
          <w:p>
            <w:pPr>
              <w:spacing w:line="360" w:lineRule="exact"/>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龙的传说遍布华夏大地，龙文化贯穿中华民族的发展历程，反映了中华文化的精神内涵。然而，“龙”在东方</w:t>
            </w:r>
            <w:r>
              <w:rPr>
                <w:rFonts w:hint="eastAsia" w:ascii="仿宋" w:hAnsi="仿宋" w:eastAsia="仿宋" w:cs="仿宋"/>
                <w:color w:val="000000"/>
                <w:sz w:val="28"/>
                <w:szCs w:val="28"/>
                <w:lang w:val="en-US" w:eastAsia="zh-CN"/>
              </w:rPr>
              <w:t>虽</w:t>
            </w:r>
            <w:r>
              <w:rPr>
                <w:rFonts w:hint="eastAsia" w:ascii="仿宋" w:hAnsi="仿宋" w:eastAsia="仿宋" w:cs="仿宋"/>
                <w:color w:val="000000"/>
                <w:sz w:val="28"/>
                <w:szCs w:val="28"/>
              </w:rPr>
              <w:t>寓意祥瑞，其英译法“dragon”在西方却寓意邪恶。</w:t>
            </w:r>
            <w:r>
              <w:rPr>
                <w:rFonts w:hint="eastAsia" w:ascii="仿宋" w:hAnsi="仿宋" w:eastAsia="仿宋" w:cs="仿宋"/>
                <w:color w:val="000000"/>
                <w:sz w:val="28"/>
                <w:szCs w:val="28"/>
                <w:lang w:val="en-US" w:eastAsia="zh-CN"/>
              </w:rPr>
              <w:t>该幅漫画</w:t>
            </w:r>
            <w:r>
              <w:rPr>
                <w:rFonts w:hint="eastAsia" w:ascii="仿宋" w:hAnsi="仿宋" w:eastAsia="仿宋" w:cs="仿宋"/>
                <w:color w:val="000000"/>
                <w:sz w:val="28"/>
                <w:szCs w:val="28"/>
              </w:rPr>
              <w:t>通过外国留学生马可•小波罗与中国老师孔老师之间的对话</w:t>
            </w:r>
            <w:r>
              <w:rPr>
                <w:rFonts w:hint="eastAsia" w:ascii="仿宋" w:hAnsi="仿宋" w:eastAsia="仿宋" w:cs="仿宋"/>
                <w:color w:val="000000"/>
                <w:sz w:val="28"/>
                <w:szCs w:val="28"/>
                <w:lang w:eastAsia="zh-CN"/>
              </w:rPr>
              <w:t>，</w:t>
            </w:r>
            <w:r>
              <w:rPr>
                <w:rFonts w:hint="eastAsia" w:ascii="仿宋" w:hAnsi="仿宋" w:eastAsia="仿宋" w:cs="仿宋"/>
                <w:color w:val="000000"/>
                <w:sz w:val="28"/>
                <w:szCs w:val="28"/>
                <w:lang w:val="en-US" w:eastAsia="zh-CN"/>
              </w:rPr>
              <w:t>尝试探析东西方对龙的认知存在巨大差异的原因</w:t>
            </w:r>
            <w:r>
              <w:rPr>
                <w:rFonts w:hint="eastAsia" w:ascii="仿宋" w:hAnsi="仿宋" w:eastAsia="仿宋" w:cs="仿宋"/>
                <w:color w:val="000000"/>
                <w:sz w:val="28"/>
                <w:szCs w:val="28"/>
              </w:rPr>
              <w:t>，以及</w:t>
            </w:r>
            <w:r>
              <w:rPr>
                <w:rFonts w:hint="eastAsia" w:ascii="仿宋" w:hAnsi="仿宋" w:eastAsia="仿宋" w:cs="仿宋"/>
                <w:color w:val="000000"/>
                <w:sz w:val="28"/>
                <w:szCs w:val="28"/>
                <w:lang w:val="en-US" w:eastAsia="zh-CN"/>
              </w:rPr>
              <w:t>伴随</w:t>
            </w:r>
            <w:r>
              <w:rPr>
                <w:rFonts w:hint="eastAsia" w:ascii="仿宋" w:hAnsi="仿宋" w:eastAsia="仿宋" w:cs="仿宋"/>
                <w:color w:val="000000"/>
                <w:sz w:val="28"/>
                <w:szCs w:val="28"/>
              </w:rPr>
              <w:t>中西方文化交流</w:t>
            </w:r>
            <w:r>
              <w:rPr>
                <w:rFonts w:hint="eastAsia" w:ascii="仿宋" w:hAnsi="仿宋" w:eastAsia="仿宋" w:cs="仿宋"/>
                <w:color w:val="000000"/>
                <w:sz w:val="28"/>
                <w:szCs w:val="28"/>
                <w:lang w:val="en-US" w:eastAsia="zh-CN"/>
              </w:rPr>
              <w:t>深入</w:t>
            </w:r>
            <w:r>
              <w:rPr>
                <w:rFonts w:hint="eastAsia" w:ascii="仿宋" w:hAnsi="仿宋" w:eastAsia="仿宋" w:cs="仿宋"/>
                <w:color w:val="000000"/>
                <w:sz w:val="28"/>
                <w:szCs w:val="28"/>
              </w:rPr>
              <w:t>，世界对中国“龙文化”的认同</w:t>
            </w:r>
            <w:r>
              <w:rPr>
                <w:rFonts w:hint="eastAsia" w:ascii="仿宋" w:hAnsi="仿宋" w:eastAsia="仿宋" w:cs="仿宋"/>
                <w:color w:val="000000"/>
                <w:sz w:val="28"/>
                <w:szCs w:val="28"/>
                <w:lang w:val="en-US" w:eastAsia="zh-CN"/>
              </w:rPr>
              <w:t>感</w:t>
            </w:r>
            <w:r>
              <w:rPr>
                <w:rFonts w:hint="eastAsia" w:ascii="仿宋" w:hAnsi="仿宋" w:eastAsia="仿宋" w:cs="仿宋"/>
                <w:color w:val="000000"/>
                <w:sz w:val="28"/>
                <w:szCs w:val="28"/>
              </w:rPr>
              <w:t>发生</w:t>
            </w:r>
            <w:r>
              <w:rPr>
                <w:rFonts w:hint="eastAsia" w:ascii="仿宋" w:hAnsi="仿宋" w:eastAsia="仿宋" w:cs="仿宋"/>
                <w:color w:val="000000"/>
                <w:sz w:val="28"/>
                <w:szCs w:val="28"/>
                <w:lang w:val="en-US" w:eastAsia="zh-CN"/>
              </w:rPr>
              <w:t>的变化</w:t>
            </w:r>
            <w:r>
              <w:rPr>
                <w:rFonts w:hint="eastAsia" w:ascii="仿宋" w:hAnsi="仿宋" w:eastAsia="仿宋" w:cs="仿宋"/>
                <w:color w:val="000000"/>
                <w:sz w:val="28"/>
                <w:szCs w:val="28"/>
              </w:rPr>
              <w:t>。</w:t>
            </w:r>
          </w:p>
          <w:p>
            <w:pPr>
              <w:spacing w:line="360" w:lineRule="exact"/>
              <w:ind w:firstLine="560" w:firstLineChars="200"/>
              <w:rPr>
                <w:rFonts w:hint="eastAsia" w:ascii="仿宋" w:hAnsi="仿宋" w:eastAsia="仿宋"/>
                <w:color w:val="000000"/>
                <w:szCs w:val="21"/>
              </w:rPr>
            </w:pPr>
            <w:r>
              <w:rPr>
                <w:rFonts w:hint="eastAsia" w:ascii="仿宋" w:hAnsi="仿宋" w:eastAsia="仿宋" w:cs="仿宋"/>
                <w:color w:val="000000"/>
                <w:sz w:val="28"/>
                <w:szCs w:val="28"/>
              </w:rPr>
              <w:t>漫画主角的名字分别致敬中国先贤孔子及对中西方文明交流做出重大贡献的马可•波罗。文字通俗幽默、内涵丰富，绘画风格清新简洁，符合新媒体传播</w:t>
            </w:r>
            <w:r>
              <w:rPr>
                <w:rFonts w:hint="eastAsia" w:ascii="仿宋" w:hAnsi="仿宋" w:eastAsia="仿宋" w:cs="仿宋"/>
                <w:color w:val="000000"/>
                <w:sz w:val="28"/>
                <w:szCs w:val="28"/>
                <w:lang w:val="en-US" w:eastAsia="zh-CN"/>
              </w:rPr>
              <w:t>特点</w:t>
            </w:r>
            <w:r>
              <w:rPr>
                <w:rFonts w:hint="eastAsia" w:ascii="仿宋" w:hAnsi="仿宋" w:eastAsia="仿宋" w:cs="仿宋"/>
                <w:color w:val="000000"/>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65" w:hRule="exact"/>
          <w:jc w:val="center"/>
        </w:trPr>
        <w:tc>
          <w:tcPr>
            <w:tcW w:w="796" w:type="pct"/>
            <w:vAlign w:val="center"/>
          </w:tcPr>
          <w:p>
            <w:pPr>
              <w:spacing w:line="380" w:lineRule="exact"/>
              <w:jc w:val="center"/>
              <w:rPr>
                <w:rFonts w:ascii="华文中宋" w:hAnsi="华文中宋" w:eastAsia="华文中宋"/>
                <w:color w:val="000000"/>
                <w:sz w:val="28"/>
                <w:szCs w:val="20"/>
              </w:rPr>
            </w:pPr>
            <w:r>
              <w:rPr>
                <w:rFonts w:hint="eastAsia" w:ascii="华文中宋" w:hAnsi="华文中宋" w:eastAsia="华文中宋"/>
                <w:color w:val="000000"/>
                <w:sz w:val="28"/>
                <w:szCs w:val="20"/>
              </w:rPr>
              <w:t>社</w:t>
            </w:r>
          </w:p>
          <w:p>
            <w:pPr>
              <w:spacing w:line="380" w:lineRule="exact"/>
              <w:jc w:val="center"/>
              <w:rPr>
                <w:rFonts w:ascii="华文中宋" w:hAnsi="华文中宋" w:eastAsia="华文中宋"/>
                <w:color w:val="000000"/>
                <w:sz w:val="28"/>
                <w:szCs w:val="20"/>
              </w:rPr>
            </w:pPr>
            <w:r>
              <w:rPr>
                <w:rFonts w:hint="eastAsia" w:ascii="华文中宋" w:hAnsi="华文中宋" w:eastAsia="华文中宋"/>
                <w:color w:val="000000"/>
                <w:sz w:val="28"/>
                <w:szCs w:val="20"/>
              </w:rPr>
              <w:t>会</w:t>
            </w:r>
          </w:p>
          <w:p>
            <w:pPr>
              <w:spacing w:line="380" w:lineRule="exact"/>
              <w:jc w:val="center"/>
              <w:rPr>
                <w:rFonts w:ascii="华文中宋" w:hAnsi="华文中宋" w:eastAsia="华文中宋"/>
                <w:color w:val="000000"/>
                <w:sz w:val="28"/>
                <w:szCs w:val="20"/>
              </w:rPr>
            </w:pPr>
            <w:r>
              <w:rPr>
                <w:rFonts w:hint="eastAsia" w:ascii="华文中宋" w:hAnsi="华文中宋" w:eastAsia="华文中宋"/>
                <w:color w:val="000000"/>
                <w:sz w:val="28"/>
                <w:szCs w:val="20"/>
              </w:rPr>
              <w:t>效</w:t>
            </w:r>
          </w:p>
          <w:p>
            <w:pPr>
              <w:spacing w:line="360" w:lineRule="exact"/>
              <w:jc w:val="center"/>
              <w:rPr>
                <w:rFonts w:hint="eastAsia" w:ascii="华文中宋" w:hAnsi="华文中宋" w:eastAsia="华文中宋"/>
                <w:color w:val="000000"/>
                <w:sz w:val="28"/>
                <w:szCs w:val="28"/>
              </w:rPr>
            </w:pPr>
            <w:r>
              <w:rPr>
                <w:rFonts w:hint="eastAsia" w:ascii="华文中宋" w:hAnsi="华文中宋" w:eastAsia="华文中宋"/>
                <w:color w:val="000000"/>
                <w:sz w:val="28"/>
                <w:szCs w:val="20"/>
              </w:rPr>
              <w:t>果</w:t>
            </w:r>
          </w:p>
        </w:tc>
        <w:tc>
          <w:tcPr>
            <w:tcW w:w="4203" w:type="pct"/>
            <w:gridSpan w:val="8"/>
            <w:vAlign w:val="center"/>
          </w:tcPr>
          <w:p>
            <w:pPr>
              <w:spacing w:line="360" w:lineRule="exact"/>
              <w:ind w:firstLine="560" w:firstLineChars="200"/>
              <w:rPr>
                <w:rFonts w:hint="eastAsia" w:ascii="仿宋" w:hAnsi="仿宋" w:eastAsia="仿宋"/>
                <w:color w:val="000000"/>
                <w:sz w:val="28"/>
                <w:szCs w:val="28"/>
              </w:rPr>
            </w:pPr>
            <w:r>
              <w:rPr>
                <w:rFonts w:hint="eastAsia" w:ascii="仿宋" w:hAnsi="仿宋" w:eastAsia="仿宋"/>
                <w:color w:val="000000"/>
                <w:sz w:val="28"/>
                <w:szCs w:val="28"/>
              </w:rPr>
              <w:t>该</w:t>
            </w:r>
            <w:r>
              <w:rPr>
                <w:rFonts w:hint="eastAsia" w:ascii="仿宋" w:hAnsi="仿宋" w:eastAsia="仿宋"/>
                <w:color w:val="000000"/>
                <w:sz w:val="28"/>
                <w:szCs w:val="28"/>
                <w:lang w:val="en-US" w:eastAsia="zh-CN"/>
              </w:rPr>
              <w:t>作品</w:t>
            </w:r>
            <w:r>
              <w:rPr>
                <w:rFonts w:hint="eastAsia" w:ascii="仿宋" w:hAnsi="仿宋" w:eastAsia="仿宋"/>
                <w:color w:val="000000"/>
                <w:sz w:val="28"/>
                <w:szCs w:val="28"/>
              </w:rPr>
              <w:t>在东西问客户端、微博、微信、头条号、企鹅号、网易号以及百家号平台上多渠道分发，并获得瑞典媒体转载。</w:t>
            </w:r>
          </w:p>
          <w:p>
            <w:pPr>
              <w:spacing w:line="360" w:lineRule="exact"/>
              <w:ind w:firstLine="560" w:firstLineChars="200"/>
              <w:rPr>
                <w:rFonts w:hint="eastAsia" w:ascii="仿宋" w:hAnsi="仿宋" w:eastAsia="仿宋"/>
                <w:color w:val="000000"/>
                <w:sz w:val="28"/>
                <w:szCs w:val="28"/>
              </w:rPr>
            </w:pPr>
            <w:r>
              <w:rPr>
                <w:rFonts w:hint="eastAsia" w:ascii="仿宋" w:hAnsi="仿宋" w:eastAsia="仿宋"/>
                <w:color w:val="000000"/>
                <w:sz w:val="28"/>
                <w:szCs w:val="28"/>
              </w:rPr>
              <w:t>境外媒体转载链接：</w:t>
            </w:r>
          </w:p>
          <w:p>
            <w:pPr>
              <w:spacing w:line="360" w:lineRule="exact"/>
              <w:rPr>
                <w:rFonts w:hint="eastAsia" w:ascii="仿宋" w:hAnsi="仿宋" w:eastAsia="仿宋"/>
                <w:color w:val="000000"/>
                <w:szCs w:val="21"/>
              </w:rPr>
            </w:pPr>
            <w:r>
              <w:rPr>
                <w:rFonts w:hint="default" w:ascii="Times New Roman" w:hAnsi="Times New Roman" w:eastAsia="仿宋" w:cs="Times New Roman"/>
                <w:color w:val="000000"/>
                <w:szCs w:val="21"/>
              </w:rPr>
              <w:t>http://www.chinanews.se/static/content/WMHJ/2022-08-19/1083665034628317184.html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3" w:hRule="exact"/>
          <w:jc w:val="center"/>
        </w:trPr>
        <w:tc>
          <w:tcPr>
            <w:tcW w:w="796" w:type="pct"/>
            <w:vAlign w:val="center"/>
          </w:tcPr>
          <w:p>
            <w:pPr>
              <w:widowControl/>
              <w:spacing w:line="400" w:lineRule="exact"/>
              <w:jc w:val="center"/>
              <w:rPr>
                <w:rFonts w:ascii="华文中宋" w:hAnsi="华文中宋" w:eastAsia="华文中宋"/>
                <w:sz w:val="28"/>
                <w:szCs w:val="20"/>
              </w:rPr>
            </w:pPr>
            <w:r>
              <w:rPr>
                <w:rFonts w:hint="eastAsia" w:ascii="华文中宋" w:hAnsi="华文中宋" w:eastAsia="华文中宋"/>
                <w:sz w:val="28"/>
                <w:szCs w:val="20"/>
              </w:rPr>
              <w:t>推</w:t>
            </w:r>
          </w:p>
          <w:p>
            <w:pPr>
              <w:widowControl/>
              <w:spacing w:line="400" w:lineRule="exact"/>
              <w:jc w:val="center"/>
              <w:rPr>
                <w:rFonts w:hint="eastAsia" w:ascii="华文中宋" w:hAnsi="华文中宋" w:eastAsia="华文中宋"/>
                <w:sz w:val="28"/>
                <w:szCs w:val="20"/>
              </w:rPr>
            </w:pPr>
            <w:r>
              <w:rPr>
                <w:rFonts w:hint="eastAsia" w:ascii="华文中宋" w:hAnsi="华文中宋" w:eastAsia="华文中宋"/>
                <w:sz w:val="28"/>
                <w:szCs w:val="20"/>
              </w:rPr>
              <w:t>荐</w:t>
            </w:r>
          </w:p>
          <w:p>
            <w:pPr>
              <w:widowControl/>
              <w:spacing w:line="400" w:lineRule="exact"/>
              <w:jc w:val="center"/>
              <w:rPr>
                <w:rFonts w:ascii="华文中宋" w:hAnsi="华文中宋" w:eastAsia="华文中宋"/>
                <w:sz w:val="28"/>
                <w:szCs w:val="20"/>
              </w:rPr>
            </w:pPr>
            <w:r>
              <w:rPr>
                <w:rFonts w:hint="eastAsia" w:ascii="华文中宋" w:hAnsi="华文中宋" w:eastAsia="华文中宋"/>
                <w:sz w:val="28"/>
                <w:szCs w:val="20"/>
              </w:rPr>
              <w:t>理</w:t>
            </w:r>
          </w:p>
          <w:p>
            <w:pPr>
              <w:widowControl/>
              <w:spacing w:line="400" w:lineRule="exact"/>
              <w:jc w:val="center"/>
              <w:rPr>
                <w:rFonts w:hint="eastAsia" w:ascii="华文中宋" w:hAnsi="华文中宋" w:eastAsia="华文中宋"/>
                <w:color w:val="000000"/>
                <w:sz w:val="28"/>
                <w:szCs w:val="20"/>
              </w:rPr>
            </w:pPr>
            <w:r>
              <w:rPr>
                <w:rFonts w:hint="eastAsia" w:ascii="华文中宋" w:hAnsi="华文中宋" w:eastAsia="华文中宋"/>
                <w:sz w:val="28"/>
                <w:szCs w:val="20"/>
              </w:rPr>
              <w:t>由</w:t>
            </w:r>
          </w:p>
        </w:tc>
        <w:tc>
          <w:tcPr>
            <w:tcW w:w="4203" w:type="pct"/>
            <w:gridSpan w:val="8"/>
            <w:vAlign w:val="center"/>
          </w:tcPr>
          <w:p>
            <w:pPr>
              <w:spacing w:line="360" w:lineRule="exact"/>
              <w:ind w:firstLine="560" w:firstLineChars="200"/>
              <w:rPr>
                <w:rFonts w:hint="eastAsia" w:ascii="仿宋" w:hAnsi="仿宋" w:eastAsia="仿宋"/>
                <w:color w:val="000000"/>
                <w:sz w:val="28"/>
                <w:szCs w:val="28"/>
                <w:lang w:val="en-US" w:eastAsia="zh-CN"/>
              </w:rPr>
            </w:pPr>
            <w:r>
              <w:rPr>
                <w:rFonts w:hint="eastAsia" w:ascii="仿宋" w:hAnsi="仿宋" w:eastAsia="仿宋"/>
                <w:color w:val="000000"/>
                <w:sz w:val="28"/>
                <w:szCs w:val="28"/>
              </w:rPr>
              <w:t>作品以“龙”这一中华民族精神图腾为主题，通过人物对话的形式，带领海内外读者共同讨论了“龙在东西方分别寓意为何”这一趣味话题。视觉符号是话语建构的重要载体，作品采用时下流行的漫画形式，以明快幽默的语言将“龙”在东西方的故事和形象展现得清晰明了，是</w:t>
            </w:r>
            <w:r>
              <w:rPr>
                <w:rFonts w:hint="eastAsia" w:ascii="仿宋" w:hAnsi="仿宋" w:eastAsia="仿宋"/>
                <w:color w:val="000000"/>
                <w:sz w:val="28"/>
                <w:szCs w:val="28"/>
                <w:lang w:val="en-US" w:eastAsia="zh-CN"/>
              </w:rPr>
              <w:t>一个</w:t>
            </w:r>
            <w:r>
              <w:rPr>
                <w:rFonts w:hint="eastAsia" w:ascii="仿宋" w:hAnsi="仿宋" w:eastAsia="仿宋"/>
                <w:color w:val="000000"/>
                <w:sz w:val="28"/>
                <w:szCs w:val="28"/>
              </w:rPr>
              <w:t>创新对外话语体系的优秀案例。</w:t>
            </w:r>
            <w:r>
              <w:rPr>
                <w:rFonts w:hint="eastAsia" w:ascii="仿宋" w:hAnsi="仿宋" w:eastAsia="仿宋"/>
                <w:color w:val="000000"/>
                <w:sz w:val="28"/>
                <w:szCs w:val="28"/>
                <w:lang w:val="en-US" w:eastAsia="zh-CN"/>
              </w:rPr>
              <w:t>同意推荐。</w:t>
            </w:r>
          </w:p>
          <w:p>
            <w:pPr>
              <w:spacing w:line="360" w:lineRule="exact"/>
              <w:ind w:firstLine="560" w:firstLineChars="200"/>
              <w:rPr>
                <w:rFonts w:hint="eastAsia" w:ascii="仿宋" w:hAnsi="仿宋" w:eastAsia="仿宋"/>
                <w:color w:val="000000"/>
                <w:sz w:val="28"/>
                <w:szCs w:val="28"/>
              </w:rPr>
            </w:pPr>
          </w:p>
          <w:p>
            <w:pPr>
              <w:spacing w:line="360" w:lineRule="exact"/>
              <w:ind w:firstLine="560" w:firstLineChars="200"/>
              <w:rPr>
                <w:rFonts w:hint="eastAsia" w:ascii="仿宋" w:hAnsi="仿宋" w:eastAsia="仿宋"/>
                <w:color w:val="000000"/>
                <w:sz w:val="28"/>
                <w:szCs w:val="28"/>
              </w:rPr>
            </w:pPr>
            <w:r>
              <w:rPr>
                <w:rFonts w:hint="eastAsia" w:ascii="仿宋" w:hAnsi="仿宋" w:eastAsia="仿宋"/>
                <w:color w:val="000000"/>
                <w:sz w:val="28"/>
                <w:szCs w:val="28"/>
              </w:rPr>
              <w:t xml:space="preserve">                               签名：</w:t>
            </w:r>
          </w:p>
          <w:p>
            <w:pPr>
              <w:spacing w:line="360" w:lineRule="exact"/>
              <w:ind w:firstLine="5320" w:firstLineChars="1900"/>
              <w:rPr>
                <w:rFonts w:hint="eastAsia" w:ascii="仿宋" w:hAnsi="仿宋" w:eastAsia="仿宋"/>
                <w:color w:val="000000"/>
                <w:sz w:val="28"/>
                <w:szCs w:val="28"/>
              </w:rPr>
            </w:pPr>
            <w:r>
              <w:rPr>
                <w:rFonts w:hint="eastAsia" w:ascii="仿宋" w:hAnsi="仿宋" w:eastAsia="仿宋"/>
                <w:color w:val="000000"/>
                <w:sz w:val="28"/>
                <w:szCs w:val="28"/>
              </w:rPr>
              <w:t>（盖单位公章）</w:t>
            </w:r>
          </w:p>
          <w:p>
            <w:pPr>
              <w:spacing w:line="360" w:lineRule="exact"/>
              <w:ind w:firstLine="560" w:firstLineChars="200"/>
              <w:rPr>
                <w:rFonts w:hint="eastAsia" w:ascii="仿宋" w:hAnsi="仿宋" w:eastAsia="仿宋"/>
                <w:color w:val="000000"/>
                <w:sz w:val="28"/>
                <w:szCs w:val="28"/>
              </w:rPr>
            </w:pPr>
            <w:r>
              <w:rPr>
                <w:rFonts w:hint="eastAsia" w:ascii="仿宋" w:hAnsi="仿宋" w:eastAsia="仿宋"/>
                <w:color w:val="000000"/>
                <w:sz w:val="28"/>
                <w:szCs w:val="28"/>
              </w:rPr>
              <w:t xml:space="preserve">        </w:t>
            </w:r>
            <w:r>
              <w:rPr>
                <w:rFonts w:hint="eastAsia" w:ascii="仿宋" w:hAnsi="仿宋" w:eastAsia="仿宋"/>
                <w:color w:val="000000"/>
                <w:sz w:val="28"/>
                <w:szCs w:val="28"/>
                <w:lang w:val="en-US" w:eastAsia="zh-CN"/>
              </w:rPr>
              <w:t xml:space="preserve">                   </w:t>
            </w:r>
            <w:r>
              <w:rPr>
                <w:rFonts w:hint="eastAsia" w:ascii="仿宋" w:hAnsi="仿宋" w:eastAsia="仿宋"/>
                <w:color w:val="000000"/>
                <w:sz w:val="28"/>
                <w:szCs w:val="28"/>
              </w:rPr>
              <w:t xml:space="preserve">    2023年  月  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37" w:hRule="exact"/>
          <w:jc w:val="center"/>
        </w:trPr>
        <w:tc>
          <w:tcPr>
            <w:tcW w:w="796" w:type="pct"/>
            <w:vAlign w:val="center"/>
          </w:tcPr>
          <w:p>
            <w:pPr>
              <w:spacing w:line="380" w:lineRule="exact"/>
              <w:jc w:val="center"/>
              <w:rPr>
                <w:rFonts w:ascii="华文中宋" w:hAnsi="华文中宋" w:eastAsia="华文中宋"/>
                <w:color w:val="000000"/>
                <w:sz w:val="28"/>
                <w:szCs w:val="20"/>
              </w:rPr>
            </w:pPr>
            <w:r>
              <w:rPr>
                <w:rFonts w:hint="eastAsia" w:ascii="华文中宋" w:hAnsi="华文中宋" w:eastAsia="华文中宋"/>
                <w:color w:val="000000"/>
                <w:sz w:val="28"/>
                <w:szCs w:val="20"/>
              </w:rPr>
              <w:t xml:space="preserve">  </w:t>
            </w:r>
          </w:p>
          <w:p>
            <w:pPr>
              <w:spacing w:line="380" w:lineRule="exact"/>
              <w:jc w:val="center"/>
              <w:rPr>
                <w:rFonts w:ascii="华文中宋" w:hAnsi="华文中宋" w:eastAsia="华文中宋"/>
                <w:color w:val="000000"/>
                <w:sz w:val="28"/>
                <w:szCs w:val="20"/>
              </w:rPr>
            </w:pPr>
            <w:r>
              <w:rPr>
                <w:rFonts w:hint="eastAsia" w:ascii="华文中宋" w:hAnsi="华文中宋" w:eastAsia="华文中宋"/>
                <w:color w:val="000000"/>
                <w:sz w:val="28"/>
                <w:szCs w:val="20"/>
              </w:rPr>
              <w:t>初</w:t>
            </w:r>
          </w:p>
          <w:p>
            <w:pPr>
              <w:spacing w:line="380" w:lineRule="exact"/>
              <w:jc w:val="center"/>
              <w:rPr>
                <w:rFonts w:ascii="华文中宋" w:hAnsi="华文中宋" w:eastAsia="华文中宋"/>
                <w:color w:val="000000"/>
                <w:sz w:val="28"/>
                <w:szCs w:val="20"/>
              </w:rPr>
            </w:pPr>
            <w:r>
              <w:rPr>
                <w:rFonts w:hint="eastAsia" w:ascii="华文中宋" w:hAnsi="华文中宋" w:eastAsia="华文中宋"/>
                <w:color w:val="000000"/>
                <w:sz w:val="28"/>
                <w:szCs w:val="20"/>
              </w:rPr>
              <w:t>评</w:t>
            </w:r>
          </w:p>
          <w:p>
            <w:pPr>
              <w:spacing w:line="380" w:lineRule="exact"/>
              <w:jc w:val="center"/>
              <w:rPr>
                <w:rFonts w:ascii="华文中宋" w:hAnsi="华文中宋" w:eastAsia="华文中宋"/>
                <w:color w:val="000000"/>
                <w:sz w:val="28"/>
                <w:szCs w:val="20"/>
              </w:rPr>
            </w:pPr>
            <w:r>
              <w:rPr>
                <w:rFonts w:hint="eastAsia" w:ascii="华文中宋" w:hAnsi="华文中宋" w:eastAsia="华文中宋"/>
                <w:color w:val="000000"/>
                <w:sz w:val="28"/>
                <w:szCs w:val="20"/>
              </w:rPr>
              <w:t>评</w:t>
            </w:r>
          </w:p>
          <w:p>
            <w:pPr>
              <w:spacing w:line="380" w:lineRule="exact"/>
              <w:jc w:val="center"/>
              <w:rPr>
                <w:rFonts w:ascii="华文中宋" w:hAnsi="华文中宋" w:eastAsia="华文中宋"/>
                <w:color w:val="000000"/>
                <w:sz w:val="28"/>
                <w:szCs w:val="20"/>
              </w:rPr>
            </w:pPr>
            <w:r>
              <w:rPr>
                <w:rFonts w:hint="eastAsia" w:ascii="华文中宋" w:hAnsi="华文中宋" w:eastAsia="华文中宋"/>
                <w:color w:val="000000"/>
                <w:sz w:val="28"/>
                <w:szCs w:val="20"/>
              </w:rPr>
              <w:t>语</w:t>
            </w:r>
          </w:p>
          <w:p>
            <w:pPr>
              <w:spacing w:line="360" w:lineRule="exact"/>
              <w:rPr>
                <w:rFonts w:hint="eastAsia" w:ascii="仿宋_GB2312" w:hAnsi="仿宋" w:eastAsia="仿宋_GB2312"/>
                <w:b/>
                <w:color w:val="000000"/>
                <w:sz w:val="28"/>
                <w:szCs w:val="28"/>
              </w:rPr>
            </w:pPr>
            <w:r>
              <w:rPr>
                <w:rFonts w:hint="eastAsia" w:ascii="华文中宋" w:hAnsi="华文中宋" w:eastAsia="华文中宋"/>
                <w:color w:val="000000"/>
                <w:sz w:val="28"/>
                <w:szCs w:val="20"/>
              </w:rPr>
              <w:t xml:space="preserve"> </w:t>
            </w:r>
            <w:r>
              <w:rPr>
                <w:rFonts w:ascii="华文中宋" w:hAnsi="华文中宋" w:eastAsia="华文中宋"/>
                <w:color w:val="000000"/>
                <w:sz w:val="28"/>
                <w:szCs w:val="20"/>
              </w:rPr>
              <w:t xml:space="preserve"> </w:t>
            </w:r>
          </w:p>
        </w:tc>
        <w:tc>
          <w:tcPr>
            <w:tcW w:w="4203" w:type="pct"/>
            <w:gridSpan w:val="8"/>
            <w:vAlign w:val="center"/>
          </w:tcPr>
          <w:p>
            <w:pPr>
              <w:spacing w:line="260" w:lineRule="exact"/>
              <w:ind w:firstLine="420" w:firstLineChars="200"/>
              <w:rPr>
                <w:rFonts w:ascii="仿宋" w:hAnsi="仿宋" w:eastAsia="仿宋"/>
                <w:color w:val="000000"/>
                <w:szCs w:val="21"/>
              </w:rPr>
            </w:pPr>
            <w:r>
              <w:rPr>
                <w:rFonts w:hint="eastAsia" w:ascii="仿宋" w:hAnsi="仿宋" w:eastAsia="仿宋"/>
                <w:color w:val="000000"/>
                <w:szCs w:val="21"/>
              </w:rPr>
              <w:t>中国新闻奖新闻漫画初评委员会在本栏内填报评语及推荐理由。由初评委员会主任签名确认并加盖初评单位公章。</w:t>
            </w:r>
          </w:p>
          <w:p>
            <w:pPr>
              <w:spacing w:line="360" w:lineRule="exact"/>
              <w:ind w:firstLine="4968" w:firstLineChars="1800"/>
              <w:jc w:val="left"/>
              <w:rPr>
                <w:rFonts w:ascii="华文中宋" w:hAnsi="华文中宋" w:eastAsia="华文中宋"/>
                <w:color w:val="000000"/>
                <w:spacing w:val="-2"/>
                <w:sz w:val="28"/>
                <w:szCs w:val="20"/>
              </w:rPr>
            </w:pPr>
            <w:r>
              <w:rPr>
                <w:rFonts w:hint="eastAsia" w:ascii="华文中宋" w:hAnsi="华文中宋" w:eastAsia="华文中宋"/>
                <w:color w:val="000000"/>
                <w:spacing w:val="-2"/>
                <w:sz w:val="28"/>
                <w:szCs w:val="20"/>
              </w:rPr>
              <w:t>签名：</w:t>
            </w:r>
          </w:p>
          <w:p>
            <w:pPr>
              <w:spacing w:line="360" w:lineRule="exact"/>
              <w:ind w:firstLine="5460" w:firstLineChars="1950"/>
              <w:jc w:val="left"/>
              <w:rPr>
                <w:rFonts w:ascii="华文中宋" w:hAnsi="华文中宋" w:eastAsia="华文中宋"/>
                <w:color w:val="000000"/>
                <w:sz w:val="28"/>
                <w:szCs w:val="20"/>
              </w:rPr>
            </w:pPr>
            <w:r>
              <w:rPr>
                <w:rFonts w:hint="eastAsia" w:ascii="华文中宋" w:hAnsi="华文中宋" w:eastAsia="华文中宋"/>
                <w:color w:val="000000"/>
                <w:sz w:val="28"/>
                <w:szCs w:val="20"/>
              </w:rPr>
              <w:t>（盖单位公章）</w:t>
            </w:r>
          </w:p>
          <w:p>
            <w:pPr>
              <w:widowControl/>
              <w:spacing w:line="360" w:lineRule="exact"/>
              <w:ind w:left="5461" w:leftChars="2334" w:hanging="560" w:hangingChars="200"/>
              <w:jc w:val="left"/>
              <w:rPr>
                <w:rFonts w:hint="eastAsia" w:ascii="仿宋" w:hAnsi="仿宋" w:eastAsia="仿宋"/>
                <w:color w:val="000000"/>
                <w:szCs w:val="21"/>
              </w:rPr>
            </w:pPr>
            <w:r>
              <w:rPr>
                <w:rFonts w:hint="eastAsia" w:ascii="仿宋_GB2312" w:eastAsia="仿宋_GB2312"/>
                <w:color w:val="000000"/>
                <w:sz w:val="28"/>
                <w:szCs w:val="20"/>
              </w:rPr>
              <w:t xml:space="preserve">                                      </w:t>
            </w:r>
            <w:r>
              <w:rPr>
                <w:rFonts w:ascii="华文中宋" w:hAnsi="华文中宋" w:eastAsia="华文中宋"/>
                <w:color w:val="000000"/>
                <w:sz w:val="28"/>
                <w:szCs w:val="20"/>
              </w:rPr>
              <w:t>20</w:t>
            </w:r>
            <w:r>
              <w:rPr>
                <w:rFonts w:hint="eastAsia" w:ascii="华文中宋" w:hAnsi="华文中宋" w:eastAsia="华文中宋"/>
                <w:color w:val="000000"/>
                <w:sz w:val="28"/>
                <w:szCs w:val="20"/>
              </w:rPr>
              <w:t>23</w:t>
            </w:r>
            <w:r>
              <w:rPr>
                <w:rFonts w:ascii="华文中宋" w:hAnsi="华文中宋" w:eastAsia="华文中宋"/>
                <w:color w:val="000000"/>
                <w:sz w:val="28"/>
                <w:szCs w:val="20"/>
              </w:rPr>
              <w:t xml:space="preserve">年  </w:t>
            </w:r>
            <w:r>
              <w:rPr>
                <w:rFonts w:hint="eastAsia" w:ascii="华文中宋" w:hAnsi="华文中宋" w:eastAsia="华文中宋"/>
                <w:color w:val="000000"/>
                <w:sz w:val="28"/>
                <w:szCs w:val="20"/>
              </w:rPr>
              <w:t>月</w:t>
            </w:r>
            <w:r>
              <w:rPr>
                <w:rFonts w:ascii="华文中宋" w:hAnsi="华文中宋" w:eastAsia="华文中宋"/>
                <w:color w:val="000000"/>
                <w:sz w:val="28"/>
                <w:szCs w:val="20"/>
              </w:rPr>
              <w:t xml:space="preserve">  </w:t>
            </w:r>
            <w:r>
              <w:rPr>
                <w:rFonts w:hint="eastAsia" w:ascii="华文中宋" w:hAnsi="华文中宋" w:eastAsia="华文中宋"/>
                <w:color w:val="000000"/>
                <w:sz w:val="28"/>
                <w:szCs w:val="20"/>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796" w:type="pct"/>
            <w:vAlign w:val="center"/>
          </w:tcPr>
          <w:p>
            <w:pPr>
              <w:widowControl/>
              <w:spacing w:line="400" w:lineRule="exact"/>
              <w:jc w:val="center"/>
              <w:rPr>
                <w:rFonts w:hint="eastAsia" w:ascii="华文中宋" w:hAnsi="华文中宋" w:eastAsia="华文中宋"/>
                <w:color w:val="000000"/>
                <w:sz w:val="28"/>
                <w:szCs w:val="28"/>
              </w:rPr>
            </w:pPr>
            <w:r>
              <w:rPr>
                <w:rFonts w:hint="eastAsia" w:ascii="华文中宋" w:hAnsi="华文中宋" w:eastAsia="华文中宋"/>
                <w:color w:val="000000"/>
                <w:sz w:val="28"/>
                <w:szCs w:val="28"/>
              </w:rPr>
              <w:t>联系人</w:t>
            </w:r>
          </w:p>
        </w:tc>
        <w:tc>
          <w:tcPr>
            <w:tcW w:w="1252" w:type="pct"/>
            <w:gridSpan w:val="2"/>
            <w:vAlign w:val="center"/>
          </w:tcPr>
          <w:p>
            <w:pPr>
              <w:widowControl/>
              <w:snapToGrid w:val="0"/>
              <w:rPr>
                <w:rFonts w:hint="eastAsia" w:ascii="仿宋_GB2312" w:hAnsi="仿宋" w:eastAsia="仿宋_GB2312"/>
                <w:color w:val="000000"/>
                <w:sz w:val="28"/>
                <w:szCs w:val="28"/>
                <w:lang w:val="en-US" w:eastAsia="zh-CN"/>
              </w:rPr>
            </w:pPr>
            <w:r>
              <w:rPr>
                <w:rFonts w:hint="eastAsia" w:ascii="仿宋_GB2312" w:hAnsi="仿宋" w:eastAsia="仿宋_GB2312"/>
                <w:color w:val="000000"/>
                <w:sz w:val="28"/>
                <w:szCs w:val="28"/>
                <w:lang w:val="en-US" w:eastAsia="zh-CN"/>
              </w:rPr>
              <w:t>赵宇宁</w:t>
            </w:r>
          </w:p>
        </w:tc>
        <w:tc>
          <w:tcPr>
            <w:tcW w:w="943" w:type="pct"/>
            <w:gridSpan w:val="2"/>
            <w:vAlign w:val="center"/>
          </w:tcPr>
          <w:p>
            <w:pPr>
              <w:widowControl/>
              <w:spacing w:line="400" w:lineRule="exact"/>
              <w:jc w:val="center"/>
              <w:rPr>
                <w:rFonts w:hint="eastAsia" w:ascii="华文中宋" w:hAnsi="华文中宋" w:eastAsia="华文中宋"/>
                <w:color w:val="000000"/>
                <w:sz w:val="28"/>
                <w:szCs w:val="28"/>
              </w:rPr>
            </w:pPr>
            <w:r>
              <w:rPr>
                <w:rFonts w:hint="eastAsia" w:ascii="华文中宋" w:hAnsi="华文中宋" w:eastAsia="华文中宋"/>
                <w:color w:val="000000"/>
                <w:sz w:val="28"/>
                <w:szCs w:val="28"/>
              </w:rPr>
              <w:t>手机</w:t>
            </w:r>
          </w:p>
        </w:tc>
        <w:tc>
          <w:tcPr>
            <w:tcW w:w="2007" w:type="pct"/>
            <w:gridSpan w:val="4"/>
            <w:vAlign w:val="center"/>
          </w:tcPr>
          <w:p>
            <w:pPr>
              <w:widowControl/>
              <w:spacing w:line="400" w:lineRule="exact"/>
              <w:rPr>
                <w:rFonts w:hint="default" w:ascii="华文中宋" w:hAnsi="华文中宋" w:eastAsia="华文中宋"/>
                <w:color w:val="000000"/>
                <w:sz w:val="28"/>
                <w:szCs w:val="28"/>
                <w:lang w:val="en-US" w:eastAsia="zh-CN"/>
              </w:rPr>
            </w:pPr>
            <w:r>
              <w:rPr>
                <w:rFonts w:hint="eastAsia" w:ascii="华文中宋" w:hAnsi="华文中宋" w:eastAsia="华文中宋"/>
                <w:color w:val="000000"/>
                <w:sz w:val="28"/>
                <w:szCs w:val="28"/>
                <w:lang w:val="en-US" w:eastAsia="zh-CN"/>
              </w:rPr>
              <w:t>13426299872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1" w:hRule="exact"/>
          <w:jc w:val="center"/>
        </w:trPr>
        <w:tc>
          <w:tcPr>
            <w:tcW w:w="796" w:type="pct"/>
            <w:vAlign w:val="center"/>
          </w:tcPr>
          <w:p>
            <w:pPr>
              <w:widowControl/>
              <w:spacing w:line="400" w:lineRule="exact"/>
              <w:jc w:val="center"/>
              <w:rPr>
                <w:rFonts w:hint="eastAsia" w:ascii="华文中宋" w:hAnsi="华文中宋" w:eastAsia="华文中宋"/>
                <w:color w:val="000000"/>
                <w:sz w:val="28"/>
                <w:szCs w:val="28"/>
              </w:rPr>
            </w:pPr>
            <w:r>
              <w:rPr>
                <w:rFonts w:hint="eastAsia" w:ascii="华文中宋" w:hAnsi="华文中宋" w:eastAsia="华文中宋"/>
                <w:color w:val="000000"/>
                <w:sz w:val="28"/>
                <w:szCs w:val="28"/>
              </w:rPr>
              <w:t>电话</w:t>
            </w:r>
          </w:p>
        </w:tc>
        <w:tc>
          <w:tcPr>
            <w:tcW w:w="1252" w:type="pct"/>
            <w:gridSpan w:val="2"/>
            <w:vAlign w:val="center"/>
          </w:tcPr>
          <w:p>
            <w:pPr>
              <w:widowControl/>
              <w:snapToGrid w:val="0"/>
              <w:rPr>
                <w:rFonts w:hint="default" w:ascii="仿宋_GB2312" w:hAnsi="仿宋" w:eastAsia="仿宋_GB2312"/>
                <w:color w:val="000000"/>
                <w:sz w:val="28"/>
                <w:szCs w:val="28"/>
                <w:lang w:val="en-US" w:eastAsia="zh-CN"/>
              </w:rPr>
            </w:pPr>
            <w:r>
              <w:rPr>
                <w:rFonts w:hint="eastAsia" w:ascii="仿宋_GB2312" w:hAnsi="仿宋" w:eastAsia="仿宋_GB2312"/>
                <w:color w:val="000000"/>
                <w:sz w:val="28"/>
                <w:szCs w:val="28"/>
                <w:lang w:val="en-US" w:eastAsia="zh-CN"/>
              </w:rPr>
              <w:t>88388030</w:t>
            </w:r>
          </w:p>
        </w:tc>
        <w:tc>
          <w:tcPr>
            <w:tcW w:w="943" w:type="pct"/>
            <w:gridSpan w:val="2"/>
            <w:vAlign w:val="center"/>
          </w:tcPr>
          <w:p>
            <w:pPr>
              <w:widowControl/>
              <w:spacing w:line="400" w:lineRule="exact"/>
              <w:jc w:val="center"/>
              <w:rPr>
                <w:rFonts w:hint="eastAsia" w:ascii="华文中宋" w:hAnsi="华文中宋" w:eastAsia="华文中宋"/>
                <w:color w:val="000000"/>
                <w:sz w:val="28"/>
                <w:szCs w:val="28"/>
              </w:rPr>
            </w:pPr>
            <w:r>
              <w:rPr>
                <w:rFonts w:hint="eastAsia" w:ascii="华文中宋" w:hAnsi="华文中宋" w:eastAsia="华文中宋"/>
                <w:color w:val="000000"/>
                <w:sz w:val="28"/>
                <w:szCs w:val="28"/>
              </w:rPr>
              <w:t>电子邮箱</w:t>
            </w:r>
          </w:p>
        </w:tc>
        <w:tc>
          <w:tcPr>
            <w:tcW w:w="2007" w:type="pct"/>
            <w:gridSpan w:val="4"/>
            <w:vAlign w:val="center"/>
          </w:tcPr>
          <w:p>
            <w:pPr>
              <w:widowControl/>
              <w:snapToGrid w:val="0"/>
              <w:rPr>
                <w:rFonts w:hint="default" w:ascii="仿宋_GB2312" w:hAnsi="仿宋" w:eastAsia="仿宋_GB2312"/>
                <w:color w:val="000000"/>
                <w:sz w:val="28"/>
                <w:szCs w:val="28"/>
                <w:lang w:val="en-US" w:eastAsia="zh-CN"/>
              </w:rPr>
            </w:pPr>
            <w:r>
              <w:rPr>
                <w:rFonts w:hint="eastAsia" w:ascii="仿宋_GB2312" w:hAnsi="仿宋" w:eastAsia="仿宋_GB2312"/>
                <w:color w:val="000000"/>
                <w:sz w:val="28"/>
                <w:szCs w:val="28"/>
                <w:lang w:val="en-US" w:eastAsia="zh-CN"/>
              </w:rPr>
              <w:t>zbs@chinanews.com.cn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3" w:hRule="exact"/>
          <w:jc w:val="center"/>
        </w:trPr>
        <w:tc>
          <w:tcPr>
            <w:tcW w:w="796" w:type="pct"/>
            <w:vAlign w:val="center"/>
          </w:tcPr>
          <w:p>
            <w:pPr>
              <w:widowControl/>
              <w:spacing w:line="400" w:lineRule="exact"/>
              <w:jc w:val="center"/>
              <w:rPr>
                <w:rFonts w:hint="eastAsia" w:ascii="华文中宋" w:hAnsi="华文中宋" w:eastAsia="华文中宋"/>
                <w:color w:val="000000"/>
                <w:sz w:val="28"/>
                <w:szCs w:val="28"/>
              </w:rPr>
            </w:pPr>
            <w:r>
              <w:rPr>
                <w:rFonts w:hint="eastAsia" w:ascii="华文中宋" w:hAnsi="华文中宋" w:eastAsia="华文中宋"/>
                <w:color w:val="000000"/>
                <w:sz w:val="28"/>
                <w:szCs w:val="28"/>
              </w:rPr>
              <w:t>地址</w:t>
            </w:r>
          </w:p>
        </w:tc>
        <w:tc>
          <w:tcPr>
            <w:tcW w:w="2537" w:type="pct"/>
            <w:gridSpan w:val="5"/>
            <w:vAlign w:val="center"/>
          </w:tcPr>
          <w:p>
            <w:pPr>
              <w:widowControl/>
              <w:snapToGrid w:val="0"/>
              <w:rPr>
                <w:rFonts w:hint="default" w:ascii="仿宋_GB2312" w:hAnsi="仿宋" w:eastAsia="仿宋_GB2312"/>
                <w:color w:val="000000"/>
                <w:sz w:val="28"/>
                <w:szCs w:val="28"/>
                <w:lang w:val="en-US" w:eastAsia="zh-CN"/>
              </w:rPr>
            </w:pPr>
            <w:r>
              <w:rPr>
                <w:rFonts w:hint="eastAsia" w:ascii="仿宋_GB2312" w:hAnsi="仿宋" w:eastAsia="仿宋_GB2312"/>
                <w:color w:val="000000"/>
                <w:sz w:val="28"/>
                <w:szCs w:val="28"/>
                <w:lang w:val="en-US" w:eastAsia="zh-CN"/>
              </w:rPr>
              <w:t>北京西城区百万庄南街12号</w:t>
            </w:r>
          </w:p>
        </w:tc>
        <w:tc>
          <w:tcPr>
            <w:tcW w:w="398" w:type="pct"/>
            <w:gridSpan w:val="2"/>
            <w:vAlign w:val="center"/>
          </w:tcPr>
          <w:p>
            <w:pPr>
              <w:widowControl/>
              <w:spacing w:line="400" w:lineRule="exact"/>
              <w:jc w:val="center"/>
              <w:rPr>
                <w:rFonts w:hint="eastAsia" w:ascii="华文中宋" w:hAnsi="华文中宋" w:eastAsia="华文中宋"/>
                <w:color w:val="000000"/>
                <w:sz w:val="28"/>
                <w:szCs w:val="28"/>
              </w:rPr>
            </w:pPr>
            <w:r>
              <w:rPr>
                <w:rFonts w:hint="eastAsia" w:ascii="华文中宋" w:hAnsi="华文中宋" w:eastAsia="华文中宋"/>
                <w:color w:val="000000"/>
                <w:sz w:val="28"/>
                <w:szCs w:val="28"/>
              </w:rPr>
              <w:t>邮编</w:t>
            </w:r>
          </w:p>
        </w:tc>
        <w:tc>
          <w:tcPr>
            <w:tcW w:w="1266" w:type="pct"/>
            <w:vAlign w:val="center"/>
          </w:tcPr>
          <w:p>
            <w:pPr>
              <w:widowControl/>
              <w:snapToGrid w:val="0"/>
              <w:rPr>
                <w:rFonts w:hint="default" w:ascii="仿宋_GB2312" w:hAnsi="仿宋" w:eastAsia="仿宋_GB2312"/>
                <w:color w:val="000000"/>
                <w:sz w:val="28"/>
                <w:szCs w:val="28"/>
                <w:lang w:val="en-US" w:eastAsia="zh-CN"/>
              </w:rPr>
            </w:pPr>
            <w:r>
              <w:rPr>
                <w:rFonts w:hint="eastAsia" w:ascii="仿宋_GB2312" w:hAnsi="仿宋" w:eastAsia="仿宋_GB2312"/>
                <w:color w:val="000000"/>
                <w:sz w:val="28"/>
                <w:szCs w:val="28"/>
                <w:lang w:val="en-US" w:eastAsia="zh-CN"/>
              </w:rPr>
              <w:t>100037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5000" w:type="pct"/>
            <w:gridSpan w:val="9"/>
            <w:vAlign w:val="center"/>
          </w:tcPr>
          <w:p>
            <w:pPr>
              <w:widowControl/>
              <w:spacing w:line="400" w:lineRule="exact"/>
              <w:jc w:val="center"/>
              <w:rPr>
                <w:rFonts w:hint="eastAsia" w:ascii="仿宋_GB2312" w:hAnsi="仿宋" w:eastAsia="仿宋_GB2312"/>
                <w:color w:val="000000"/>
                <w:sz w:val="28"/>
                <w:szCs w:val="28"/>
              </w:rPr>
            </w:pPr>
            <w:r>
              <w:rPr>
                <w:rFonts w:hint="eastAsia" w:ascii="华文中宋" w:hAnsi="华文中宋" w:eastAsia="华文中宋"/>
                <w:color w:val="000000"/>
                <w:sz w:val="28"/>
                <w:szCs w:val="28"/>
              </w:rPr>
              <w:t>以下仅供自荐作品填写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0" w:hRule="exact"/>
          <w:jc w:val="center"/>
        </w:trPr>
        <w:tc>
          <w:tcPr>
            <w:tcW w:w="1078" w:type="pct"/>
            <w:gridSpan w:val="2"/>
            <w:vAlign w:val="center"/>
          </w:tcPr>
          <w:p>
            <w:pPr>
              <w:widowControl/>
              <w:spacing w:line="400" w:lineRule="exact"/>
              <w:jc w:val="center"/>
              <w:rPr>
                <w:rFonts w:hint="eastAsia" w:ascii="华文中宋" w:hAnsi="华文中宋" w:eastAsia="华文中宋"/>
                <w:color w:val="000000"/>
                <w:sz w:val="28"/>
                <w:szCs w:val="20"/>
              </w:rPr>
            </w:pPr>
            <w:r>
              <w:rPr>
                <w:rFonts w:hint="eastAsia" w:ascii="华文中宋" w:hAnsi="华文中宋" w:eastAsia="华文中宋"/>
                <w:color w:val="000000"/>
                <w:sz w:val="28"/>
                <w:szCs w:val="20"/>
              </w:rPr>
              <w:t>获奖项名称等级</w:t>
            </w:r>
          </w:p>
        </w:tc>
        <w:tc>
          <w:tcPr>
            <w:tcW w:w="3921" w:type="pct"/>
            <w:gridSpan w:val="7"/>
            <w:vAlign w:val="center"/>
          </w:tcPr>
          <w:p>
            <w:pPr>
              <w:widowControl/>
              <w:spacing w:line="400" w:lineRule="exact"/>
              <w:jc w:val="center"/>
              <w:rPr>
                <w:rFonts w:hint="eastAsia" w:ascii="华文中宋" w:hAnsi="华文中宋" w:eastAsia="华文中宋"/>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8" w:hRule="exact"/>
          <w:jc w:val="center"/>
        </w:trPr>
        <w:tc>
          <w:tcPr>
            <w:tcW w:w="796" w:type="pct"/>
            <w:vAlign w:val="center"/>
          </w:tcPr>
          <w:p>
            <w:pPr>
              <w:widowControl/>
              <w:snapToGrid w:val="0"/>
              <w:rPr>
                <w:rFonts w:hint="eastAsia" w:ascii="仿宋_GB2312" w:hAnsi="仿宋" w:eastAsia="仿宋_GB2312"/>
                <w:color w:val="000000"/>
                <w:sz w:val="28"/>
                <w:szCs w:val="28"/>
              </w:rPr>
            </w:pPr>
            <w:r>
              <w:rPr>
                <w:rFonts w:hint="eastAsia" w:ascii="华文中宋" w:hAnsi="华文中宋" w:eastAsia="华文中宋"/>
                <w:color w:val="000000"/>
                <w:sz w:val="28"/>
                <w:szCs w:val="28"/>
              </w:rPr>
              <w:t>推荐人</w:t>
            </w:r>
          </w:p>
        </w:tc>
        <w:tc>
          <w:tcPr>
            <w:tcW w:w="281" w:type="pct"/>
            <w:vAlign w:val="center"/>
          </w:tcPr>
          <w:p>
            <w:pPr>
              <w:widowControl/>
              <w:snapToGrid w:val="0"/>
              <w:rPr>
                <w:rFonts w:hint="eastAsia" w:ascii="仿宋_GB2312" w:hAnsi="仿宋" w:eastAsia="仿宋_GB2312"/>
                <w:color w:val="000000"/>
                <w:sz w:val="28"/>
                <w:szCs w:val="28"/>
              </w:rPr>
            </w:pPr>
          </w:p>
        </w:tc>
        <w:tc>
          <w:tcPr>
            <w:tcW w:w="970" w:type="pct"/>
            <w:vAlign w:val="center"/>
          </w:tcPr>
          <w:p>
            <w:pPr>
              <w:widowControl/>
              <w:snapToGrid w:val="0"/>
              <w:rPr>
                <w:rFonts w:hint="eastAsia" w:ascii="仿宋_GB2312" w:hAnsi="仿宋" w:eastAsia="仿宋_GB2312"/>
                <w:color w:val="000000"/>
                <w:sz w:val="28"/>
                <w:szCs w:val="28"/>
              </w:rPr>
            </w:pPr>
            <w:r>
              <w:rPr>
                <w:rFonts w:hint="eastAsia" w:ascii="华文中宋" w:hAnsi="华文中宋" w:eastAsia="华文中宋"/>
                <w:color w:val="000000"/>
                <w:sz w:val="28"/>
                <w:szCs w:val="28"/>
              </w:rPr>
              <w:t>单位及职称</w:t>
            </w:r>
          </w:p>
        </w:tc>
        <w:tc>
          <w:tcPr>
            <w:tcW w:w="1285" w:type="pct"/>
            <w:gridSpan w:val="3"/>
            <w:vAlign w:val="center"/>
          </w:tcPr>
          <w:p>
            <w:pPr>
              <w:widowControl/>
              <w:snapToGrid w:val="0"/>
              <w:rPr>
                <w:rFonts w:hint="eastAsia" w:ascii="仿宋_GB2312" w:hAnsi="仿宋" w:eastAsia="仿宋_GB2312"/>
                <w:color w:val="000000"/>
                <w:sz w:val="28"/>
                <w:szCs w:val="28"/>
              </w:rPr>
            </w:pPr>
          </w:p>
        </w:tc>
        <w:tc>
          <w:tcPr>
            <w:tcW w:w="398" w:type="pct"/>
            <w:gridSpan w:val="2"/>
            <w:vAlign w:val="center"/>
          </w:tcPr>
          <w:p>
            <w:pPr>
              <w:widowControl/>
              <w:snapToGrid w:val="0"/>
              <w:rPr>
                <w:rFonts w:hint="eastAsia" w:ascii="仿宋_GB2312" w:hAnsi="仿宋" w:eastAsia="仿宋_GB2312"/>
                <w:color w:val="000000"/>
                <w:sz w:val="28"/>
                <w:szCs w:val="28"/>
              </w:rPr>
            </w:pPr>
            <w:r>
              <w:rPr>
                <w:rFonts w:hint="eastAsia" w:ascii="华文中宋" w:hAnsi="华文中宋" w:eastAsia="华文中宋"/>
                <w:color w:val="000000"/>
                <w:sz w:val="28"/>
                <w:szCs w:val="28"/>
              </w:rPr>
              <w:t>手机</w:t>
            </w:r>
          </w:p>
        </w:tc>
        <w:tc>
          <w:tcPr>
            <w:tcW w:w="1266" w:type="pct"/>
            <w:vAlign w:val="center"/>
          </w:tcPr>
          <w:p>
            <w:pPr>
              <w:widowControl/>
              <w:snapToGrid w:val="0"/>
              <w:rPr>
                <w:rFonts w:hint="eastAsia" w:ascii="仿宋_GB2312" w:hAnsi="仿宋" w:eastAsia="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8" w:hRule="exact"/>
          <w:jc w:val="center"/>
        </w:trPr>
        <w:tc>
          <w:tcPr>
            <w:tcW w:w="796" w:type="pct"/>
            <w:vAlign w:val="center"/>
          </w:tcPr>
          <w:p>
            <w:pPr>
              <w:widowControl/>
              <w:snapToGrid w:val="0"/>
              <w:rPr>
                <w:rFonts w:hint="eastAsia" w:ascii="仿宋_GB2312" w:hAnsi="仿宋" w:eastAsia="仿宋_GB2312"/>
                <w:sz w:val="28"/>
                <w:szCs w:val="28"/>
              </w:rPr>
            </w:pPr>
            <w:r>
              <w:rPr>
                <w:rFonts w:hint="eastAsia" w:ascii="华文中宋" w:hAnsi="华文中宋" w:eastAsia="华文中宋"/>
                <w:sz w:val="28"/>
                <w:szCs w:val="28"/>
              </w:rPr>
              <w:t>推荐人</w:t>
            </w:r>
          </w:p>
        </w:tc>
        <w:tc>
          <w:tcPr>
            <w:tcW w:w="281" w:type="pct"/>
            <w:vAlign w:val="center"/>
          </w:tcPr>
          <w:p>
            <w:pPr>
              <w:widowControl/>
              <w:snapToGrid w:val="0"/>
              <w:rPr>
                <w:rFonts w:hint="eastAsia" w:ascii="仿宋_GB2312" w:hAnsi="仿宋" w:eastAsia="仿宋_GB2312"/>
                <w:sz w:val="28"/>
                <w:szCs w:val="28"/>
              </w:rPr>
            </w:pPr>
          </w:p>
        </w:tc>
        <w:tc>
          <w:tcPr>
            <w:tcW w:w="970" w:type="pct"/>
            <w:vAlign w:val="center"/>
          </w:tcPr>
          <w:p>
            <w:pPr>
              <w:widowControl/>
              <w:snapToGrid w:val="0"/>
              <w:rPr>
                <w:rFonts w:hint="eastAsia" w:ascii="仿宋_GB2312" w:hAnsi="仿宋" w:eastAsia="仿宋_GB2312"/>
                <w:sz w:val="28"/>
                <w:szCs w:val="28"/>
              </w:rPr>
            </w:pPr>
            <w:r>
              <w:rPr>
                <w:rFonts w:hint="eastAsia" w:ascii="华文中宋" w:hAnsi="华文中宋" w:eastAsia="华文中宋"/>
                <w:sz w:val="28"/>
                <w:szCs w:val="28"/>
              </w:rPr>
              <w:t>单位及职称</w:t>
            </w:r>
          </w:p>
        </w:tc>
        <w:tc>
          <w:tcPr>
            <w:tcW w:w="1285" w:type="pct"/>
            <w:gridSpan w:val="3"/>
            <w:vAlign w:val="center"/>
          </w:tcPr>
          <w:p>
            <w:pPr>
              <w:widowControl/>
              <w:snapToGrid w:val="0"/>
              <w:rPr>
                <w:rFonts w:hint="eastAsia" w:ascii="仿宋_GB2312" w:hAnsi="仿宋" w:eastAsia="仿宋_GB2312"/>
                <w:sz w:val="28"/>
                <w:szCs w:val="28"/>
              </w:rPr>
            </w:pPr>
          </w:p>
        </w:tc>
        <w:tc>
          <w:tcPr>
            <w:tcW w:w="398" w:type="pct"/>
            <w:gridSpan w:val="2"/>
            <w:vAlign w:val="center"/>
          </w:tcPr>
          <w:p>
            <w:pPr>
              <w:widowControl/>
              <w:snapToGrid w:val="0"/>
              <w:rPr>
                <w:rFonts w:hint="eastAsia" w:ascii="仿宋_GB2312" w:hAnsi="仿宋" w:eastAsia="仿宋_GB2312"/>
                <w:sz w:val="28"/>
                <w:szCs w:val="28"/>
              </w:rPr>
            </w:pPr>
            <w:r>
              <w:rPr>
                <w:rFonts w:hint="eastAsia" w:ascii="华文中宋" w:hAnsi="华文中宋" w:eastAsia="华文中宋"/>
                <w:sz w:val="28"/>
                <w:szCs w:val="28"/>
              </w:rPr>
              <w:t>手机</w:t>
            </w:r>
          </w:p>
        </w:tc>
        <w:tc>
          <w:tcPr>
            <w:tcW w:w="1266" w:type="pct"/>
            <w:vAlign w:val="center"/>
          </w:tcPr>
          <w:p>
            <w:pPr>
              <w:widowControl/>
              <w:snapToGrid w:val="0"/>
              <w:rPr>
                <w:rFonts w:hint="eastAsia" w:ascii="仿宋_GB2312" w:hAnsi="仿宋" w:eastAsia="仿宋_GB2312"/>
                <w:sz w:val="28"/>
                <w:szCs w:val="28"/>
              </w:rPr>
            </w:pPr>
          </w:p>
        </w:tc>
      </w:tr>
    </w:tbl>
    <w:p>
      <w:pPr>
        <w:rPr>
          <w:rFonts w:hint="eastAsia" w:ascii="华文中宋" w:hAnsi="华文中宋" w:eastAsia="华文中宋" w:cs="华文中宋"/>
          <w:bCs/>
          <w:color w:val="000000"/>
          <w:sz w:val="28"/>
          <w:szCs w:val="28"/>
          <w:lang w:val="en-US" w:eastAsia="zh-CN"/>
        </w:rPr>
      </w:pPr>
      <w:r>
        <w:rPr>
          <w:rFonts w:hint="eastAsia" w:ascii="楷体" w:hAnsi="楷体" w:eastAsia="楷体"/>
          <w:bCs/>
          <w:color w:val="000000"/>
          <w:sz w:val="28"/>
          <w:szCs w:val="28"/>
        </w:rPr>
        <w:t>此表可从中国记协网www.zgjx.cn下载。</w:t>
      </w:r>
      <w:r>
        <w:rPr>
          <w:rFonts w:hint="eastAsia" w:ascii="楷体" w:hAnsi="楷体" w:eastAsia="楷体"/>
          <w:bCs/>
          <w:color w:val="000000"/>
          <w:sz w:val="28"/>
          <w:szCs w:val="28"/>
        </w:rPr>
        <w:cr/>
      </w:r>
      <w:r>
        <w:rPr>
          <w:rFonts w:hint="eastAsia" w:ascii="华文中宋" w:hAnsi="华文中宋" w:eastAsia="华文中宋" w:cs="华文中宋"/>
          <w:bCs/>
          <w:color w:val="000000"/>
          <w:sz w:val="28"/>
          <w:szCs w:val="28"/>
          <w:lang w:val="en-US" w:eastAsia="zh-CN"/>
        </w:rPr>
        <w:t>境外落地情况：</w:t>
      </w:r>
    </w:p>
    <w:p>
      <w:pPr>
        <w:jc w:val="center"/>
        <w:rPr>
          <w:rFonts w:hint="eastAsia" w:ascii="楷体" w:hAnsi="楷体" w:eastAsia="楷体"/>
          <w:bCs/>
          <w:color w:val="000000"/>
          <w:sz w:val="28"/>
          <w:szCs w:val="28"/>
        </w:rPr>
      </w:pPr>
      <w:r>
        <w:rPr>
          <w:rFonts w:hint="eastAsia" w:eastAsia="楷体"/>
          <w:lang w:eastAsia="zh-CN"/>
        </w:rPr>
        <w:drawing>
          <wp:inline distT="0" distB="0" distL="114300" distR="114300">
            <wp:extent cx="1393190" cy="7820025"/>
            <wp:effectExtent l="0" t="0" r="16510" b="9525"/>
            <wp:docPr id="1" name="图片 1" descr="12d4ccb909ad623636b70f1c7cc832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2d4ccb909ad623636b70f1c7cc832d"/>
                    <pic:cNvPicPr>
                      <a:picLocks noChangeAspect="1"/>
                    </pic:cNvPicPr>
                  </pic:nvPicPr>
                  <pic:blipFill>
                    <a:blip r:embed="rId4"/>
                    <a:srcRect r="-216" b="47958"/>
                    <a:stretch>
                      <a:fillRect/>
                    </a:stretch>
                  </pic:blipFill>
                  <pic:spPr>
                    <a:xfrm>
                      <a:off x="0" y="0"/>
                      <a:ext cx="1393190" cy="7820025"/>
                    </a:xfrm>
                    <a:prstGeom prst="rect">
                      <a:avLst/>
                    </a:prstGeom>
                  </pic:spPr>
                </pic:pic>
              </a:graphicData>
            </a:graphic>
          </wp:inline>
        </w:drawing>
      </w:r>
    </w:p>
    <w:p>
      <w:pPr>
        <w:rPr>
          <w:rFonts w:hint="eastAsia" w:eastAsia="楷体"/>
          <w:lang w:eastAsia="zh-CN"/>
        </w:rPr>
      </w:pPr>
    </w:p>
    <w:p>
      <w:pPr>
        <w:jc w:val="center"/>
        <w:rPr>
          <w:rFonts w:hint="eastAsia" w:eastAsia="楷体"/>
          <w:lang w:eastAsia="zh-CN"/>
        </w:rPr>
      </w:pPr>
      <w:r>
        <w:rPr>
          <w:rFonts w:hint="eastAsia" w:eastAsia="楷体"/>
          <w:lang w:eastAsia="zh-CN"/>
        </w:rPr>
        <w:drawing>
          <wp:inline distT="0" distB="0" distL="114300" distR="114300">
            <wp:extent cx="2091690" cy="8752205"/>
            <wp:effectExtent l="0" t="0" r="3810" b="10795"/>
            <wp:docPr id="2" name="图片 2" descr="12d4ccb909ad623636b70f1c7cc832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2d4ccb909ad623636b70f1c7cc832d"/>
                    <pic:cNvPicPr>
                      <a:picLocks noChangeAspect="1"/>
                    </pic:cNvPicPr>
                  </pic:nvPicPr>
                  <pic:blipFill>
                    <a:blip r:embed="rId4"/>
                    <a:srcRect t="52121" r="1618"/>
                    <a:stretch>
                      <a:fillRect/>
                    </a:stretch>
                  </pic:blipFill>
                  <pic:spPr>
                    <a:xfrm>
                      <a:off x="0" y="0"/>
                      <a:ext cx="2091690" cy="8752205"/>
                    </a:xfrm>
                    <a:prstGeom prst="rect">
                      <a:avLst/>
                    </a:prstGeom>
                  </pic:spPr>
                </pic:pic>
              </a:graphicData>
            </a:graphic>
          </wp:inline>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Y3MGU0ZTAzYzhhNWZjMzQ3OGM1MzY1ZjRjNzJkNWUifQ=="/>
  </w:docVars>
  <w:rsids>
    <w:rsidRoot w:val="004451C1"/>
    <w:rsid w:val="001F42F9"/>
    <w:rsid w:val="004451C1"/>
    <w:rsid w:val="149A3C1F"/>
    <w:rsid w:val="194E550F"/>
    <w:rsid w:val="2101534C"/>
    <w:rsid w:val="484A2C8B"/>
    <w:rsid w:val="537D4032"/>
    <w:rsid w:val="597044D6"/>
    <w:rsid w:val="9B7EDD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794</Words>
  <Characters>1024</Characters>
  <Lines>8</Lines>
  <Paragraphs>2</Paragraphs>
  <TotalTime>51</TotalTime>
  <ScaleCrop>false</ScaleCrop>
  <LinksUpToDate>false</LinksUpToDate>
  <CharactersWithSpaces>1137</CharactersWithSpaces>
  <Application>WPS Office_11.1.0.11753_F1E327BC-269C-435d-A152-05C5408002CA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2023-03-15T17:20:00Z</dcterms:created>
  <dc:creator>王海伶</dc:creator>
  <cp:lastModifiedBy>才能算831</cp:lastModifiedBy>
  <cp:lastPrinted>2023-04-12T12:59:00Z</cp:lastPrinted>
  <dcterms:modified xsi:type="dcterms:W3CDTF">2023-04-13T08:25:53Z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2052-11.1.0.11753</vt:lpwstr>
  </property>
  <property fmtid="{D5CDD505-2E9C-101B-9397-08002B2CF9AE}" pid="3" name="ICV">
    <vt:lpwstr>4DFE6775258346D19EE7C092505ACD6A_12</vt:lpwstr>
  </property>
</Properties>
</file>