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B1AB2" w:rsidRDefault="008C5DBA">
      <w:pPr>
        <w:widowControl/>
        <w:spacing w:after="100" w:afterAutospacing="1" w:line="400" w:lineRule="exact"/>
        <w:ind w:firstLineChars="200" w:firstLine="720"/>
        <w:jc w:val="center"/>
        <w:rPr>
          <w:rFonts w:ascii="华文中宋" w:eastAsia="华文中宋" w:hAnsi="华文中宋"/>
          <w:color w:val="000000"/>
          <w:sz w:val="36"/>
          <w:szCs w:val="36"/>
        </w:rPr>
      </w:pPr>
      <w:r>
        <w:rPr>
          <w:rFonts w:ascii="华文中宋" w:eastAsia="华文中宋" w:hAnsi="华文中宋" w:hint="eastAsia"/>
          <w:color w:val="000000"/>
          <w:sz w:val="36"/>
          <w:szCs w:val="36"/>
        </w:rPr>
        <w:t>中国新闻奖新闻摄影参评作品推荐表</w:t>
      </w:r>
    </w:p>
    <w:p w:rsidR="006B1AB2" w:rsidRDefault="006B1AB2">
      <w:pPr>
        <w:widowControl/>
        <w:jc w:val="left"/>
      </w:pPr>
    </w:p>
    <w:tbl>
      <w:tblPr>
        <w:tblW w:w="1009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92"/>
        <w:gridCol w:w="670"/>
        <w:gridCol w:w="9"/>
        <w:gridCol w:w="287"/>
        <w:gridCol w:w="567"/>
        <w:gridCol w:w="994"/>
        <w:gridCol w:w="423"/>
        <w:gridCol w:w="851"/>
        <w:gridCol w:w="852"/>
        <w:gridCol w:w="1396"/>
        <w:gridCol w:w="587"/>
        <w:gridCol w:w="142"/>
        <w:gridCol w:w="737"/>
        <w:gridCol w:w="1788"/>
      </w:tblGrid>
      <w:tr w:rsidR="006B1AB2">
        <w:trPr>
          <w:cantSplit/>
          <w:trHeight w:val="761"/>
          <w:jc w:val="center"/>
        </w:trPr>
        <w:tc>
          <w:tcPr>
            <w:tcW w:w="1462" w:type="dxa"/>
            <w:gridSpan w:val="2"/>
            <w:vAlign w:val="center"/>
          </w:tcPr>
          <w:p w:rsidR="006B1AB2" w:rsidRDefault="008C5DBA">
            <w:pPr>
              <w:widowControl/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标题</w:t>
            </w:r>
          </w:p>
        </w:tc>
        <w:tc>
          <w:tcPr>
            <w:tcW w:w="398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B2" w:rsidRDefault="008C5DBA">
            <w:pPr>
              <w:widowControl/>
              <w:spacing w:line="360" w:lineRule="exact"/>
              <w:jc w:val="left"/>
              <w:rPr>
                <w:rFonts w:ascii="仿宋" w:eastAsia="仿宋" w:hAnsi="仿宋"/>
                <w:color w:val="000000"/>
                <w:sz w:val="28"/>
                <w:lang w:eastAsia="zh-Hans"/>
              </w:rPr>
            </w:pPr>
            <w:r>
              <w:rPr>
                <w:rFonts w:ascii="仿宋" w:eastAsia="仿宋" w:hAnsi="仿宋" w:hint="eastAsia"/>
                <w:color w:val="000000"/>
                <w:sz w:val="28"/>
              </w:rPr>
              <w:t>广州日增本土感染者近两千</w:t>
            </w:r>
            <w:r>
              <w:rPr>
                <w:rFonts w:ascii="仿宋" w:eastAsia="仿宋" w:hAnsi="仿宋" w:hint="eastAsia"/>
                <w:color w:val="000000"/>
                <w:sz w:val="28"/>
              </w:rPr>
              <w:t xml:space="preserve"> </w:t>
            </w:r>
            <w:r>
              <w:rPr>
                <w:rFonts w:ascii="仿宋" w:eastAsia="仿宋" w:hAnsi="仿宋" w:hint="eastAsia"/>
                <w:color w:val="000000"/>
                <w:sz w:val="28"/>
              </w:rPr>
              <w:t>高度集中在海珠区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B2" w:rsidRDefault="008C5DBA">
            <w:pPr>
              <w:widowControl/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作品类别</w:t>
            </w:r>
          </w:p>
        </w:tc>
        <w:tc>
          <w:tcPr>
            <w:tcW w:w="32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B2" w:rsidRDefault="008C5DBA">
            <w:pPr>
              <w:spacing w:line="440" w:lineRule="exact"/>
              <w:jc w:val="center"/>
              <w:rPr>
                <w:rFonts w:ascii="仿宋" w:eastAsia="仿宋" w:hAnsi="仿宋"/>
                <w:color w:val="000000"/>
                <w:sz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</w:rPr>
              <w:t>新闻摄影</w:t>
            </w:r>
            <w:r>
              <w:rPr>
                <w:rFonts w:ascii="仿宋" w:eastAsia="仿宋" w:hAnsi="仿宋" w:hint="eastAsia"/>
                <w:color w:val="000000"/>
                <w:sz w:val="28"/>
                <w:u w:val="single"/>
              </w:rPr>
              <w:t xml:space="preserve"> </w:t>
            </w:r>
            <w:r>
              <w:rPr>
                <w:rFonts w:ascii="仿宋" w:eastAsia="仿宋" w:hAnsi="仿宋" w:hint="eastAsia"/>
                <w:color w:val="000000"/>
                <w:sz w:val="28"/>
                <w:u w:val="single"/>
                <w:lang w:eastAsia="zh-Hans"/>
              </w:rPr>
              <w:t>单幅</w:t>
            </w:r>
            <w:r>
              <w:rPr>
                <w:rFonts w:ascii="仿宋" w:eastAsia="仿宋" w:hAnsi="仿宋" w:hint="eastAsia"/>
                <w:color w:val="000000"/>
                <w:sz w:val="28"/>
                <w:u w:val="single"/>
              </w:rPr>
              <w:t xml:space="preserve"> </w:t>
            </w:r>
            <w:r>
              <w:rPr>
                <w:rFonts w:ascii="仿宋" w:eastAsia="仿宋" w:hAnsi="仿宋" w:hint="eastAsia"/>
                <w:color w:val="000000"/>
                <w:sz w:val="28"/>
              </w:rPr>
              <w:t>类</w:t>
            </w:r>
          </w:p>
          <w:p w:rsidR="006B1AB2" w:rsidRDefault="008C5DBA">
            <w:pPr>
              <w:spacing w:line="320" w:lineRule="exact"/>
              <w:jc w:val="center"/>
              <w:rPr>
                <w:rFonts w:ascii="仿宋" w:eastAsia="仿宋" w:hAnsi="仿宋"/>
                <w:color w:val="000000"/>
                <w:sz w:val="28"/>
              </w:rPr>
            </w:pPr>
            <w:r>
              <w:rPr>
                <w:rFonts w:ascii="仿宋" w:eastAsia="仿宋" w:hAnsi="仿宋" w:hint="eastAsia"/>
                <w:color w:val="000000"/>
                <w:sz w:val="22"/>
              </w:rPr>
              <w:t>（单幅</w:t>
            </w:r>
            <w:r>
              <w:rPr>
                <w:rFonts w:ascii="仿宋" w:eastAsia="仿宋" w:hAnsi="仿宋" w:hint="eastAsia"/>
                <w:color w:val="000000"/>
                <w:sz w:val="22"/>
              </w:rPr>
              <w:t>/</w:t>
            </w:r>
            <w:r>
              <w:rPr>
                <w:rFonts w:ascii="仿宋" w:eastAsia="仿宋" w:hAnsi="仿宋" w:hint="eastAsia"/>
                <w:color w:val="000000"/>
                <w:sz w:val="22"/>
              </w:rPr>
              <w:t>组照</w:t>
            </w:r>
            <w:r>
              <w:rPr>
                <w:rFonts w:ascii="仿宋" w:eastAsia="仿宋" w:hAnsi="仿宋" w:hint="eastAsia"/>
                <w:color w:val="000000"/>
                <w:sz w:val="22"/>
              </w:rPr>
              <w:t>/</w:t>
            </w:r>
            <w:r>
              <w:rPr>
                <w:rFonts w:ascii="仿宋" w:eastAsia="仿宋" w:hAnsi="仿宋" w:hint="eastAsia"/>
                <w:color w:val="000000"/>
                <w:sz w:val="22"/>
              </w:rPr>
              <w:t>国际传播）</w:t>
            </w:r>
          </w:p>
        </w:tc>
      </w:tr>
      <w:tr w:rsidR="006B1AB2">
        <w:trPr>
          <w:cantSplit/>
          <w:trHeight w:val="715"/>
          <w:jc w:val="center"/>
        </w:trPr>
        <w:tc>
          <w:tcPr>
            <w:tcW w:w="1462" w:type="dxa"/>
            <w:gridSpan w:val="2"/>
            <w:vAlign w:val="center"/>
          </w:tcPr>
          <w:p w:rsidR="006B1AB2" w:rsidRDefault="008C5DBA">
            <w:pPr>
              <w:widowControl/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作者</w:t>
            </w:r>
          </w:p>
        </w:tc>
        <w:tc>
          <w:tcPr>
            <w:tcW w:w="398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B2" w:rsidRDefault="008C5DBA">
            <w:pPr>
              <w:widowControl/>
              <w:spacing w:line="360" w:lineRule="exact"/>
              <w:jc w:val="left"/>
              <w:rPr>
                <w:rFonts w:ascii="仿宋" w:eastAsia="仿宋" w:hAnsi="仿宋"/>
                <w:color w:val="000000"/>
                <w:sz w:val="28"/>
                <w:lang w:eastAsia="zh-Hans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lang w:eastAsia="zh-Hans"/>
              </w:rPr>
              <w:t>陈楚红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B2" w:rsidRDefault="008C5DBA">
            <w:pPr>
              <w:widowControl/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编辑</w:t>
            </w:r>
          </w:p>
        </w:tc>
        <w:tc>
          <w:tcPr>
            <w:tcW w:w="32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B2" w:rsidRDefault="008C5DBA">
            <w:pPr>
              <w:widowControl/>
              <w:spacing w:line="360" w:lineRule="exact"/>
              <w:jc w:val="left"/>
              <w:rPr>
                <w:rFonts w:ascii="仿宋" w:eastAsia="仿宋" w:hAnsi="仿宋"/>
                <w:color w:val="000000"/>
                <w:sz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</w:rPr>
              <w:t>邢健</w:t>
            </w:r>
            <w:r>
              <w:rPr>
                <w:rFonts w:ascii="仿宋" w:eastAsia="仿宋" w:hAnsi="仿宋" w:hint="eastAsia"/>
                <w:color w:val="000000"/>
                <w:sz w:val="28"/>
              </w:rPr>
              <w:t xml:space="preserve"> </w:t>
            </w:r>
            <w:r>
              <w:rPr>
                <w:rFonts w:ascii="仿宋" w:eastAsia="仿宋" w:hAnsi="仿宋" w:hint="eastAsia"/>
                <w:color w:val="000000"/>
                <w:sz w:val="28"/>
              </w:rPr>
              <w:t>苏丹</w:t>
            </w:r>
            <w:r>
              <w:rPr>
                <w:rFonts w:ascii="仿宋" w:eastAsia="仿宋" w:hAnsi="仿宋" w:hint="eastAsia"/>
                <w:color w:val="000000"/>
                <w:sz w:val="28"/>
              </w:rPr>
              <w:t xml:space="preserve"> </w:t>
            </w:r>
            <w:r>
              <w:rPr>
                <w:rFonts w:ascii="仿宋" w:eastAsia="仿宋" w:hAnsi="仿宋" w:hint="eastAsia"/>
                <w:color w:val="000000"/>
                <w:sz w:val="28"/>
              </w:rPr>
              <w:t>李慧思</w:t>
            </w:r>
          </w:p>
        </w:tc>
      </w:tr>
      <w:tr w:rsidR="006B1AB2">
        <w:trPr>
          <w:cantSplit/>
          <w:trHeight w:hRule="exact" w:val="729"/>
          <w:jc w:val="center"/>
        </w:trPr>
        <w:tc>
          <w:tcPr>
            <w:tcW w:w="1462" w:type="dxa"/>
            <w:gridSpan w:val="2"/>
            <w:vAlign w:val="center"/>
          </w:tcPr>
          <w:p w:rsidR="006B1AB2" w:rsidRDefault="008C5DBA">
            <w:pPr>
              <w:widowControl/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0"/>
              </w:rPr>
              <w:t>原创单位</w:t>
            </w:r>
          </w:p>
        </w:tc>
        <w:tc>
          <w:tcPr>
            <w:tcW w:w="398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B2" w:rsidRDefault="008C5DBA">
            <w:pPr>
              <w:widowControl/>
              <w:spacing w:line="360" w:lineRule="exact"/>
              <w:jc w:val="left"/>
              <w:rPr>
                <w:rFonts w:ascii="仿宋" w:eastAsia="仿宋" w:hAnsi="仿宋"/>
                <w:color w:val="000000"/>
                <w:sz w:val="28"/>
                <w:lang w:eastAsia="zh-Hans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lang w:eastAsia="zh-Hans"/>
              </w:rPr>
              <w:t>中国新闻社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B2" w:rsidRDefault="008C5DBA">
            <w:pPr>
              <w:widowControl/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刊播单位</w:t>
            </w:r>
          </w:p>
        </w:tc>
        <w:tc>
          <w:tcPr>
            <w:tcW w:w="32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B2" w:rsidRDefault="008C5DBA">
            <w:pPr>
              <w:pStyle w:val="p1"/>
              <w:widowControl/>
              <w:rPr>
                <w:rFonts w:ascii="仿宋" w:eastAsia="仿宋" w:hAnsi="仿宋"/>
                <w:color w:val="000000"/>
                <w:kern w:val="2"/>
                <w:sz w:val="28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kern w:val="2"/>
                <w:sz w:val="28"/>
                <w:szCs w:val="24"/>
                <w:lang w:eastAsia="zh-Hans"/>
              </w:rPr>
              <w:t>中国新闻社</w:t>
            </w:r>
          </w:p>
          <w:p w:rsidR="006B1AB2" w:rsidRDefault="006B1AB2">
            <w:pPr>
              <w:jc w:val="left"/>
              <w:rPr>
                <w:rFonts w:ascii="仿宋" w:eastAsia="仿宋" w:hAnsi="仿宋"/>
                <w:color w:val="000000"/>
                <w:sz w:val="28"/>
                <w:lang w:eastAsia="zh-Hans"/>
              </w:rPr>
            </w:pPr>
          </w:p>
        </w:tc>
      </w:tr>
      <w:tr w:rsidR="006B1AB2">
        <w:trPr>
          <w:cantSplit/>
          <w:trHeight w:val="818"/>
          <w:jc w:val="center"/>
        </w:trPr>
        <w:tc>
          <w:tcPr>
            <w:tcW w:w="1462" w:type="dxa"/>
            <w:gridSpan w:val="2"/>
            <w:vAlign w:val="center"/>
          </w:tcPr>
          <w:p w:rsidR="006B1AB2" w:rsidRDefault="008C5DBA">
            <w:pPr>
              <w:widowControl/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刊播版面</w:t>
            </w:r>
          </w:p>
          <w:p w:rsidR="006B1AB2" w:rsidRDefault="008C5DBA">
            <w:pPr>
              <w:widowControl/>
              <w:snapToGrid w:val="0"/>
              <w:jc w:val="center"/>
              <w:rPr>
                <w:rFonts w:ascii="华文中宋" w:eastAsia="华文中宋" w:hAnsi="华文中宋"/>
                <w:color w:val="000000"/>
                <w:spacing w:val="-6"/>
                <w:sz w:val="24"/>
              </w:rPr>
            </w:pPr>
            <w:r>
              <w:rPr>
                <w:rFonts w:ascii="华文中宋" w:eastAsia="华文中宋" w:hAnsi="华文中宋" w:hint="eastAsia"/>
                <w:color w:val="000000"/>
                <w:spacing w:val="-6"/>
                <w:sz w:val="24"/>
              </w:rPr>
              <w:t>(</w:t>
            </w:r>
            <w:r>
              <w:rPr>
                <w:rFonts w:ascii="华文中宋" w:eastAsia="华文中宋" w:hAnsi="华文中宋" w:hint="eastAsia"/>
                <w:color w:val="000000"/>
                <w:spacing w:val="-6"/>
                <w:sz w:val="24"/>
              </w:rPr>
              <w:t>名称及版次</w:t>
            </w:r>
            <w:r>
              <w:rPr>
                <w:rFonts w:ascii="华文中宋" w:eastAsia="华文中宋" w:hAnsi="华文中宋" w:hint="eastAsia"/>
                <w:color w:val="000000"/>
                <w:spacing w:val="-6"/>
                <w:sz w:val="24"/>
              </w:rPr>
              <w:t>)</w:t>
            </w:r>
          </w:p>
        </w:tc>
        <w:tc>
          <w:tcPr>
            <w:tcW w:w="398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B2" w:rsidRDefault="008C5DBA">
            <w:pPr>
              <w:widowControl/>
              <w:spacing w:line="360" w:lineRule="exact"/>
              <w:jc w:val="left"/>
              <w:rPr>
                <w:rFonts w:ascii="仿宋" w:eastAsia="仿宋" w:hAnsi="仿宋"/>
                <w:color w:val="000000"/>
                <w:sz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</w:rPr>
              <w:t>图片电讯通稿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B2" w:rsidRDefault="008C5DBA">
            <w:pPr>
              <w:widowControl/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刊播日期</w:t>
            </w:r>
          </w:p>
        </w:tc>
        <w:tc>
          <w:tcPr>
            <w:tcW w:w="32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B2" w:rsidRDefault="008C5DBA">
            <w:pPr>
              <w:widowControl/>
              <w:spacing w:line="360" w:lineRule="exact"/>
              <w:jc w:val="left"/>
              <w:rPr>
                <w:rFonts w:ascii="仿宋" w:eastAsia="仿宋" w:hAnsi="仿宋"/>
                <w:color w:val="000000"/>
                <w:sz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</w:rPr>
              <w:t>2022</w:t>
            </w:r>
            <w:r>
              <w:rPr>
                <w:rFonts w:ascii="仿宋" w:eastAsia="仿宋" w:hAnsi="仿宋" w:hint="eastAsia"/>
                <w:color w:val="000000"/>
                <w:sz w:val="28"/>
              </w:rPr>
              <w:t>年</w:t>
            </w:r>
            <w:r>
              <w:rPr>
                <w:rFonts w:ascii="仿宋" w:eastAsia="仿宋" w:hAnsi="仿宋" w:hint="eastAsia"/>
                <w:color w:val="000000"/>
                <w:sz w:val="28"/>
              </w:rPr>
              <w:t xml:space="preserve"> 11</w:t>
            </w:r>
            <w:r>
              <w:rPr>
                <w:rFonts w:ascii="仿宋" w:eastAsia="仿宋" w:hAnsi="仿宋" w:hint="eastAsia"/>
                <w:color w:val="000000"/>
                <w:sz w:val="28"/>
              </w:rPr>
              <w:t>月</w:t>
            </w:r>
            <w:r>
              <w:rPr>
                <w:rFonts w:ascii="仿宋" w:eastAsia="仿宋" w:hAnsi="仿宋" w:hint="eastAsia"/>
                <w:color w:val="000000"/>
                <w:sz w:val="28"/>
              </w:rPr>
              <w:t xml:space="preserve"> 7</w:t>
            </w:r>
            <w:r>
              <w:rPr>
                <w:rFonts w:ascii="仿宋" w:eastAsia="仿宋" w:hAnsi="仿宋" w:hint="eastAsia"/>
                <w:color w:val="000000"/>
                <w:sz w:val="28"/>
              </w:rPr>
              <w:t>日</w:t>
            </w:r>
          </w:p>
        </w:tc>
      </w:tr>
      <w:tr w:rsidR="006B1AB2">
        <w:trPr>
          <w:cantSplit/>
          <w:trHeight w:val="844"/>
          <w:jc w:val="center"/>
        </w:trPr>
        <w:tc>
          <w:tcPr>
            <w:tcW w:w="1462" w:type="dxa"/>
            <w:gridSpan w:val="2"/>
            <w:vAlign w:val="center"/>
          </w:tcPr>
          <w:p w:rsidR="006B1AB2" w:rsidRDefault="008C5DBA">
            <w:pPr>
              <w:widowControl/>
              <w:snapToGrid w:val="0"/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w w:val="95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w w:val="95"/>
                <w:sz w:val="28"/>
                <w:szCs w:val="28"/>
              </w:rPr>
              <w:t>新媒体</w:t>
            </w:r>
          </w:p>
          <w:p w:rsidR="006B1AB2" w:rsidRDefault="008C5DBA">
            <w:pPr>
              <w:widowControl/>
              <w:snapToGrid w:val="0"/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4"/>
              </w:rPr>
            </w:pPr>
            <w:r>
              <w:rPr>
                <w:rFonts w:ascii="华文中宋" w:eastAsia="华文中宋" w:hAnsi="华文中宋" w:hint="eastAsia"/>
                <w:color w:val="000000"/>
                <w:w w:val="95"/>
                <w:sz w:val="28"/>
                <w:szCs w:val="28"/>
              </w:rPr>
              <w:t>作品网址</w:t>
            </w:r>
          </w:p>
        </w:tc>
        <w:tc>
          <w:tcPr>
            <w:tcW w:w="8633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B2" w:rsidRDefault="006B1AB2">
            <w:pPr>
              <w:jc w:val="left"/>
              <w:rPr>
                <w:rFonts w:ascii="仿宋" w:eastAsia="仿宋" w:hAnsi="仿宋"/>
                <w:color w:val="000000"/>
                <w:szCs w:val="21"/>
                <w:lang w:eastAsia="zh-Hans"/>
              </w:rPr>
            </w:pPr>
          </w:p>
        </w:tc>
      </w:tr>
      <w:tr w:rsidR="006B1AB2">
        <w:trPr>
          <w:cantSplit/>
          <w:trHeight w:val="970"/>
          <w:jc w:val="center"/>
        </w:trPr>
        <w:tc>
          <w:tcPr>
            <w:tcW w:w="3319" w:type="dxa"/>
            <w:gridSpan w:val="6"/>
            <w:tcBorders>
              <w:right w:val="single" w:sz="4" w:space="0" w:color="auto"/>
            </w:tcBorders>
            <w:vAlign w:val="center"/>
          </w:tcPr>
          <w:p w:rsidR="006B1AB2" w:rsidRDefault="008C5DBA">
            <w:pPr>
              <w:widowControl/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所配合的文字报道的标题</w:t>
            </w:r>
          </w:p>
        </w:tc>
        <w:tc>
          <w:tcPr>
            <w:tcW w:w="6776" w:type="dxa"/>
            <w:gridSpan w:val="8"/>
            <w:tcBorders>
              <w:right w:val="single" w:sz="4" w:space="0" w:color="auto"/>
            </w:tcBorders>
            <w:vAlign w:val="center"/>
          </w:tcPr>
          <w:p w:rsidR="006B1AB2" w:rsidRDefault="006B1AB2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</w:p>
        </w:tc>
      </w:tr>
      <w:tr w:rsidR="006B1AB2">
        <w:trPr>
          <w:cantSplit/>
          <w:trHeight w:hRule="exact" w:val="2395"/>
          <w:jc w:val="center"/>
        </w:trPr>
        <w:tc>
          <w:tcPr>
            <w:tcW w:w="792" w:type="dxa"/>
            <w:vAlign w:val="center"/>
          </w:tcPr>
          <w:p w:rsidR="006B1AB2" w:rsidRDefault="008C5DBA">
            <w:pPr>
              <w:spacing w:line="38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0"/>
              </w:rPr>
            </w:pPr>
            <w:r>
              <w:rPr>
                <w:rFonts w:ascii="华文中宋" w:eastAsia="华文中宋" w:hAnsi="华文中宋"/>
                <w:color w:val="000000"/>
                <w:sz w:val="28"/>
                <w:szCs w:val="20"/>
              </w:rPr>
              <w:t xml:space="preserve">  </w:t>
            </w:r>
            <w:r>
              <w:rPr>
                <w:rFonts w:ascii="华文中宋" w:eastAsia="华文中宋" w:hAnsi="华文中宋"/>
                <w:color w:val="000000"/>
                <w:sz w:val="28"/>
                <w:szCs w:val="20"/>
              </w:rPr>
              <w:t>︵</w:t>
            </w:r>
          </w:p>
          <w:p w:rsidR="006B1AB2" w:rsidRDefault="008C5DBA">
            <w:pPr>
              <w:spacing w:line="38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0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0"/>
              </w:rPr>
              <w:t>作采</w:t>
            </w:r>
          </w:p>
          <w:p w:rsidR="006B1AB2" w:rsidRDefault="008C5DBA">
            <w:pPr>
              <w:spacing w:line="38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0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0"/>
              </w:rPr>
              <w:t>品编</w:t>
            </w:r>
          </w:p>
          <w:p w:rsidR="006B1AB2" w:rsidRDefault="008C5DBA">
            <w:pPr>
              <w:spacing w:line="38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0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0"/>
              </w:rPr>
              <w:t>简过</w:t>
            </w:r>
          </w:p>
          <w:p w:rsidR="006B1AB2" w:rsidRDefault="008C5DBA">
            <w:pPr>
              <w:spacing w:line="38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0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0"/>
              </w:rPr>
              <w:t>介程</w:t>
            </w:r>
          </w:p>
          <w:p w:rsidR="006B1AB2" w:rsidRDefault="008C5DBA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/>
                <w:color w:val="000000"/>
                <w:sz w:val="28"/>
                <w:szCs w:val="20"/>
              </w:rPr>
              <w:t xml:space="preserve">  </w:t>
            </w:r>
            <w:r>
              <w:rPr>
                <w:rFonts w:ascii="华文中宋" w:eastAsia="华文中宋" w:hAnsi="华文中宋" w:hint="eastAsia"/>
                <w:color w:val="000000"/>
                <w:sz w:val="28"/>
                <w:szCs w:val="20"/>
              </w:rPr>
              <w:t>︶</w:t>
            </w:r>
          </w:p>
        </w:tc>
        <w:tc>
          <w:tcPr>
            <w:tcW w:w="9303" w:type="dxa"/>
            <w:gridSpan w:val="1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B1AB2" w:rsidRDefault="008C5DBA">
            <w:pPr>
              <w:pStyle w:val="a3"/>
              <w:widowControl/>
              <w:spacing w:beforeAutospacing="0" w:afterAutospacing="0" w:line="360" w:lineRule="exact"/>
              <w:jc w:val="both"/>
              <w:rPr>
                <w:rFonts w:ascii="仿宋" w:eastAsia="仿宋" w:hAnsi="仿宋"/>
                <w:color w:val="000000"/>
                <w:kern w:val="2"/>
                <w:sz w:val="28"/>
                <w:lang w:eastAsia="zh-Hans"/>
              </w:rPr>
            </w:pPr>
            <w:r>
              <w:rPr>
                <w:rFonts w:ascii="仿宋" w:eastAsia="仿宋" w:hAnsi="仿宋" w:hint="eastAsia"/>
                <w:color w:val="000000"/>
                <w:kern w:val="2"/>
                <w:sz w:val="28"/>
              </w:rPr>
              <w:t xml:space="preserve">    </w:t>
            </w:r>
            <w:r>
              <w:rPr>
                <w:rFonts w:ascii="仿宋" w:eastAsia="仿宋" w:hAnsi="仿宋" w:hint="eastAsia"/>
                <w:color w:val="000000"/>
                <w:kern w:val="2"/>
                <w:sz w:val="28"/>
                <w:lang w:eastAsia="zh-Hans"/>
              </w:rPr>
              <w:t>记者走访一线，拍摄广州海珠区疫情下的生</w:t>
            </w:r>
            <w:r>
              <w:rPr>
                <w:rFonts w:ascii="仿宋" w:eastAsia="仿宋" w:hAnsi="仿宋" w:hint="eastAsia"/>
                <w:color w:val="000000"/>
                <w:kern w:val="2"/>
                <w:sz w:val="28"/>
              </w:rPr>
              <w:t>活。作者</w:t>
            </w:r>
            <w:r>
              <w:rPr>
                <w:rFonts w:ascii="仿宋" w:eastAsia="仿宋" w:hAnsi="仿宋" w:hint="eastAsia"/>
                <w:color w:val="000000"/>
                <w:kern w:val="2"/>
                <w:sz w:val="28"/>
                <w:lang w:eastAsia="zh-Hans"/>
              </w:rPr>
              <w:t>选取地标下的核酸检测</w:t>
            </w:r>
            <w:r>
              <w:rPr>
                <w:rFonts w:ascii="仿宋" w:eastAsia="仿宋" w:hAnsi="仿宋" w:hint="eastAsia"/>
                <w:color w:val="000000"/>
                <w:kern w:val="2"/>
                <w:sz w:val="28"/>
              </w:rPr>
              <w:t>点</w:t>
            </w:r>
            <w:r>
              <w:rPr>
                <w:rFonts w:ascii="仿宋" w:eastAsia="仿宋" w:hAnsi="仿宋" w:hint="eastAsia"/>
                <w:color w:val="000000"/>
                <w:kern w:val="2"/>
                <w:sz w:val="28"/>
                <w:lang w:eastAsia="zh-Hans"/>
              </w:rPr>
              <w:t>，关注到医护人员</w:t>
            </w:r>
            <w:r>
              <w:rPr>
                <w:rFonts w:ascii="仿宋" w:eastAsia="仿宋" w:hAnsi="仿宋" w:hint="eastAsia"/>
                <w:color w:val="000000"/>
                <w:kern w:val="2"/>
                <w:sz w:val="28"/>
              </w:rPr>
              <w:t>与</w:t>
            </w:r>
            <w:r>
              <w:rPr>
                <w:rFonts w:ascii="仿宋" w:eastAsia="仿宋" w:hAnsi="仿宋" w:hint="eastAsia"/>
                <w:color w:val="000000"/>
                <w:kern w:val="2"/>
                <w:sz w:val="28"/>
                <w:lang w:eastAsia="zh-Hans"/>
              </w:rPr>
              <w:t>背景墙上的“敬业”二字</w:t>
            </w:r>
            <w:r>
              <w:rPr>
                <w:rFonts w:ascii="仿宋" w:eastAsia="仿宋" w:hAnsi="仿宋" w:hint="eastAsia"/>
                <w:color w:val="000000"/>
                <w:kern w:val="2"/>
                <w:sz w:val="28"/>
              </w:rPr>
              <w:t>彼此呼应</w:t>
            </w:r>
            <w:r>
              <w:rPr>
                <w:rFonts w:ascii="仿宋" w:eastAsia="仿宋" w:hAnsi="仿宋" w:hint="eastAsia"/>
                <w:color w:val="000000"/>
                <w:kern w:val="2"/>
                <w:sz w:val="28"/>
                <w:lang w:eastAsia="zh-Hans"/>
              </w:rPr>
              <w:t>，</w:t>
            </w:r>
            <w:r>
              <w:rPr>
                <w:rFonts w:ascii="仿宋" w:eastAsia="仿宋" w:hAnsi="仿宋" w:hint="eastAsia"/>
                <w:color w:val="000000"/>
                <w:kern w:val="2"/>
                <w:sz w:val="28"/>
              </w:rPr>
              <w:t>还</w:t>
            </w:r>
            <w:r>
              <w:rPr>
                <w:rFonts w:ascii="仿宋" w:eastAsia="仿宋" w:hAnsi="仿宋" w:hint="eastAsia"/>
                <w:color w:val="000000"/>
                <w:kern w:val="2"/>
                <w:sz w:val="28"/>
                <w:lang w:eastAsia="zh-Hans"/>
              </w:rPr>
              <w:t>拍摄到被检测者</w:t>
            </w:r>
            <w:r>
              <w:rPr>
                <w:rFonts w:ascii="仿宋" w:eastAsia="仿宋" w:hAnsi="仿宋" w:hint="eastAsia"/>
                <w:color w:val="000000"/>
                <w:kern w:val="2"/>
                <w:sz w:val="28"/>
              </w:rPr>
              <w:t>做核酸时的姿态</w:t>
            </w:r>
            <w:r>
              <w:rPr>
                <w:rFonts w:ascii="仿宋" w:eastAsia="仿宋" w:hAnsi="仿宋" w:hint="eastAsia"/>
                <w:color w:val="000000"/>
                <w:kern w:val="2"/>
                <w:sz w:val="28"/>
                <w:lang w:eastAsia="zh-Hans"/>
              </w:rPr>
              <w:t>，画面信息量足。</w:t>
            </w:r>
          </w:p>
        </w:tc>
      </w:tr>
      <w:tr w:rsidR="006B1AB2">
        <w:trPr>
          <w:cantSplit/>
          <w:trHeight w:hRule="exact" w:val="1908"/>
          <w:jc w:val="center"/>
        </w:trPr>
        <w:tc>
          <w:tcPr>
            <w:tcW w:w="792" w:type="dxa"/>
            <w:vAlign w:val="center"/>
          </w:tcPr>
          <w:p w:rsidR="006B1AB2" w:rsidRDefault="008C5DBA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社</w:t>
            </w:r>
          </w:p>
          <w:p w:rsidR="006B1AB2" w:rsidRDefault="008C5DBA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会</w:t>
            </w:r>
          </w:p>
          <w:p w:rsidR="006B1AB2" w:rsidRDefault="008C5DBA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效</w:t>
            </w:r>
          </w:p>
          <w:p w:rsidR="006B1AB2" w:rsidRDefault="008C5DBA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果</w:t>
            </w:r>
          </w:p>
        </w:tc>
        <w:tc>
          <w:tcPr>
            <w:tcW w:w="9303" w:type="dxa"/>
            <w:gridSpan w:val="1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B1AB2" w:rsidRDefault="008C5DBA">
            <w:pPr>
              <w:pStyle w:val="a3"/>
              <w:widowControl/>
              <w:spacing w:beforeAutospacing="0" w:afterAutospacing="0" w:line="360" w:lineRule="exact"/>
              <w:jc w:val="both"/>
              <w:rPr>
                <w:rFonts w:ascii="仿宋" w:eastAsia="仿宋" w:hAnsi="仿宋"/>
                <w:color w:val="000000"/>
                <w:kern w:val="2"/>
                <w:sz w:val="28"/>
              </w:rPr>
            </w:pPr>
            <w:r>
              <w:rPr>
                <w:rFonts w:ascii="仿宋" w:eastAsia="仿宋" w:hAnsi="仿宋" w:hint="eastAsia"/>
                <w:color w:val="000000"/>
                <w:kern w:val="2"/>
                <w:sz w:val="28"/>
              </w:rPr>
              <w:t>该图播发后获香港</w:t>
            </w:r>
            <w:r>
              <w:rPr>
                <w:rFonts w:ascii="仿宋" w:eastAsia="仿宋" w:hAnsi="仿宋" w:hint="eastAsia"/>
                <w:color w:val="000000"/>
                <w:kern w:val="2"/>
                <w:sz w:val="28"/>
                <w:lang w:eastAsia="zh-Hans"/>
              </w:rPr>
              <w:t>多家</w:t>
            </w:r>
            <w:r>
              <w:rPr>
                <w:rFonts w:ascii="仿宋" w:eastAsia="仿宋" w:hAnsi="仿宋" w:hint="eastAsia"/>
                <w:color w:val="000000"/>
                <w:kern w:val="2"/>
                <w:sz w:val="28"/>
              </w:rPr>
              <w:t>主流中文媒体采用。</w:t>
            </w:r>
          </w:p>
        </w:tc>
      </w:tr>
      <w:tr w:rsidR="006B1AB2">
        <w:trPr>
          <w:cantSplit/>
          <w:trHeight w:hRule="exact" w:val="2850"/>
          <w:jc w:val="center"/>
        </w:trPr>
        <w:tc>
          <w:tcPr>
            <w:tcW w:w="792" w:type="dxa"/>
            <w:vAlign w:val="center"/>
          </w:tcPr>
          <w:p w:rsidR="006B1AB2" w:rsidRDefault="008C5DBA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推</w:t>
            </w:r>
          </w:p>
          <w:p w:rsidR="006B1AB2" w:rsidRDefault="008C5DBA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荐</w:t>
            </w:r>
          </w:p>
          <w:p w:rsidR="006B1AB2" w:rsidRDefault="008C5DBA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理</w:t>
            </w:r>
          </w:p>
          <w:p w:rsidR="006B1AB2" w:rsidRDefault="008C5DBA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由</w:t>
            </w:r>
          </w:p>
        </w:tc>
        <w:tc>
          <w:tcPr>
            <w:tcW w:w="9303" w:type="dxa"/>
            <w:gridSpan w:val="1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B1AB2" w:rsidRDefault="008C5DBA">
            <w:pPr>
              <w:pStyle w:val="a3"/>
              <w:widowControl/>
              <w:spacing w:beforeAutospacing="0" w:afterAutospacing="0" w:line="360" w:lineRule="exact"/>
              <w:ind w:firstLineChars="200" w:firstLine="560"/>
              <w:jc w:val="both"/>
              <w:rPr>
                <w:rFonts w:ascii="仿宋" w:eastAsia="仿宋" w:hAnsi="仿宋"/>
                <w:color w:val="000000"/>
                <w:kern w:val="2"/>
                <w:sz w:val="28"/>
              </w:rPr>
            </w:pPr>
            <w:r>
              <w:rPr>
                <w:rFonts w:ascii="仿宋" w:eastAsia="仿宋" w:hAnsi="仿宋" w:hint="eastAsia"/>
                <w:color w:val="000000"/>
                <w:kern w:val="2"/>
                <w:sz w:val="28"/>
                <w:lang w:eastAsia="zh-Hans"/>
              </w:rPr>
              <w:t>记</w:t>
            </w:r>
            <w:r>
              <w:rPr>
                <w:rFonts w:ascii="仿宋" w:eastAsia="仿宋" w:hAnsi="仿宋" w:hint="eastAsia"/>
                <w:color w:val="000000"/>
                <w:kern w:val="2"/>
                <w:sz w:val="28"/>
              </w:rPr>
              <w:t>者</w:t>
            </w:r>
            <w:r>
              <w:rPr>
                <w:rFonts w:ascii="仿宋" w:eastAsia="仿宋" w:hAnsi="仿宋" w:hint="eastAsia"/>
                <w:color w:val="000000"/>
                <w:kern w:val="2"/>
                <w:sz w:val="28"/>
                <w:lang w:eastAsia="zh-Hans"/>
              </w:rPr>
              <w:t>深入一线拍摄，</w:t>
            </w:r>
            <w:r>
              <w:rPr>
                <w:rFonts w:ascii="仿宋" w:eastAsia="仿宋" w:hAnsi="仿宋" w:hint="eastAsia"/>
                <w:color w:val="000000"/>
                <w:kern w:val="2"/>
                <w:sz w:val="28"/>
              </w:rPr>
              <w:t>摄影语言运用熟练，</w:t>
            </w:r>
            <w:r>
              <w:rPr>
                <w:rFonts w:ascii="仿宋" w:eastAsia="仿宋" w:hAnsi="仿宋" w:hint="eastAsia"/>
                <w:color w:val="000000"/>
                <w:kern w:val="2"/>
                <w:sz w:val="28"/>
                <w:lang w:eastAsia="zh-Hans"/>
              </w:rPr>
              <w:t>画面信息量丰富</w:t>
            </w:r>
            <w:r>
              <w:rPr>
                <w:rFonts w:ascii="仿宋" w:eastAsia="仿宋" w:hAnsi="仿宋" w:hint="eastAsia"/>
                <w:color w:val="000000"/>
                <w:kern w:val="2"/>
                <w:sz w:val="28"/>
              </w:rPr>
              <w:t>。同意推荐。</w:t>
            </w:r>
          </w:p>
          <w:p w:rsidR="006B1AB2" w:rsidRDefault="006B1AB2">
            <w:pPr>
              <w:pStyle w:val="a3"/>
              <w:widowControl/>
              <w:spacing w:beforeAutospacing="0" w:afterAutospacing="0" w:line="360" w:lineRule="exact"/>
              <w:jc w:val="both"/>
              <w:rPr>
                <w:rFonts w:ascii="仿宋" w:eastAsia="仿宋" w:hAnsi="仿宋"/>
                <w:color w:val="000000"/>
                <w:kern w:val="2"/>
                <w:sz w:val="28"/>
              </w:rPr>
            </w:pPr>
          </w:p>
          <w:p w:rsidR="006B1AB2" w:rsidRDefault="008C5DBA">
            <w:pPr>
              <w:pStyle w:val="a3"/>
              <w:widowControl/>
              <w:spacing w:beforeAutospacing="0" w:afterAutospacing="0" w:line="360" w:lineRule="exact"/>
              <w:ind w:firstLineChars="100" w:firstLine="280"/>
              <w:jc w:val="both"/>
              <w:rPr>
                <w:rFonts w:ascii="仿宋" w:eastAsia="仿宋" w:hAnsi="仿宋"/>
                <w:color w:val="000000"/>
                <w:kern w:val="2"/>
                <w:sz w:val="28"/>
              </w:rPr>
            </w:pPr>
            <w:r>
              <w:rPr>
                <w:rFonts w:ascii="仿宋" w:eastAsia="仿宋" w:hAnsi="仿宋" w:hint="eastAsia"/>
                <w:color w:val="000000"/>
                <w:kern w:val="2"/>
                <w:sz w:val="28"/>
              </w:rPr>
              <w:t>签名：</w:t>
            </w:r>
          </w:p>
          <w:p w:rsidR="006B1AB2" w:rsidRDefault="008C5DBA">
            <w:pPr>
              <w:pStyle w:val="a3"/>
              <w:widowControl/>
              <w:spacing w:beforeAutospacing="0" w:afterAutospacing="0" w:line="360" w:lineRule="exact"/>
              <w:jc w:val="both"/>
              <w:rPr>
                <w:rFonts w:ascii="仿宋" w:eastAsia="仿宋" w:hAnsi="仿宋"/>
                <w:color w:val="000000"/>
                <w:kern w:val="2"/>
                <w:sz w:val="28"/>
              </w:rPr>
            </w:pPr>
            <w:r>
              <w:rPr>
                <w:rFonts w:ascii="仿宋" w:eastAsia="仿宋" w:hAnsi="仿宋" w:hint="eastAsia"/>
                <w:color w:val="000000"/>
                <w:kern w:val="2"/>
                <w:sz w:val="28"/>
              </w:rPr>
              <w:t>（盖单位公章）</w:t>
            </w:r>
          </w:p>
          <w:p w:rsidR="006B1AB2" w:rsidRDefault="008C5DBA">
            <w:pPr>
              <w:pStyle w:val="a3"/>
              <w:widowControl/>
              <w:spacing w:beforeAutospacing="0" w:afterAutospacing="0" w:line="360" w:lineRule="exact"/>
              <w:jc w:val="both"/>
              <w:rPr>
                <w:rFonts w:ascii="仿宋" w:eastAsia="仿宋" w:hAnsi="仿宋"/>
                <w:color w:val="000000"/>
                <w:kern w:val="2"/>
                <w:sz w:val="28"/>
              </w:rPr>
            </w:pPr>
            <w:r>
              <w:rPr>
                <w:rFonts w:ascii="仿宋" w:eastAsia="仿宋" w:hAnsi="仿宋" w:hint="eastAsia"/>
                <w:color w:val="000000"/>
                <w:kern w:val="2"/>
                <w:sz w:val="28"/>
              </w:rPr>
              <w:t xml:space="preserve">                                                2023</w:t>
            </w:r>
            <w:r>
              <w:rPr>
                <w:rFonts w:ascii="仿宋" w:eastAsia="仿宋" w:hAnsi="仿宋" w:hint="eastAsia"/>
                <w:color w:val="000000"/>
                <w:kern w:val="2"/>
                <w:sz w:val="28"/>
              </w:rPr>
              <w:t>年</w:t>
            </w:r>
            <w:r>
              <w:rPr>
                <w:rFonts w:ascii="仿宋" w:eastAsia="仿宋" w:hAnsi="仿宋" w:hint="eastAsia"/>
                <w:color w:val="000000"/>
                <w:kern w:val="2"/>
                <w:sz w:val="28"/>
              </w:rPr>
              <w:t xml:space="preserve">  </w:t>
            </w:r>
            <w:r>
              <w:rPr>
                <w:rFonts w:ascii="仿宋" w:eastAsia="仿宋" w:hAnsi="仿宋" w:hint="eastAsia"/>
                <w:color w:val="000000"/>
                <w:kern w:val="2"/>
                <w:sz w:val="28"/>
              </w:rPr>
              <w:t>月</w:t>
            </w:r>
            <w:r>
              <w:rPr>
                <w:rFonts w:ascii="仿宋" w:eastAsia="仿宋" w:hAnsi="仿宋" w:hint="eastAsia"/>
                <w:color w:val="000000"/>
                <w:kern w:val="2"/>
                <w:sz w:val="28"/>
              </w:rPr>
              <w:t xml:space="preserve">  </w:t>
            </w:r>
            <w:r>
              <w:rPr>
                <w:rFonts w:ascii="仿宋" w:eastAsia="仿宋" w:hAnsi="仿宋" w:hint="eastAsia"/>
                <w:color w:val="000000"/>
                <w:kern w:val="2"/>
                <w:sz w:val="28"/>
              </w:rPr>
              <w:t>日</w:t>
            </w:r>
          </w:p>
        </w:tc>
      </w:tr>
      <w:tr w:rsidR="006B1AB2">
        <w:trPr>
          <w:cantSplit/>
          <w:trHeight w:hRule="exact" w:val="1853"/>
          <w:jc w:val="center"/>
        </w:trPr>
        <w:tc>
          <w:tcPr>
            <w:tcW w:w="792" w:type="dxa"/>
            <w:vAlign w:val="center"/>
          </w:tcPr>
          <w:p w:rsidR="006B1AB2" w:rsidRDefault="008C5DBA">
            <w:pPr>
              <w:spacing w:line="38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0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0"/>
              </w:rPr>
              <w:lastRenderedPageBreak/>
              <w:t>初</w:t>
            </w:r>
          </w:p>
          <w:p w:rsidR="006B1AB2" w:rsidRDefault="008C5DBA">
            <w:pPr>
              <w:spacing w:line="38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0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0"/>
              </w:rPr>
              <w:t>评</w:t>
            </w:r>
          </w:p>
          <w:p w:rsidR="006B1AB2" w:rsidRDefault="008C5DBA">
            <w:pPr>
              <w:spacing w:line="38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0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0"/>
              </w:rPr>
              <w:t>评</w:t>
            </w:r>
          </w:p>
          <w:p w:rsidR="006B1AB2" w:rsidRDefault="008C5DBA">
            <w:pPr>
              <w:spacing w:line="38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0"/>
              </w:rPr>
              <w:t>语</w:t>
            </w:r>
          </w:p>
        </w:tc>
        <w:tc>
          <w:tcPr>
            <w:tcW w:w="9303" w:type="dxa"/>
            <w:gridSpan w:val="1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B1AB2" w:rsidRDefault="006B1AB2">
            <w:pPr>
              <w:spacing w:line="360" w:lineRule="exact"/>
              <w:ind w:firstLineChars="1400" w:firstLine="3864"/>
              <w:jc w:val="left"/>
              <w:rPr>
                <w:rFonts w:ascii="华文中宋" w:eastAsia="华文中宋" w:hAnsi="华文中宋"/>
                <w:color w:val="000000"/>
                <w:spacing w:val="-2"/>
                <w:sz w:val="28"/>
                <w:szCs w:val="20"/>
              </w:rPr>
            </w:pPr>
          </w:p>
          <w:p w:rsidR="006B1AB2" w:rsidRDefault="006B1AB2">
            <w:pPr>
              <w:spacing w:line="360" w:lineRule="exact"/>
              <w:ind w:firstLineChars="1400" w:firstLine="3864"/>
              <w:jc w:val="left"/>
              <w:rPr>
                <w:rFonts w:ascii="华文中宋" w:eastAsia="华文中宋" w:hAnsi="华文中宋"/>
                <w:color w:val="000000"/>
                <w:spacing w:val="-2"/>
                <w:sz w:val="28"/>
                <w:szCs w:val="20"/>
              </w:rPr>
            </w:pPr>
          </w:p>
          <w:p w:rsidR="006B1AB2" w:rsidRDefault="008C5DBA">
            <w:pPr>
              <w:spacing w:line="360" w:lineRule="exact"/>
              <w:ind w:firstLineChars="1700" w:firstLine="4692"/>
              <w:jc w:val="left"/>
              <w:rPr>
                <w:rFonts w:ascii="华文中宋" w:eastAsia="华文中宋" w:hAnsi="华文中宋"/>
                <w:color w:val="000000"/>
                <w:sz w:val="28"/>
                <w:szCs w:val="20"/>
              </w:rPr>
            </w:pPr>
            <w:r>
              <w:rPr>
                <w:rFonts w:ascii="华文中宋" w:eastAsia="华文中宋" w:hAnsi="华文中宋" w:hint="eastAsia"/>
                <w:color w:val="000000"/>
                <w:spacing w:val="-2"/>
                <w:sz w:val="28"/>
                <w:szCs w:val="20"/>
              </w:rPr>
              <w:t>签名：</w:t>
            </w:r>
          </w:p>
          <w:p w:rsidR="006B1AB2" w:rsidRDefault="008C5DBA">
            <w:pPr>
              <w:spacing w:line="360" w:lineRule="exact"/>
              <w:ind w:firstLineChars="1950" w:firstLine="5460"/>
              <w:jc w:val="left"/>
              <w:rPr>
                <w:rFonts w:ascii="华文中宋" w:eastAsia="华文中宋" w:hAnsi="华文中宋"/>
                <w:color w:val="000000"/>
                <w:sz w:val="28"/>
                <w:szCs w:val="20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0"/>
              </w:rPr>
              <w:t>（盖单位公章）</w:t>
            </w:r>
          </w:p>
          <w:p w:rsidR="006B1AB2" w:rsidRDefault="008C5DBA">
            <w:pPr>
              <w:widowControl/>
              <w:jc w:val="lef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</w:rPr>
              <w:t xml:space="preserve">                                                  </w:t>
            </w: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 xml:space="preserve">  2023</w:t>
            </w: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年</w:t>
            </w: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月</w:t>
            </w: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日</w:t>
            </w:r>
          </w:p>
          <w:p w:rsidR="006B1AB2" w:rsidRDefault="008C5DBA">
            <w:pPr>
              <w:widowControl/>
              <w:spacing w:line="360" w:lineRule="exact"/>
              <w:ind w:firstLineChars="1950" w:firstLine="5460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0"/>
              </w:rPr>
              <w:t xml:space="preserve">                                    </w:t>
            </w:r>
          </w:p>
        </w:tc>
      </w:tr>
      <w:tr w:rsidR="006B1AB2">
        <w:tblPrEx>
          <w:tblBorders>
            <w:insideH w:val="none" w:sz="0" w:space="0" w:color="auto"/>
            <w:insideV w:val="none" w:sz="0" w:space="0" w:color="auto"/>
          </w:tblBorders>
        </w:tblPrEx>
        <w:trPr>
          <w:cantSplit/>
          <w:trHeight w:val="680"/>
          <w:jc w:val="center"/>
        </w:trPr>
        <w:tc>
          <w:tcPr>
            <w:tcW w:w="14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B2" w:rsidRDefault="008C5DBA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联系人</w:t>
            </w:r>
          </w:p>
          <w:p w:rsidR="006B1AB2" w:rsidRDefault="008C5DBA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（作者）</w:t>
            </w:r>
          </w:p>
        </w:tc>
        <w:tc>
          <w:tcPr>
            <w:tcW w:w="22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B2" w:rsidRDefault="008C5DBA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  <w:lang w:eastAsia="zh-Hans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  <w:lang w:eastAsia="zh-Hans"/>
              </w:rPr>
              <w:t>陈楚红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B2" w:rsidRDefault="008C5DBA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手机</w:t>
            </w:r>
          </w:p>
        </w:tc>
        <w:tc>
          <w:tcPr>
            <w:tcW w:w="22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B2" w:rsidRDefault="008C5DBA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/>
                <w:color w:val="000000"/>
                <w:sz w:val="28"/>
                <w:szCs w:val="28"/>
              </w:rPr>
              <w:t>13411979329</w:t>
            </w:r>
          </w:p>
        </w:tc>
        <w:tc>
          <w:tcPr>
            <w:tcW w:w="7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B2" w:rsidRDefault="008C5DBA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电话</w:t>
            </w:r>
          </w:p>
        </w:tc>
        <w:tc>
          <w:tcPr>
            <w:tcW w:w="25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B2" w:rsidRDefault="006B1AB2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</w:p>
        </w:tc>
      </w:tr>
      <w:tr w:rsidR="006B1AB2">
        <w:tblPrEx>
          <w:tblBorders>
            <w:insideH w:val="none" w:sz="0" w:space="0" w:color="auto"/>
            <w:insideV w:val="none" w:sz="0" w:space="0" w:color="auto"/>
          </w:tblBorders>
        </w:tblPrEx>
        <w:trPr>
          <w:cantSplit/>
          <w:trHeight w:hRule="exact" w:val="680"/>
          <w:jc w:val="center"/>
        </w:trPr>
        <w:tc>
          <w:tcPr>
            <w:tcW w:w="14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B2" w:rsidRDefault="008C5DBA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电子邮箱</w:t>
            </w:r>
          </w:p>
        </w:tc>
        <w:tc>
          <w:tcPr>
            <w:tcW w:w="537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B2" w:rsidRDefault="008C5DBA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  <w:lang w:eastAsia="zh-Hans"/>
              </w:rPr>
            </w:pPr>
            <w:r>
              <w:rPr>
                <w:rFonts w:ascii="华文中宋" w:eastAsia="华文中宋" w:hAnsi="华文中宋"/>
                <w:color w:val="000000"/>
                <w:sz w:val="28"/>
                <w:szCs w:val="28"/>
              </w:rPr>
              <w:t>1602339844@</w:t>
            </w: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  <w:lang w:eastAsia="zh-Hans"/>
              </w:rPr>
              <w:t>qq</w:t>
            </w:r>
            <w:r>
              <w:rPr>
                <w:rFonts w:ascii="华文中宋" w:eastAsia="华文中宋" w:hAnsi="华文中宋"/>
                <w:color w:val="000000"/>
                <w:sz w:val="28"/>
                <w:szCs w:val="28"/>
                <w:lang w:eastAsia="zh-Hans"/>
              </w:rPr>
              <w:t>.com</w:t>
            </w:r>
          </w:p>
        </w:tc>
        <w:tc>
          <w:tcPr>
            <w:tcW w:w="7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B2" w:rsidRDefault="008C5DBA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邮编</w:t>
            </w:r>
          </w:p>
        </w:tc>
        <w:tc>
          <w:tcPr>
            <w:tcW w:w="25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B2" w:rsidRDefault="006B1AB2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</w:p>
        </w:tc>
      </w:tr>
      <w:tr w:rsidR="006B1AB2">
        <w:tblPrEx>
          <w:tblBorders>
            <w:insideH w:val="none" w:sz="0" w:space="0" w:color="auto"/>
            <w:insideV w:val="none" w:sz="0" w:space="0" w:color="auto"/>
          </w:tblBorders>
        </w:tblPrEx>
        <w:trPr>
          <w:cantSplit/>
          <w:trHeight w:hRule="exact" w:val="680"/>
          <w:jc w:val="center"/>
        </w:trPr>
        <w:tc>
          <w:tcPr>
            <w:tcW w:w="14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B2" w:rsidRDefault="008C5DBA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地址</w:t>
            </w:r>
          </w:p>
        </w:tc>
        <w:tc>
          <w:tcPr>
            <w:tcW w:w="862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B2" w:rsidRDefault="008C5DBA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  <w:lang w:eastAsia="zh-Hans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  <w:lang w:eastAsia="zh-Hans"/>
              </w:rPr>
              <w:t>广东省广州市天河区广利路</w:t>
            </w:r>
            <w:r>
              <w:rPr>
                <w:rFonts w:ascii="华文中宋" w:eastAsia="华文中宋" w:hAnsi="华文中宋"/>
                <w:color w:val="000000"/>
                <w:sz w:val="28"/>
                <w:szCs w:val="28"/>
                <w:lang w:eastAsia="zh-Hans"/>
              </w:rPr>
              <w:t>55</w:t>
            </w: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  <w:lang w:eastAsia="zh-Hans"/>
              </w:rPr>
              <w:t>号</w:t>
            </w:r>
          </w:p>
        </w:tc>
      </w:tr>
      <w:tr w:rsidR="006B1AB2">
        <w:tblPrEx>
          <w:tblBorders>
            <w:insideH w:val="none" w:sz="0" w:space="0" w:color="auto"/>
            <w:insideV w:val="none" w:sz="0" w:space="0" w:color="auto"/>
          </w:tblBorders>
        </w:tblPrEx>
        <w:trPr>
          <w:cantSplit/>
          <w:trHeight w:val="680"/>
          <w:jc w:val="center"/>
        </w:trPr>
        <w:tc>
          <w:tcPr>
            <w:tcW w:w="10095" w:type="dxa"/>
            <w:gridSpan w:val="1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B1AB2" w:rsidRDefault="008C5DBA">
            <w:pPr>
              <w:spacing w:line="360" w:lineRule="exact"/>
              <w:jc w:val="center"/>
              <w:rPr>
                <w:rFonts w:ascii="仿宋_GB2312" w:eastAsia="仿宋_GB2312" w:hAnsi="仿宋"/>
                <w:b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b/>
                <w:color w:val="000000"/>
                <w:sz w:val="28"/>
                <w:szCs w:val="28"/>
              </w:rPr>
              <w:t>以下仅供自荐作品填写</w:t>
            </w:r>
          </w:p>
        </w:tc>
      </w:tr>
      <w:tr w:rsidR="006B1AB2">
        <w:tblPrEx>
          <w:tblBorders>
            <w:insideH w:val="none" w:sz="0" w:space="0" w:color="auto"/>
            <w:insideV w:val="none" w:sz="0" w:space="0" w:color="auto"/>
          </w:tblBorders>
        </w:tblPrEx>
        <w:trPr>
          <w:cantSplit/>
          <w:trHeight w:val="680"/>
          <w:jc w:val="center"/>
        </w:trPr>
        <w:tc>
          <w:tcPr>
            <w:tcW w:w="232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B2" w:rsidRDefault="008C5DBA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获奖项名称等级</w:t>
            </w:r>
          </w:p>
        </w:tc>
        <w:tc>
          <w:tcPr>
            <w:tcW w:w="777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B2" w:rsidRDefault="006B1AB2">
            <w:pPr>
              <w:spacing w:line="360" w:lineRule="exact"/>
              <w:rPr>
                <w:rFonts w:ascii="仿宋_GB2312" w:eastAsia="仿宋_GB2312" w:hAnsi="仿宋"/>
                <w:b/>
                <w:color w:val="000000"/>
                <w:sz w:val="28"/>
                <w:szCs w:val="28"/>
              </w:rPr>
            </w:pPr>
          </w:p>
        </w:tc>
      </w:tr>
      <w:tr w:rsidR="006B1AB2">
        <w:tblPrEx>
          <w:tblBorders>
            <w:insideH w:val="none" w:sz="0" w:space="0" w:color="auto"/>
            <w:insideV w:val="none" w:sz="0" w:space="0" w:color="auto"/>
          </w:tblBorders>
        </w:tblPrEx>
        <w:trPr>
          <w:cantSplit/>
          <w:trHeight w:val="680"/>
          <w:jc w:val="center"/>
        </w:trPr>
        <w:tc>
          <w:tcPr>
            <w:tcW w:w="175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B2" w:rsidRDefault="008C5DBA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推荐人姓名</w:t>
            </w: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B2" w:rsidRDefault="006B1AB2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</w:p>
        </w:tc>
        <w:tc>
          <w:tcPr>
            <w:tcW w:w="1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B2" w:rsidRDefault="008C5DBA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单位及职称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B2" w:rsidRDefault="006B1AB2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</w:p>
        </w:tc>
        <w:tc>
          <w:tcPr>
            <w:tcW w:w="8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B2" w:rsidRDefault="008C5DBA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手机</w:t>
            </w:r>
          </w:p>
        </w:tc>
        <w:tc>
          <w:tcPr>
            <w:tcW w:w="1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B2" w:rsidRDefault="006B1AB2">
            <w:pPr>
              <w:spacing w:line="360" w:lineRule="exact"/>
              <w:rPr>
                <w:rFonts w:ascii="仿宋_GB2312" w:eastAsia="仿宋_GB2312" w:hAnsi="仿宋"/>
                <w:b/>
                <w:color w:val="000000"/>
                <w:sz w:val="28"/>
                <w:szCs w:val="28"/>
              </w:rPr>
            </w:pPr>
          </w:p>
        </w:tc>
      </w:tr>
      <w:tr w:rsidR="006B1AB2">
        <w:tblPrEx>
          <w:tblBorders>
            <w:insideH w:val="none" w:sz="0" w:space="0" w:color="auto"/>
            <w:insideV w:val="none" w:sz="0" w:space="0" w:color="auto"/>
          </w:tblBorders>
        </w:tblPrEx>
        <w:trPr>
          <w:cantSplit/>
          <w:trHeight w:val="680"/>
          <w:jc w:val="center"/>
        </w:trPr>
        <w:tc>
          <w:tcPr>
            <w:tcW w:w="175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B2" w:rsidRDefault="008C5DBA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推荐人姓名</w:t>
            </w: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B2" w:rsidRDefault="006B1AB2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</w:p>
        </w:tc>
        <w:tc>
          <w:tcPr>
            <w:tcW w:w="1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B2" w:rsidRDefault="008C5DBA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单位及职称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B2" w:rsidRDefault="006B1AB2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</w:p>
        </w:tc>
        <w:tc>
          <w:tcPr>
            <w:tcW w:w="8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B2" w:rsidRDefault="008C5DBA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手机</w:t>
            </w:r>
          </w:p>
        </w:tc>
        <w:tc>
          <w:tcPr>
            <w:tcW w:w="1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B2" w:rsidRDefault="006B1AB2">
            <w:pPr>
              <w:spacing w:line="360" w:lineRule="exact"/>
              <w:rPr>
                <w:rFonts w:ascii="仿宋_GB2312" w:eastAsia="仿宋_GB2312" w:hAnsi="仿宋"/>
                <w:b/>
                <w:color w:val="000000"/>
                <w:sz w:val="28"/>
                <w:szCs w:val="28"/>
              </w:rPr>
            </w:pPr>
          </w:p>
        </w:tc>
      </w:tr>
      <w:tr w:rsidR="006B1AB2">
        <w:tblPrEx>
          <w:tblBorders>
            <w:insideH w:val="none" w:sz="0" w:space="0" w:color="auto"/>
            <w:insideV w:val="none" w:sz="0" w:space="0" w:color="auto"/>
          </w:tblBorders>
        </w:tblPrEx>
        <w:trPr>
          <w:cantSplit/>
          <w:trHeight w:hRule="exact" w:val="567"/>
          <w:jc w:val="center"/>
        </w:trPr>
        <w:tc>
          <w:tcPr>
            <w:tcW w:w="10095" w:type="dxa"/>
            <w:gridSpan w:val="14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6B1AB2" w:rsidRDefault="008C5DBA">
            <w:pPr>
              <w:spacing w:line="500" w:lineRule="exact"/>
              <w:jc w:val="left"/>
              <w:rPr>
                <w:rFonts w:ascii="楷体" w:eastAsia="楷体" w:hAnsi="楷体"/>
                <w:color w:val="000000"/>
                <w:sz w:val="28"/>
              </w:rPr>
            </w:pPr>
            <w:r>
              <w:rPr>
                <w:rFonts w:ascii="楷体" w:eastAsia="楷体" w:hAnsi="楷体" w:hint="eastAsia"/>
                <w:color w:val="000000"/>
                <w:sz w:val="28"/>
              </w:rPr>
              <w:t>此表可从中国记协网</w:t>
            </w:r>
            <w:hyperlink r:id="rId4" w:history="1">
              <w:r>
                <w:rPr>
                  <w:rFonts w:ascii="楷体" w:eastAsia="楷体" w:hAnsi="楷体" w:hint="eastAsia"/>
                  <w:color w:val="000000"/>
                  <w:sz w:val="28"/>
                </w:rPr>
                <w:t>www.zgjx</w:t>
              </w:r>
            </w:hyperlink>
            <w:r>
              <w:rPr>
                <w:rFonts w:ascii="楷体" w:eastAsia="楷体" w:hAnsi="楷体" w:hint="eastAsia"/>
                <w:color w:val="000000"/>
                <w:sz w:val="28"/>
              </w:rPr>
              <w:t>.cn</w:t>
            </w:r>
            <w:r>
              <w:rPr>
                <w:rFonts w:ascii="楷体" w:eastAsia="楷体" w:hAnsi="楷体" w:hint="eastAsia"/>
                <w:color w:val="000000"/>
                <w:sz w:val="28"/>
              </w:rPr>
              <w:t>下载。</w:t>
            </w:r>
          </w:p>
          <w:p w:rsidR="006B1AB2" w:rsidRDefault="006B1AB2">
            <w:pPr>
              <w:widowControl/>
              <w:jc w:val="left"/>
              <w:rPr>
                <w:color w:val="000000"/>
              </w:rPr>
            </w:pPr>
          </w:p>
          <w:p w:rsidR="006B1AB2" w:rsidRDefault="006B1AB2">
            <w:pPr>
              <w:widowControl/>
              <w:jc w:val="left"/>
              <w:rPr>
                <w:color w:val="000000"/>
              </w:rPr>
            </w:pPr>
          </w:p>
          <w:p w:rsidR="006B1AB2" w:rsidRDefault="006B1AB2">
            <w:pPr>
              <w:widowControl/>
              <w:jc w:val="left"/>
              <w:rPr>
                <w:color w:val="000000"/>
              </w:rPr>
            </w:pPr>
          </w:p>
          <w:p w:rsidR="006B1AB2" w:rsidRDefault="006B1AB2">
            <w:pPr>
              <w:widowControl/>
              <w:jc w:val="left"/>
              <w:rPr>
                <w:color w:val="000000"/>
              </w:rPr>
            </w:pPr>
          </w:p>
          <w:p w:rsidR="006B1AB2" w:rsidRDefault="006B1AB2">
            <w:pPr>
              <w:widowControl/>
              <w:jc w:val="left"/>
              <w:rPr>
                <w:color w:val="000000"/>
              </w:rPr>
            </w:pPr>
          </w:p>
          <w:p w:rsidR="006B1AB2" w:rsidRDefault="006B1AB2">
            <w:pPr>
              <w:widowControl/>
              <w:jc w:val="left"/>
              <w:rPr>
                <w:color w:val="000000"/>
              </w:rPr>
            </w:pPr>
          </w:p>
          <w:p w:rsidR="006B1AB2" w:rsidRDefault="006B1AB2">
            <w:pPr>
              <w:widowControl/>
              <w:jc w:val="left"/>
              <w:rPr>
                <w:color w:val="000000"/>
              </w:rPr>
            </w:pPr>
          </w:p>
          <w:p w:rsidR="006B1AB2" w:rsidRDefault="006B1AB2">
            <w:pPr>
              <w:widowControl/>
              <w:jc w:val="left"/>
              <w:rPr>
                <w:color w:val="000000"/>
              </w:rPr>
            </w:pPr>
          </w:p>
          <w:p w:rsidR="006B1AB2" w:rsidRDefault="006B1AB2">
            <w:pPr>
              <w:widowControl/>
              <w:jc w:val="left"/>
              <w:rPr>
                <w:color w:val="000000"/>
              </w:rPr>
            </w:pPr>
          </w:p>
        </w:tc>
      </w:tr>
    </w:tbl>
    <w:p w:rsidR="006B1AB2" w:rsidRDefault="006B1AB2">
      <w:pPr>
        <w:rPr>
          <w:rFonts w:ascii="仿宋_GB2312" w:eastAsia="仿宋_GB2312"/>
          <w:color w:val="000000"/>
        </w:rPr>
      </w:pPr>
    </w:p>
    <w:p w:rsidR="008C5DBA" w:rsidRDefault="008C5DBA" w:rsidP="008C5DBA">
      <w:pPr>
        <w:jc w:val="center"/>
        <w:rPr>
          <w:b/>
          <w:bCs/>
        </w:rPr>
      </w:pPr>
      <w:bookmarkStart w:id="0" w:name="_GoBack"/>
      <w:bookmarkEnd w:id="0"/>
    </w:p>
    <w:p w:rsidR="008C5DBA" w:rsidRPr="008C5DBA" w:rsidRDefault="008C5DBA" w:rsidP="008C5DBA">
      <w:pPr>
        <w:jc w:val="center"/>
        <w:rPr>
          <w:b/>
          <w:bCs/>
          <w:sz w:val="28"/>
          <w:szCs w:val="28"/>
        </w:rPr>
      </w:pPr>
      <w:r w:rsidRPr="008C5DBA">
        <w:rPr>
          <w:b/>
          <w:bCs/>
          <w:sz w:val="28"/>
          <w:szCs w:val="28"/>
        </w:rPr>
        <w:t>广州日增本土感染者近两千</w:t>
      </w:r>
      <w:r w:rsidRPr="008C5DBA">
        <w:rPr>
          <w:b/>
          <w:bCs/>
          <w:sz w:val="28"/>
          <w:szCs w:val="28"/>
        </w:rPr>
        <w:t xml:space="preserve"> </w:t>
      </w:r>
      <w:r w:rsidRPr="008C5DBA">
        <w:rPr>
          <w:b/>
          <w:bCs/>
          <w:sz w:val="28"/>
          <w:szCs w:val="28"/>
        </w:rPr>
        <w:t>高度集中在海珠区</w:t>
      </w:r>
    </w:p>
    <w:p w:rsidR="008C5DBA" w:rsidRDefault="008C5DBA" w:rsidP="008C5DBA"/>
    <w:p w:rsidR="008C5DBA" w:rsidRDefault="008C5DBA" w:rsidP="008C5DBA">
      <w:r>
        <w:rPr>
          <w:noProof/>
        </w:rPr>
        <w:lastRenderedPageBreak/>
        <w:drawing>
          <wp:inline distT="0" distB="0" distL="114300" distR="114300" wp14:anchorId="62E56C70" wp14:editId="167DE2E0">
            <wp:extent cx="5260975" cy="3507740"/>
            <wp:effectExtent l="0" t="0" r="22225" b="22860"/>
            <wp:docPr id="8" name="图片 8" descr="CCH_67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CCH_673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0975" cy="3507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C5DBA" w:rsidRPr="008C5DBA" w:rsidRDefault="008C5DBA" w:rsidP="008C5DBA">
      <w:pPr>
        <w:rPr>
          <w:rFonts w:asciiTheme="minorEastAsia" w:eastAsiaTheme="minorEastAsia" w:hAnsiTheme="minorEastAsia"/>
          <w:sz w:val="24"/>
        </w:rPr>
      </w:pPr>
      <w:r w:rsidRPr="008C5DBA">
        <w:rPr>
          <w:rFonts w:asciiTheme="minorEastAsia" w:eastAsiaTheme="minorEastAsia" w:hAnsiTheme="minorEastAsia" w:hint="eastAsia"/>
          <w:sz w:val="24"/>
        </w:rPr>
        <w:t>11月7日晚，广州市海珠区，市民在客村地铁站附近做核酸检测。广州市卫生健康委员会7日通报，该市单日新增1935例新冠病毒本土感染者，绝大部分感染者集中在海珠区，该区延长社会面疫情防控措施至11月11日24时。</w:t>
      </w:r>
    </w:p>
    <w:p w:rsidR="008C5DBA" w:rsidRPr="008C5DBA" w:rsidRDefault="008C5DBA" w:rsidP="008C5DBA">
      <w:pPr>
        <w:rPr>
          <w:rFonts w:asciiTheme="minorEastAsia" w:eastAsiaTheme="minorEastAsia" w:hAnsiTheme="minorEastAsia"/>
          <w:sz w:val="24"/>
        </w:rPr>
      </w:pPr>
      <w:r w:rsidRPr="008C5DBA">
        <w:rPr>
          <w:rFonts w:asciiTheme="minorEastAsia" w:eastAsiaTheme="minorEastAsia" w:hAnsiTheme="minorEastAsia" w:hint="eastAsia"/>
          <w:sz w:val="24"/>
        </w:rPr>
        <w:t>中新社记者 陈楚红 摄 </w:t>
      </w:r>
    </w:p>
    <w:p w:rsidR="008C5DBA" w:rsidRPr="008C5DBA" w:rsidRDefault="008C5DBA">
      <w:pPr>
        <w:rPr>
          <w:rFonts w:asciiTheme="minorEastAsia" w:eastAsiaTheme="minorEastAsia" w:hAnsiTheme="minorEastAsia" w:hint="eastAsia"/>
          <w:color w:val="000000"/>
          <w:sz w:val="24"/>
        </w:rPr>
      </w:pPr>
    </w:p>
    <w:sectPr w:rsidR="008C5DBA" w:rsidRPr="008C5DB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ingFang SC">
    <w:panose1 w:val="020B0400000000000000"/>
    <w:charset w:val="86"/>
    <w:family w:val="swiss"/>
    <w:pitch w:val="variable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B0604020202020204"/>
    <w:charset w:val="00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doNotDisplayPageBoundaries/>
  <w:embedSystemFonts/>
  <w:bordersDoNotSurroundHeader/>
  <w:bordersDoNotSurroundFooter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mRhMWFhOWJjMDBlNWUxOWZjN2FkY2JjNmYwZDdiZDYifQ=="/>
  </w:docVars>
  <w:rsids>
    <w:rsidRoot w:val="006B1AB2"/>
    <w:rsid w:val="006B1AB2"/>
    <w:rsid w:val="008C5DBA"/>
    <w:rsid w:val="32A817DD"/>
    <w:rsid w:val="6FC32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6756B36"/>
  <w15:docId w15:val="{F56A7E4B-11ED-A043-9B66-4A9549FC9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a5">
    <w:name w:val="Hyperlink"/>
    <w:basedOn w:val="a0"/>
    <w:qFormat/>
    <w:rPr>
      <w:color w:val="0000FF"/>
      <w:u w:val="single"/>
    </w:rPr>
  </w:style>
  <w:style w:type="paragraph" w:customStyle="1" w:styleId="p1">
    <w:name w:val="p1"/>
    <w:basedOn w:val="a"/>
    <w:qFormat/>
    <w:pPr>
      <w:jc w:val="left"/>
    </w:pPr>
    <w:rPr>
      <w:rFonts w:ascii="PingFang SC" w:eastAsia="PingFang SC" w:hAnsi="PingFang SC"/>
      <w:kern w:val="0"/>
      <w:sz w:val="26"/>
      <w:szCs w:val="26"/>
    </w:rPr>
  </w:style>
  <w:style w:type="character" w:customStyle="1" w:styleId="s1">
    <w:name w:val="s1"/>
    <w:basedOn w:val="a0"/>
    <w:qFormat/>
    <w:rPr>
      <w:rFonts w:ascii="Helvetica Neue" w:eastAsia="Helvetica Neue" w:hAnsi="Helvetica Neue" w:cs="Helvetica Neue"/>
      <w:sz w:val="26"/>
      <w:szCs w:val="26"/>
    </w:rPr>
  </w:style>
  <w:style w:type="paragraph" w:customStyle="1" w:styleId="p2">
    <w:name w:val="p2"/>
    <w:basedOn w:val="a"/>
    <w:qFormat/>
    <w:pPr>
      <w:jc w:val="left"/>
    </w:pPr>
    <w:rPr>
      <w:rFonts w:ascii="PingFang SC" w:eastAsia="PingFang SC" w:hAnsi="PingFang SC"/>
      <w:kern w:val="0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hyperlink" Target="http://www.zgj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135</Words>
  <Characters>774</Characters>
  <Application>Microsoft Office Word</Application>
  <DocSecurity>0</DocSecurity>
  <Lines>6</Lines>
  <Paragraphs>1</Paragraphs>
  <ScaleCrop>false</ScaleCrop>
  <Company/>
  <LinksUpToDate>false</LinksUpToDate>
  <CharactersWithSpaces>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陈楚红 Summer</dc:creator>
  <cp:lastModifiedBy>shengjiapeng@163.com</cp:lastModifiedBy>
  <cp:revision>3</cp:revision>
  <cp:lastPrinted>2023-04-06T08:28:00Z</cp:lastPrinted>
  <dcterms:created xsi:type="dcterms:W3CDTF">2023-02-22T15:30:00Z</dcterms:created>
  <dcterms:modified xsi:type="dcterms:W3CDTF">2023-04-16T15:12:00Z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72F74A2A645C66213292F363AC606906</vt:lpwstr>
  </property>
</Properties>
</file>