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70D7" w:rsidRDefault="004F0088">
      <w:pPr>
        <w:spacing w:line="600" w:lineRule="exact"/>
        <w:rPr>
          <w:rFonts w:ascii="楷体" w:eastAsia="黑体" w:hAnsi="楷体"/>
          <w:b/>
          <w:bCs/>
          <w:color w:val="000000"/>
          <w:sz w:val="28"/>
          <w:szCs w:val="28"/>
        </w:rPr>
      </w:pPr>
      <w:r>
        <w:rPr>
          <w:rFonts w:ascii="黑体" w:eastAsia="黑体" w:hAnsi="黑体" w:hint="eastAsia"/>
          <w:color w:val="000000"/>
          <w:sz w:val="32"/>
          <w:szCs w:val="32"/>
        </w:rPr>
        <w:t>附件</w:t>
      </w:r>
      <w:r>
        <w:rPr>
          <w:rFonts w:ascii="黑体" w:eastAsia="黑体" w:hAnsi="黑体" w:hint="eastAsia"/>
          <w:color w:val="000000"/>
          <w:sz w:val="32"/>
          <w:szCs w:val="32"/>
        </w:rPr>
        <w:t>2</w:t>
      </w:r>
    </w:p>
    <w:p w:rsidR="00EC70D7" w:rsidRDefault="004F0088">
      <w:pPr>
        <w:widowControl/>
        <w:spacing w:line="480" w:lineRule="exact"/>
        <w:jc w:val="center"/>
        <w:rPr>
          <w:rFonts w:ascii="方正小标宋简体" w:eastAsia="方正小标宋简体" w:hAnsi="华文中宋"/>
          <w:color w:val="000000"/>
          <w:sz w:val="44"/>
          <w:szCs w:val="40"/>
        </w:rPr>
      </w:pPr>
      <w:r>
        <w:rPr>
          <w:rFonts w:ascii="方正小标宋简体" w:eastAsia="方正小标宋简体" w:hAnsi="华文中宋" w:hint="eastAsia"/>
          <w:color w:val="000000"/>
          <w:sz w:val="44"/>
          <w:szCs w:val="40"/>
        </w:rPr>
        <w:t>中国新闻奖新闻摄影参评作品推荐表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1"/>
        <w:gridCol w:w="171"/>
        <w:gridCol w:w="539"/>
        <w:gridCol w:w="287"/>
        <w:gridCol w:w="284"/>
        <w:gridCol w:w="473"/>
        <w:gridCol w:w="270"/>
        <w:gridCol w:w="156"/>
        <w:gridCol w:w="518"/>
        <w:gridCol w:w="313"/>
        <w:gridCol w:w="110"/>
        <w:gridCol w:w="851"/>
        <w:gridCol w:w="50"/>
        <w:gridCol w:w="802"/>
        <w:gridCol w:w="91"/>
        <w:gridCol w:w="1185"/>
        <w:gridCol w:w="142"/>
        <w:gridCol w:w="66"/>
        <w:gridCol w:w="400"/>
        <w:gridCol w:w="241"/>
        <w:gridCol w:w="105"/>
        <w:gridCol w:w="592"/>
        <w:gridCol w:w="164"/>
        <w:gridCol w:w="1259"/>
      </w:tblGrid>
      <w:tr w:rsidR="00EC70D7">
        <w:trPr>
          <w:trHeight w:val="20"/>
          <w:jc w:val="center"/>
        </w:trPr>
        <w:tc>
          <w:tcPr>
            <w:tcW w:w="1618" w:type="dxa"/>
            <w:gridSpan w:val="4"/>
            <w:vAlign w:val="center"/>
          </w:tcPr>
          <w:p w:rsidR="00EC70D7" w:rsidRDefault="004F0088">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标题</w:t>
            </w:r>
          </w:p>
        </w:tc>
        <w:tc>
          <w:tcPr>
            <w:tcW w:w="3827" w:type="dxa"/>
            <w:gridSpan w:val="10"/>
            <w:tcBorders>
              <w:top w:val="single" w:sz="4" w:space="0" w:color="auto"/>
              <w:left w:val="single" w:sz="4" w:space="0" w:color="auto"/>
              <w:bottom w:val="single" w:sz="4" w:space="0" w:color="auto"/>
              <w:right w:val="single" w:sz="4" w:space="0" w:color="auto"/>
            </w:tcBorders>
            <w:vAlign w:val="center"/>
          </w:tcPr>
          <w:p w:rsidR="00EC70D7" w:rsidRPr="000E38E5" w:rsidRDefault="004F0088">
            <w:pPr>
              <w:spacing w:line="380" w:lineRule="exact"/>
              <w:jc w:val="left"/>
              <w:rPr>
                <w:rFonts w:ascii="仿宋" w:eastAsia="仿宋" w:hAnsi="仿宋"/>
                <w:color w:val="000000"/>
                <w:sz w:val="28"/>
                <w:szCs w:val="28"/>
              </w:rPr>
            </w:pPr>
            <w:r w:rsidRPr="000E38E5">
              <w:rPr>
                <w:rFonts w:ascii="仿宋" w:eastAsia="仿宋" w:hAnsi="仿宋" w:cs="仿宋" w:hint="eastAsia"/>
                <w:sz w:val="28"/>
                <w:szCs w:val="28"/>
              </w:rPr>
              <w:t>“海归”大熊猫的美好生活</w:t>
            </w: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EC70D7" w:rsidRDefault="004F0088">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作品类别</w:t>
            </w:r>
          </w:p>
        </w:tc>
        <w:tc>
          <w:tcPr>
            <w:tcW w:w="2827" w:type="dxa"/>
            <w:gridSpan w:val="7"/>
            <w:tcBorders>
              <w:top w:val="single" w:sz="4" w:space="0" w:color="auto"/>
              <w:left w:val="single" w:sz="4" w:space="0" w:color="auto"/>
              <w:bottom w:val="single" w:sz="4" w:space="0" w:color="auto"/>
              <w:right w:val="single" w:sz="4" w:space="0" w:color="auto"/>
            </w:tcBorders>
            <w:vAlign w:val="center"/>
          </w:tcPr>
          <w:p w:rsidR="00EC70D7" w:rsidRDefault="004F0088">
            <w:pPr>
              <w:spacing w:line="440" w:lineRule="exact"/>
              <w:jc w:val="center"/>
              <w:rPr>
                <w:rFonts w:ascii="仿宋" w:eastAsia="仿宋" w:hAnsi="仿宋"/>
                <w:color w:val="000000"/>
                <w:sz w:val="24"/>
              </w:rPr>
            </w:pPr>
            <w:r>
              <w:rPr>
                <w:rFonts w:ascii="仿宋" w:eastAsia="仿宋" w:hAnsi="仿宋" w:hint="eastAsia"/>
                <w:color w:val="000000"/>
                <w:sz w:val="24"/>
              </w:rPr>
              <w:t>新闻摄影</w:t>
            </w:r>
            <w:r>
              <w:rPr>
                <w:rFonts w:ascii="仿宋" w:eastAsia="仿宋" w:hAnsi="仿宋" w:hint="eastAsia"/>
                <w:color w:val="000000"/>
                <w:sz w:val="24"/>
                <w:u w:val="single"/>
              </w:rPr>
              <w:t xml:space="preserve">  </w:t>
            </w:r>
            <w:r>
              <w:rPr>
                <w:rFonts w:ascii="仿宋" w:eastAsia="仿宋" w:hAnsi="仿宋" w:hint="eastAsia"/>
                <w:color w:val="000000"/>
                <w:sz w:val="24"/>
                <w:u w:val="single"/>
              </w:rPr>
              <w:t>组照</w:t>
            </w:r>
            <w:r>
              <w:rPr>
                <w:rFonts w:ascii="仿宋" w:eastAsia="仿宋" w:hAnsi="仿宋" w:hint="eastAsia"/>
                <w:color w:val="000000"/>
                <w:sz w:val="24"/>
                <w:u w:val="single"/>
              </w:rPr>
              <w:t xml:space="preserve">    </w:t>
            </w:r>
            <w:r>
              <w:rPr>
                <w:rFonts w:ascii="仿宋" w:eastAsia="仿宋" w:hAnsi="仿宋" w:hint="eastAsia"/>
                <w:color w:val="000000"/>
                <w:sz w:val="24"/>
              </w:rPr>
              <w:t>类</w:t>
            </w:r>
          </w:p>
          <w:p w:rsidR="00EC70D7" w:rsidRDefault="004F0088">
            <w:pPr>
              <w:spacing w:line="320" w:lineRule="exact"/>
              <w:jc w:val="center"/>
              <w:rPr>
                <w:rFonts w:ascii="仿宋" w:eastAsia="仿宋" w:hAnsi="仿宋"/>
                <w:color w:val="000000"/>
                <w:sz w:val="28"/>
              </w:rPr>
            </w:pPr>
            <w:r>
              <w:rPr>
                <w:rFonts w:ascii="仿宋" w:eastAsia="仿宋" w:hAnsi="仿宋" w:hint="eastAsia"/>
                <w:color w:val="000000"/>
                <w:sz w:val="22"/>
              </w:rPr>
              <w:t>（单幅</w:t>
            </w:r>
            <w:r>
              <w:rPr>
                <w:rFonts w:ascii="仿宋" w:eastAsia="仿宋" w:hAnsi="仿宋" w:hint="eastAsia"/>
                <w:color w:val="000000"/>
                <w:sz w:val="22"/>
              </w:rPr>
              <w:t>/</w:t>
            </w:r>
            <w:r>
              <w:rPr>
                <w:rFonts w:ascii="仿宋" w:eastAsia="仿宋" w:hAnsi="仿宋" w:hint="eastAsia"/>
                <w:color w:val="000000"/>
                <w:sz w:val="22"/>
              </w:rPr>
              <w:t>组照</w:t>
            </w:r>
            <w:r>
              <w:rPr>
                <w:rFonts w:ascii="仿宋" w:eastAsia="仿宋" w:hAnsi="仿宋" w:hint="eastAsia"/>
                <w:color w:val="000000"/>
                <w:sz w:val="22"/>
              </w:rPr>
              <w:t>/</w:t>
            </w:r>
            <w:r>
              <w:rPr>
                <w:rFonts w:ascii="仿宋" w:eastAsia="仿宋" w:hAnsi="仿宋" w:hint="eastAsia"/>
                <w:color w:val="000000"/>
                <w:sz w:val="22"/>
              </w:rPr>
              <w:t>国际传播）</w:t>
            </w:r>
          </w:p>
        </w:tc>
      </w:tr>
      <w:tr w:rsidR="00EC70D7">
        <w:trPr>
          <w:trHeight w:val="701"/>
          <w:jc w:val="center"/>
        </w:trPr>
        <w:tc>
          <w:tcPr>
            <w:tcW w:w="1618" w:type="dxa"/>
            <w:gridSpan w:val="4"/>
            <w:vAlign w:val="center"/>
          </w:tcPr>
          <w:p w:rsidR="00EC70D7" w:rsidRDefault="004F0088">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作者</w:t>
            </w:r>
          </w:p>
        </w:tc>
        <w:tc>
          <w:tcPr>
            <w:tcW w:w="3827" w:type="dxa"/>
            <w:gridSpan w:val="10"/>
            <w:tcBorders>
              <w:top w:val="single" w:sz="4" w:space="0" w:color="auto"/>
              <w:left w:val="single" w:sz="4" w:space="0" w:color="auto"/>
              <w:bottom w:val="single" w:sz="4" w:space="0" w:color="auto"/>
              <w:right w:val="single" w:sz="4" w:space="0" w:color="auto"/>
            </w:tcBorders>
            <w:vAlign w:val="center"/>
          </w:tcPr>
          <w:p w:rsidR="00EC70D7" w:rsidRDefault="004F0088" w:rsidP="000E38E5">
            <w:pPr>
              <w:spacing w:line="380" w:lineRule="exact"/>
              <w:jc w:val="left"/>
              <w:rPr>
                <w:rFonts w:ascii="仿宋" w:eastAsia="仿宋" w:hAnsi="仿宋"/>
                <w:color w:val="000000"/>
                <w:szCs w:val="21"/>
              </w:rPr>
            </w:pPr>
            <w:r w:rsidRPr="000E38E5">
              <w:rPr>
                <w:rFonts w:ascii="仿宋" w:eastAsia="仿宋" w:hAnsi="仿宋" w:cs="仿宋" w:hint="eastAsia"/>
                <w:sz w:val="28"/>
                <w:szCs w:val="28"/>
              </w:rPr>
              <w:t>安源</w:t>
            </w: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EC70D7" w:rsidRDefault="004F0088">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编辑</w:t>
            </w:r>
          </w:p>
        </w:tc>
        <w:tc>
          <w:tcPr>
            <w:tcW w:w="2827" w:type="dxa"/>
            <w:gridSpan w:val="7"/>
            <w:tcBorders>
              <w:top w:val="single" w:sz="4" w:space="0" w:color="auto"/>
              <w:left w:val="single" w:sz="4" w:space="0" w:color="auto"/>
              <w:bottom w:val="single" w:sz="4" w:space="0" w:color="auto"/>
              <w:right w:val="single" w:sz="4" w:space="0" w:color="auto"/>
            </w:tcBorders>
            <w:vAlign w:val="center"/>
          </w:tcPr>
          <w:p w:rsidR="00EC70D7" w:rsidRPr="000E38E5" w:rsidRDefault="004F0088" w:rsidP="000E38E5">
            <w:pPr>
              <w:spacing w:line="380" w:lineRule="exact"/>
              <w:jc w:val="left"/>
              <w:rPr>
                <w:rFonts w:ascii="仿宋" w:eastAsia="仿宋" w:hAnsi="仿宋" w:cs="仿宋"/>
                <w:sz w:val="28"/>
                <w:szCs w:val="28"/>
              </w:rPr>
            </w:pPr>
            <w:r w:rsidRPr="000E38E5">
              <w:rPr>
                <w:rFonts w:ascii="仿宋" w:eastAsia="仿宋" w:hAnsi="仿宋" w:cs="仿宋" w:hint="eastAsia"/>
                <w:sz w:val="28"/>
                <w:szCs w:val="28"/>
              </w:rPr>
              <w:t>张炜</w:t>
            </w:r>
            <w:r w:rsidRPr="000E38E5">
              <w:rPr>
                <w:rFonts w:ascii="仿宋" w:eastAsia="仿宋" w:hAnsi="仿宋" w:cs="仿宋" w:hint="eastAsia"/>
                <w:sz w:val="28"/>
                <w:szCs w:val="28"/>
              </w:rPr>
              <w:t>、</w:t>
            </w:r>
            <w:r w:rsidRPr="000E38E5">
              <w:rPr>
                <w:rFonts w:ascii="仿宋" w:eastAsia="仿宋" w:hAnsi="仿宋" w:cs="仿宋" w:hint="eastAsia"/>
                <w:sz w:val="28"/>
                <w:szCs w:val="28"/>
              </w:rPr>
              <w:t>满会乔</w:t>
            </w:r>
            <w:r w:rsidRPr="000E38E5">
              <w:rPr>
                <w:rFonts w:ascii="仿宋" w:eastAsia="仿宋" w:hAnsi="仿宋" w:cs="仿宋" w:hint="eastAsia"/>
                <w:sz w:val="28"/>
                <w:szCs w:val="28"/>
              </w:rPr>
              <w:t>、</w:t>
            </w:r>
            <w:r w:rsidRPr="000E38E5">
              <w:rPr>
                <w:rFonts w:ascii="仿宋" w:eastAsia="仿宋" w:hAnsi="仿宋" w:cs="仿宋" w:hint="eastAsia"/>
                <w:sz w:val="28"/>
                <w:szCs w:val="28"/>
              </w:rPr>
              <w:t>杨杰</w:t>
            </w:r>
          </w:p>
        </w:tc>
      </w:tr>
      <w:tr w:rsidR="00EC70D7">
        <w:trPr>
          <w:trHeight w:val="595"/>
          <w:jc w:val="center"/>
        </w:trPr>
        <w:tc>
          <w:tcPr>
            <w:tcW w:w="1618" w:type="dxa"/>
            <w:gridSpan w:val="4"/>
            <w:vAlign w:val="center"/>
          </w:tcPr>
          <w:p w:rsidR="00EC70D7" w:rsidRDefault="004F0088">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0"/>
              </w:rPr>
              <w:t>原创单位</w:t>
            </w:r>
          </w:p>
        </w:tc>
        <w:tc>
          <w:tcPr>
            <w:tcW w:w="3827" w:type="dxa"/>
            <w:gridSpan w:val="10"/>
            <w:tcBorders>
              <w:top w:val="single" w:sz="4" w:space="0" w:color="auto"/>
              <w:left w:val="single" w:sz="4" w:space="0" w:color="auto"/>
              <w:bottom w:val="single" w:sz="4" w:space="0" w:color="auto"/>
              <w:right w:val="single" w:sz="4" w:space="0" w:color="auto"/>
            </w:tcBorders>
            <w:vAlign w:val="center"/>
          </w:tcPr>
          <w:p w:rsidR="00EC70D7" w:rsidRDefault="004F0088" w:rsidP="000E38E5">
            <w:pPr>
              <w:spacing w:line="380" w:lineRule="exact"/>
              <w:jc w:val="left"/>
              <w:rPr>
                <w:rFonts w:ascii="仿宋" w:eastAsia="仿宋" w:hAnsi="仿宋"/>
                <w:color w:val="000000"/>
                <w:sz w:val="24"/>
              </w:rPr>
            </w:pPr>
            <w:r w:rsidRPr="000E38E5">
              <w:rPr>
                <w:rFonts w:ascii="仿宋" w:eastAsia="仿宋" w:hAnsi="仿宋" w:cs="仿宋" w:hint="eastAsia"/>
                <w:sz w:val="28"/>
                <w:szCs w:val="28"/>
              </w:rPr>
              <w:t>中国新闻社</w:t>
            </w: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EC70D7" w:rsidRDefault="004F0088">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18"/>
              </w:rPr>
              <w:t>发布端</w:t>
            </w:r>
            <w:r>
              <w:rPr>
                <w:rFonts w:ascii="华文中宋" w:eastAsia="华文中宋" w:hAnsi="华文中宋" w:hint="eastAsia"/>
                <w:color w:val="000000"/>
                <w:sz w:val="18"/>
              </w:rPr>
              <w:t>/</w:t>
            </w:r>
            <w:r>
              <w:rPr>
                <w:rFonts w:ascii="华文中宋" w:eastAsia="华文中宋" w:hAnsi="华文中宋" w:hint="eastAsia"/>
                <w:color w:val="000000"/>
                <w:sz w:val="18"/>
              </w:rPr>
              <w:t>账号</w:t>
            </w:r>
            <w:r>
              <w:rPr>
                <w:rFonts w:ascii="华文中宋" w:eastAsia="华文中宋" w:hAnsi="华文中宋" w:hint="eastAsia"/>
                <w:color w:val="000000"/>
                <w:sz w:val="18"/>
              </w:rPr>
              <w:t>/</w:t>
            </w:r>
            <w:r>
              <w:rPr>
                <w:rFonts w:ascii="华文中宋" w:eastAsia="华文中宋" w:hAnsi="华文中宋" w:hint="eastAsia"/>
                <w:color w:val="000000"/>
                <w:sz w:val="18"/>
              </w:rPr>
              <w:t>媒体名称</w:t>
            </w:r>
          </w:p>
        </w:tc>
        <w:tc>
          <w:tcPr>
            <w:tcW w:w="2827" w:type="dxa"/>
            <w:gridSpan w:val="7"/>
            <w:tcBorders>
              <w:top w:val="single" w:sz="4" w:space="0" w:color="auto"/>
              <w:left w:val="single" w:sz="4" w:space="0" w:color="auto"/>
              <w:bottom w:val="single" w:sz="4" w:space="0" w:color="auto"/>
              <w:right w:val="single" w:sz="4" w:space="0" w:color="auto"/>
            </w:tcBorders>
            <w:vAlign w:val="center"/>
          </w:tcPr>
          <w:p w:rsidR="00EC70D7" w:rsidRDefault="004F0088" w:rsidP="000E38E5">
            <w:pPr>
              <w:spacing w:line="380" w:lineRule="exact"/>
              <w:jc w:val="left"/>
              <w:rPr>
                <w:rFonts w:ascii="仿宋" w:eastAsia="仿宋" w:hAnsi="仿宋"/>
                <w:color w:val="000000"/>
                <w:sz w:val="24"/>
              </w:rPr>
            </w:pPr>
            <w:r w:rsidRPr="000E38E5">
              <w:rPr>
                <w:rFonts w:ascii="仿宋" w:eastAsia="仿宋" w:hAnsi="仿宋" w:cs="仿宋" w:hint="eastAsia"/>
                <w:sz w:val="28"/>
                <w:szCs w:val="28"/>
              </w:rPr>
              <w:t>中国新闻社</w:t>
            </w:r>
            <w:r w:rsidR="00233535">
              <w:rPr>
                <w:rFonts w:ascii="仿宋" w:eastAsia="仿宋" w:hAnsi="仿宋" w:cs="仿宋" w:hint="eastAsia"/>
                <w:sz w:val="28"/>
                <w:szCs w:val="28"/>
              </w:rPr>
              <w:t>通稿系统</w:t>
            </w:r>
          </w:p>
        </w:tc>
      </w:tr>
      <w:tr w:rsidR="00EC70D7">
        <w:trPr>
          <w:trHeight w:val="748"/>
          <w:jc w:val="center"/>
        </w:trPr>
        <w:tc>
          <w:tcPr>
            <w:tcW w:w="1618" w:type="dxa"/>
            <w:gridSpan w:val="4"/>
            <w:vAlign w:val="center"/>
          </w:tcPr>
          <w:p w:rsidR="00EC70D7" w:rsidRDefault="004F0088">
            <w:pPr>
              <w:widowControl/>
              <w:snapToGrid w:val="0"/>
              <w:spacing w:line="30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刊播版面</w:t>
            </w:r>
          </w:p>
          <w:p w:rsidR="00EC70D7" w:rsidRDefault="004F0088">
            <w:pPr>
              <w:widowControl/>
              <w:snapToGrid w:val="0"/>
              <w:spacing w:line="300" w:lineRule="exact"/>
              <w:jc w:val="center"/>
              <w:rPr>
                <w:rFonts w:ascii="华文中宋" w:eastAsia="华文中宋" w:hAnsi="华文中宋"/>
                <w:color w:val="000000"/>
                <w:spacing w:val="-6"/>
                <w:sz w:val="24"/>
              </w:rPr>
            </w:pPr>
            <w:r>
              <w:rPr>
                <w:rFonts w:ascii="华文中宋" w:eastAsia="华文中宋" w:hAnsi="华文中宋" w:hint="eastAsia"/>
                <w:color w:val="000000"/>
                <w:spacing w:val="-6"/>
                <w:sz w:val="24"/>
              </w:rPr>
              <w:t>(</w:t>
            </w:r>
            <w:r>
              <w:rPr>
                <w:rFonts w:ascii="华文中宋" w:eastAsia="华文中宋" w:hAnsi="华文中宋" w:hint="eastAsia"/>
                <w:color w:val="000000"/>
                <w:spacing w:val="-6"/>
                <w:sz w:val="24"/>
              </w:rPr>
              <w:t>名称及版次</w:t>
            </w:r>
            <w:r>
              <w:rPr>
                <w:rFonts w:ascii="华文中宋" w:eastAsia="华文中宋" w:hAnsi="华文中宋" w:hint="eastAsia"/>
                <w:color w:val="000000"/>
                <w:spacing w:val="-6"/>
                <w:sz w:val="24"/>
              </w:rPr>
              <w:t>)</w:t>
            </w:r>
          </w:p>
        </w:tc>
        <w:tc>
          <w:tcPr>
            <w:tcW w:w="3827" w:type="dxa"/>
            <w:gridSpan w:val="10"/>
            <w:tcBorders>
              <w:top w:val="single" w:sz="4" w:space="0" w:color="auto"/>
              <w:left w:val="single" w:sz="4" w:space="0" w:color="auto"/>
              <w:bottom w:val="single" w:sz="4" w:space="0" w:color="auto"/>
              <w:right w:val="single" w:sz="4" w:space="0" w:color="auto"/>
            </w:tcBorders>
            <w:vAlign w:val="center"/>
          </w:tcPr>
          <w:p w:rsidR="00EC70D7" w:rsidRDefault="00EC70D7">
            <w:pPr>
              <w:jc w:val="left"/>
              <w:rPr>
                <w:rFonts w:ascii="仿宋" w:eastAsia="仿宋" w:hAnsi="仿宋"/>
                <w:color w:val="000000"/>
                <w:sz w:val="24"/>
              </w:rPr>
            </w:pP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EC70D7" w:rsidRDefault="004F0088">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刊播日期</w:t>
            </w:r>
          </w:p>
        </w:tc>
        <w:tc>
          <w:tcPr>
            <w:tcW w:w="2827" w:type="dxa"/>
            <w:gridSpan w:val="7"/>
            <w:tcBorders>
              <w:top w:val="single" w:sz="4" w:space="0" w:color="auto"/>
              <w:left w:val="single" w:sz="4" w:space="0" w:color="auto"/>
              <w:bottom w:val="single" w:sz="4" w:space="0" w:color="auto"/>
              <w:right w:val="single" w:sz="4" w:space="0" w:color="auto"/>
            </w:tcBorders>
            <w:vAlign w:val="center"/>
          </w:tcPr>
          <w:p w:rsidR="00EC70D7" w:rsidRPr="000E38E5" w:rsidRDefault="004F0088" w:rsidP="000E38E5">
            <w:pPr>
              <w:spacing w:line="380" w:lineRule="exact"/>
              <w:jc w:val="left"/>
              <w:rPr>
                <w:rFonts w:ascii="仿宋" w:eastAsia="仿宋" w:hAnsi="仿宋" w:cs="仿宋"/>
                <w:sz w:val="28"/>
                <w:szCs w:val="28"/>
              </w:rPr>
            </w:pPr>
            <w:r w:rsidRPr="000E38E5">
              <w:rPr>
                <w:rFonts w:ascii="仿宋" w:eastAsia="仿宋" w:hAnsi="仿宋" w:cs="仿宋" w:hint="eastAsia"/>
                <w:sz w:val="28"/>
                <w:szCs w:val="28"/>
              </w:rPr>
              <w:t>2024</w:t>
            </w:r>
            <w:r w:rsidRPr="000E38E5">
              <w:rPr>
                <w:rFonts w:ascii="仿宋" w:eastAsia="仿宋" w:hAnsi="仿宋" w:cs="仿宋" w:hint="eastAsia"/>
                <w:sz w:val="28"/>
                <w:szCs w:val="28"/>
              </w:rPr>
              <w:t>年</w:t>
            </w:r>
            <w:r w:rsidRPr="000E38E5">
              <w:rPr>
                <w:rFonts w:ascii="仿宋" w:eastAsia="仿宋" w:hAnsi="仿宋" w:cs="仿宋" w:hint="eastAsia"/>
                <w:sz w:val="28"/>
                <w:szCs w:val="28"/>
              </w:rPr>
              <w:t xml:space="preserve"> </w:t>
            </w:r>
            <w:r w:rsidRPr="000E38E5">
              <w:rPr>
                <w:rFonts w:ascii="仿宋" w:eastAsia="仿宋" w:hAnsi="仿宋" w:cs="仿宋" w:hint="eastAsia"/>
                <w:sz w:val="28"/>
                <w:szCs w:val="28"/>
              </w:rPr>
              <w:t>12</w:t>
            </w:r>
            <w:r w:rsidRPr="000E38E5">
              <w:rPr>
                <w:rFonts w:ascii="仿宋" w:eastAsia="仿宋" w:hAnsi="仿宋" w:cs="仿宋" w:hint="eastAsia"/>
                <w:sz w:val="28"/>
                <w:szCs w:val="28"/>
              </w:rPr>
              <w:t xml:space="preserve">  </w:t>
            </w:r>
            <w:r w:rsidRPr="000E38E5">
              <w:rPr>
                <w:rFonts w:ascii="仿宋" w:eastAsia="仿宋" w:hAnsi="仿宋" w:cs="仿宋" w:hint="eastAsia"/>
                <w:sz w:val="28"/>
                <w:szCs w:val="28"/>
              </w:rPr>
              <w:t>月</w:t>
            </w:r>
            <w:r w:rsidRPr="000E38E5">
              <w:rPr>
                <w:rFonts w:ascii="仿宋" w:eastAsia="仿宋" w:hAnsi="仿宋" w:cs="仿宋" w:hint="eastAsia"/>
                <w:sz w:val="28"/>
                <w:szCs w:val="28"/>
              </w:rPr>
              <w:t xml:space="preserve"> </w:t>
            </w:r>
            <w:r w:rsidRPr="000E38E5">
              <w:rPr>
                <w:rFonts w:ascii="仿宋" w:eastAsia="仿宋" w:hAnsi="仿宋" w:cs="仿宋" w:hint="eastAsia"/>
                <w:sz w:val="28"/>
                <w:szCs w:val="28"/>
              </w:rPr>
              <w:t>31</w:t>
            </w:r>
            <w:r w:rsidRPr="000E38E5">
              <w:rPr>
                <w:rFonts w:ascii="仿宋" w:eastAsia="仿宋" w:hAnsi="仿宋" w:cs="仿宋" w:hint="eastAsia"/>
                <w:sz w:val="28"/>
                <w:szCs w:val="28"/>
              </w:rPr>
              <w:t xml:space="preserve">  </w:t>
            </w:r>
            <w:r w:rsidRPr="000E38E5">
              <w:rPr>
                <w:rFonts w:ascii="仿宋" w:eastAsia="仿宋" w:hAnsi="仿宋" w:cs="仿宋" w:hint="eastAsia"/>
                <w:sz w:val="28"/>
                <w:szCs w:val="28"/>
              </w:rPr>
              <w:t>日</w:t>
            </w:r>
          </w:p>
        </w:tc>
      </w:tr>
      <w:tr w:rsidR="00EC70D7">
        <w:trPr>
          <w:trHeight w:val="692"/>
          <w:jc w:val="center"/>
        </w:trPr>
        <w:tc>
          <w:tcPr>
            <w:tcW w:w="1618" w:type="dxa"/>
            <w:gridSpan w:val="4"/>
            <w:vAlign w:val="center"/>
          </w:tcPr>
          <w:p w:rsidR="00EC70D7" w:rsidRDefault="004F0088">
            <w:pPr>
              <w:widowControl/>
              <w:snapToGrid w:val="0"/>
              <w:spacing w:line="32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新媒体</w:t>
            </w:r>
          </w:p>
          <w:p w:rsidR="00EC70D7" w:rsidRDefault="004F0088">
            <w:pPr>
              <w:widowControl/>
              <w:snapToGrid w:val="0"/>
              <w:spacing w:line="320" w:lineRule="exact"/>
              <w:jc w:val="center"/>
              <w:rPr>
                <w:rFonts w:ascii="华文中宋" w:eastAsia="华文中宋" w:hAnsi="华文中宋"/>
                <w:color w:val="000000"/>
                <w:sz w:val="24"/>
              </w:rPr>
            </w:pPr>
            <w:r>
              <w:rPr>
                <w:rFonts w:ascii="华文中宋" w:eastAsia="华文中宋" w:hAnsi="华文中宋" w:hint="eastAsia"/>
                <w:color w:val="000000"/>
                <w:sz w:val="28"/>
                <w:szCs w:val="20"/>
              </w:rPr>
              <w:t>作品网址</w:t>
            </w:r>
          </w:p>
        </w:tc>
        <w:tc>
          <w:tcPr>
            <w:tcW w:w="5245" w:type="dxa"/>
            <w:gridSpan w:val="13"/>
            <w:tcBorders>
              <w:top w:val="single" w:sz="4" w:space="0" w:color="auto"/>
              <w:left w:val="single" w:sz="4" w:space="0" w:color="auto"/>
              <w:bottom w:val="single" w:sz="4" w:space="0" w:color="auto"/>
              <w:right w:val="single" w:sz="4" w:space="0" w:color="auto"/>
            </w:tcBorders>
            <w:vAlign w:val="center"/>
          </w:tcPr>
          <w:p w:rsidR="00EC70D7" w:rsidRPr="000E38E5" w:rsidRDefault="00EC70D7" w:rsidP="000E38E5">
            <w:pPr>
              <w:spacing w:line="380" w:lineRule="exact"/>
              <w:jc w:val="left"/>
              <w:rPr>
                <w:rFonts w:ascii="仿宋" w:eastAsia="仿宋" w:hAnsi="仿宋" w:cs="仿宋"/>
                <w:sz w:val="28"/>
                <w:szCs w:val="28"/>
              </w:rPr>
            </w:pPr>
          </w:p>
        </w:tc>
        <w:tc>
          <w:tcPr>
            <w:tcW w:w="1568" w:type="dxa"/>
            <w:gridSpan w:val="6"/>
            <w:tcBorders>
              <w:top w:val="single" w:sz="4" w:space="0" w:color="auto"/>
              <w:left w:val="single" w:sz="4" w:space="0" w:color="auto"/>
              <w:bottom w:val="single" w:sz="4" w:space="0" w:color="auto"/>
              <w:right w:val="single" w:sz="4" w:space="0" w:color="auto"/>
            </w:tcBorders>
            <w:vAlign w:val="center"/>
          </w:tcPr>
          <w:p w:rsidR="00EC70D7" w:rsidRDefault="004F0088">
            <w:pPr>
              <w:widowControl/>
              <w:spacing w:line="300" w:lineRule="exact"/>
              <w:jc w:val="center"/>
              <w:rPr>
                <w:rFonts w:ascii="华文中宋" w:eastAsia="华文中宋" w:hAnsi="华文中宋"/>
                <w:color w:val="000000"/>
                <w:spacing w:val="-6"/>
                <w:sz w:val="24"/>
              </w:rPr>
            </w:pPr>
            <w:r>
              <w:rPr>
                <w:rFonts w:ascii="华文中宋" w:eastAsia="华文中宋" w:hAnsi="华文中宋" w:hint="eastAsia"/>
                <w:color w:val="000000"/>
                <w:spacing w:val="-6"/>
                <w:sz w:val="24"/>
              </w:rPr>
              <w:t>是否为</w:t>
            </w:r>
          </w:p>
          <w:p w:rsidR="00EC70D7" w:rsidRDefault="004F0088">
            <w:pPr>
              <w:widowControl/>
              <w:snapToGrid w:val="0"/>
              <w:spacing w:line="300" w:lineRule="exact"/>
              <w:jc w:val="center"/>
              <w:rPr>
                <w:rFonts w:ascii="仿宋" w:eastAsia="仿宋" w:hAnsi="仿宋"/>
                <w:color w:val="000000"/>
                <w:szCs w:val="21"/>
              </w:rPr>
            </w:pPr>
            <w:r>
              <w:rPr>
                <w:rFonts w:ascii="华文中宋" w:eastAsia="华文中宋" w:hAnsi="华文中宋" w:hint="eastAsia"/>
                <w:color w:val="000000"/>
                <w:spacing w:val="-6"/>
                <w:sz w:val="24"/>
              </w:rPr>
              <w:t>“三好作品”</w:t>
            </w:r>
          </w:p>
        </w:tc>
        <w:tc>
          <w:tcPr>
            <w:tcW w:w="1259" w:type="dxa"/>
            <w:tcBorders>
              <w:top w:val="single" w:sz="4" w:space="0" w:color="auto"/>
              <w:left w:val="single" w:sz="4" w:space="0" w:color="auto"/>
              <w:bottom w:val="single" w:sz="4" w:space="0" w:color="auto"/>
              <w:right w:val="single" w:sz="4" w:space="0" w:color="auto"/>
            </w:tcBorders>
            <w:vAlign w:val="center"/>
          </w:tcPr>
          <w:p w:rsidR="00EC70D7" w:rsidRDefault="004F0088" w:rsidP="000E38E5">
            <w:pPr>
              <w:spacing w:line="380" w:lineRule="exact"/>
              <w:jc w:val="left"/>
              <w:rPr>
                <w:rFonts w:ascii="仿宋" w:eastAsia="仿宋" w:hAnsi="仿宋"/>
                <w:color w:val="000000"/>
                <w:sz w:val="24"/>
              </w:rPr>
            </w:pPr>
            <w:r w:rsidRPr="000E38E5">
              <w:rPr>
                <w:rFonts w:ascii="仿宋" w:eastAsia="仿宋" w:hAnsi="仿宋" w:cs="仿宋" w:hint="eastAsia"/>
                <w:sz w:val="28"/>
                <w:szCs w:val="28"/>
              </w:rPr>
              <w:t>否</w:t>
            </w:r>
          </w:p>
        </w:tc>
      </w:tr>
      <w:tr w:rsidR="00EC70D7">
        <w:trPr>
          <w:trHeight w:val="646"/>
          <w:jc w:val="center"/>
        </w:trPr>
        <w:tc>
          <w:tcPr>
            <w:tcW w:w="3319" w:type="dxa"/>
            <w:gridSpan w:val="9"/>
            <w:tcBorders>
              <w:right w:val="single" w:sz="4" w:space="0" w:color="auto"/>
            </w:tcBorders>
            <w:vAlign w:val="center"/>
          </w:tcPr>
          <w:p w:rsidR="00EC70D7" w:rsidRDefault="004F0088">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所配合的文字报道标题</w:t>
            </w:r>
          </w:p>
        </w:tc>
        <w:tc>
          <w:tcPr>
            <w:tcW w:w="6371" w:type="dxa"/>
            <w:gridSpan w:val="15"/>
            <w:tcBorders>
              <w:right w:val="single" w:sz="4" w:space="0" w:color="auto"/>
            </w:tcBorders>
            <w:vAlign w:val="center"/>
          </w:tcPr>
          <w:p w:rsidR="00EC70D7" w:rsidRDefault="004F0088">
            <w:pPr>
              <w:ind w:firstLineChars="200" w:firstLine="420"/>
              <w:jc w:val="left"/>
              <w:rPr>
                <w:rFonts w:ascii="仿宋" w:eastAsia="仿宋" w:hAnsi="仿宋"/>
                <w:color w:val="000000"/>
                <w:szCs w:val="21"/>
              </w:rPr>
            </w:pPr>
            <w:r>
              <w:rPr>
                <w:rFonts w:ascii="仿宋" w:eastAsia="仿宋" w:hAnsi="仿宋" w:hint="eastAsia"/>
                <w:color w:val="000000"/>
                <w:szCs w:val="21"/>
              </w:rPr>
              <w:t>注：仅供配合文字报道的作品填报</w:t>
            </w:r>
          </w:p>
        </w:tc>
      </w:tr>
      <w:tr w:rsidR="00EC70D7" w:rsidTr="00ED7FF7">
        <w:trPr>
          <w:trHeight w:val="3887"/>
          <w:jc w:val="center"/>
        </w:trPr>
        <w:tc>
          <w:tcPr>
            <w:tcW w:w="792" w:type="dxa"/>
            <w:gridSpan w:val="2"/>
            <w:vAlign w:val="center"/>
          </w:tcPr>
          <w:p w:rsidR="00EC70D7" w:rsidRDefault="004F0088">
            <w:pPr>
              <w:spacing w:line="320" w:lineRule="exact"/>
              <w:jc w:val="center"/>
              <w:rPr>
                <w:rFonts w:ascii="华文中宋" w:eastAsia="华文中宋" w:hAnsi="华文中宋"/>
                <w:color w:val="000000"/>
                <w:sz w:val="28"/>
              </w:rPr>
            </w:pPr>
            <w:r>
              <w:rPr>
                <w:rFonts w:ascii="华文中宋" w:eastAsia="华文中宋" w:hAnsi="华文中宋" w:hint="eastAsia"/>
                <w:sz w:val="28"/>
              </w:rPr>
              <w:t xml:space="preserve"> </w:t>
            </w:r>
            <w:r>
              <w:rPr>
                <w:rFonts w:ascii="华文中宋" w:eastAsia="华文中宋" w:hAnsi="华文中宋" w:hint="eastAsia"/>
                <w:color w:val="000000"/>
                <w:sz w:val="28"/>
              </w:rPr>
              <w:t xml:space="preserve"> </w:t>
            </w:r>
            <w:r>
              <w:rPr>
                <w:rFonts w:ascii="华文中宋" w:eastAsia="华文中宋" w:hAnsi="华文中宋" w:hint="eastAsia"/>
                <w:color w:val="000000"/>
                <w:sz w:val="28"/>
              </w:rPr>
              <w:t>︵</w:t>
            </w:r>
          </w:p>
          <w:p w:rsidR="00EC70D7" w:rsidRDefault="004F0088">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采作</w:t>
            </w:r>
          </w:p>
          <w:p w:rsidR="00EC70D7" w:rsidRDefault="004F0088">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编品</w:t>
            </w:r>
          </w:p>
          <w:p w:rsidR="00EC70D7" w:rsidRDefault="004F0088">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过简</w:t>
            </w:r>
          </w:p>
          <w:p w:rsidR="00EC70D7" w:rsidRDefault="004F0088">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程介</w:t>
            </w:r>
          </w:p>
          <w:p w:rsidR="00EC70D7" w:rsidRDefault="004F0088">
            <w:pPr>
              <w:spacing w:line="340" w:lineRule="exact"/>
              <w:jc w:val="center"/>
              <w:rPr>
                <w:rFonts w:ascii="华文中宋" w:eastAsia="华文中宋" w:hAnsi="华文中宋"/>
                <w:color w:val="000000"/>
                <w:sz w:val="28"/>
                <w:szCs w:val="28"/>
              </w:rPr>
            </w:pPr>
            <w:r>
              <w:rPr>
                <w:rFonts w:ascii="华文中宋" w:eastAsia="华文中宋" w:hAnsi="华文中宋" w:hint="eastAsia"/>
                <w:color w:val="000000"/>
                <w:sz w:val="28"/>
              </w:rPr>
              <w:t xml:space="preserve">  </w:t>
            </w:r>
            <w:r>
              <w:rPr>
                <w:rFonts w:ascii="华文中宋" w:eastAsia="华文中宋" w:hAnsi="华文中宋" w:hint="eastAsia"/>
                <w:color w:val="000000"/>
                <w:sz w:val="28"/>
              </w:rPr>
              <w:t>︶</w:t>
            </w:r>
          </w:p>
        </w:tc>
        <w:tc>
          <w:tcPr>
            <w:tcW w:w="8898" w:type="dxa"/>
            <w:gridSpan w:val="22"/>
            <w:tcBorders>
              <w:top w:val="single" w:sz="4" w:space="0" w:color="auto"/>
              <w:left w:val="single" w:sz="4" w:space="0" w:color="auto"/>
              <w:right w:val="single" w:sz="4" w:space="0" w:color="auto"/>
            </w:tcBorders>
            <w:vAlign w:val="center"/>
          </w:tcPr>
          <w:p w:rsidR="00EC70D7" w:rsidRDefault="00ED7FF7" w:rsidP="001A2763">
            <w:pPr>
              <w:spacing w:line="380" w:lineRule="exact"/>
              <w:ind w:firstLineChars="200" w:firstLine="560"/>
              <w:jc w:val="left"/>
              <w:rPr>
                <w:rFonts w:ascii="仿宋" w:eastAsia="仿宋" w:hAnsi="仿宋"/>
                <w:color w:val="000000"/>
                <w:szCs w:val="21"/>
              </w:rPr>
            </w:pPr>
            <w:r>
              <w:rPr>
                <w:rFonts w:ascii="仿宋" w:eastAsia="仿宋" w:hAnsi="仿宋" w:cs="仿宋" w:hint="eastAsia"/>
                <w:sz w:val="28"/>
                <w:szCs w:val="28"/>
              </w:rPr>
              <w:t>大熊猫是备受国际社会</w:t>
            </w:r>
            <w:r w:rsidR="00BA79A3">
              <w:rPr>
                <w:rFonts w:ascii="仿宋" w:eastAsia="仿宋" w:hAnsi="仿宋" w:cs="仿宋" w:hint="eastAsia"/>
                <w:sz w:val="28"/>
                <w:szCs w:val="28"/>
              </w:rPr>
              <w:t>喜爱的珍稀易危野生动物，也是传递中国人民友好的</w:t>
            </w:r>
            <w:r w:rsidR="004F0088" w:rsidRPr="000E38E5">
              <w:rPr>
                <w:rFonts w:ascii="仿宋" w:eastAsia="仿宋" w:hAnsi="仿宋" w:cs="仿宋" w:hint="eastAsia"/>
                <w:sz w:val="28"/>
                <w:szCs w:val="28"/>
              </w:rPr>
              <w:t>使者。</w:t>
            </w:r>
            <w:r w:rsidR="004F0088" w:rsidRPr="000E38E5">
              <w:rPr>
                <w:rFonts w:ascii="仿宋" w:eastAsia="仿宋" w:hAnsi="仿宋" w:cs="仿宋" w:hint="eastAsia"/>
                <w:sz w:val="28"/>
                <w:szCs w:val="28"/>
              </w:rPr>
              <w:t>20</w:t>
            </w:r>
            <w:r w:rsidR="004F0088" w:rsidRPr="000E38E5">
              <w:rPr>
                <w:rFonts w:ascii="仿宋" w:eastAsia="仿宋" w:hAnsi="仿宋" w:cs="仿宋" w:hint="eastAsia"/>
                <w:sz w:val="28"/>
                <w:szCs w:val="28"/>
              </w:rPr>
              <w:t>世纪</w:t>
            </w:r>
            <w:r w:rsidR="004F0088" w:rsidRPr="000E38E5">
              <w:rPr>
                <w:rFonts w:ascii="仿宋" w:eastAsia="仿宋" w:hAnsi="仿宋" w:cs="仿宋" w:hint="eastAsia"/>
                <w:sz w:val="28"/>
                <w:szCs w:val="28"/>
              </w:rPr>
              <w:t>90</w:t>
            </w:r>
            <w:r w:rsidR="004F0088" w:rsidRPr="000E38E5">
              <w:rPr>
                <w:rFonts w:ascii="仿宋" w:eastAsia="仿宋" w:hAnsi="仿宋" w:cs="仿宋" w:hint="eastAsia"/>
                <w:sz w:val="28"/>
                <w:szCs w:val="28"/>
              </w:rPr>
              <w:t>年代以来，中国先后与</w:t>
            </w:r>
            <w:r w:rsidR="004F0088" w:rsidRPr="000E38E5">
              <w:rPr>
                <w:rFonts w:ascii="仿宋" w:eastAsia="仿宋" w:hAnsi="仿宋" w:cs="仿宋" w:hint="eastAsia"/>
                <w:sz w:val="28"/>
                <w:szCs w:val="28"/>
              </w:rPr>
              <w:t>20</w:t>
            </w:r>
            <w:r w:rsidR="004F0088" w:rsidRPr="000E38E5">
              <w:rPr>
                <w:rFonts w:ascii="仿宋" w:eastAsia="仿宋" w:hAnsi="仿宋" w:cs="仿宋" w:hint="eastAsia"/>
                <w:sz w:val="28"/>
                <w:szCs w:val="28"/>
              </w:rPr>
              <w:t>个国家的</w:t>
            </w:r>
            <w:r w:rsidR="004F0088" w:rsidRPr="000E38E5">
              <w:rPr>
                <w:rFonts w:ascii="仿宋" w:eastAsia="仿宋" w:hAnsi="仿宋" w:cs="仿宋" w:hint="eastAsia"/>
                <w:sz w:val="28"/>
                <w:szCs w:val="28"/>
              </w:rPr>
              <w:t>26</w:t>
            </w:r>
            <w:r w:rsidR="004F0088" w:rsidRPr="000E38E5">
              <w:rPr>
                <w:rFonts w:ascii="仿宋" w:eastAsia="仿宋" w:hAnsi="仿宋" w:cs="仿宋" w:hint="eastAsia"/>
                <w:sz w:val="28"/>
                <w:szCs w:val="28"/>
              </w:rPr>
              <w:t>个机构开展了大熊猫国际保护合作研究</w:t>
            </w:r>
            <w:r w:rsidR="001A2763">
              <w:rPr>
                <w:rFonts w:ascii="仿宋" w:eastAsia="仿宋" w:hAnsi="仿宋" w:cs="仿宋" w:hint="eastAsia"/>
                <w:sz w:val="28"/>
                <w:szCs w:val="28"/>
              </w:rPr>
              <w:t>，</w:t>
            </w:r>
            <w:r w:rsidR="004F0088" w:rsidRPr="000E38E5">
              <w:rPr>
                <w:rFonts w:ascii="仿宋" w:eastAsia="仿宋" w:hAnsi="仿宋" w:cs="仿宋" w:hint="eastAsia"/>
                <w:sz w:val="28"/>
                <w:szCs w:val="28"/>
              </w:rPr>
              <w:t>对国外公众进一步了解中国大熊猫等野生动植物保护成效、生态文明建设成就及增进中外民间友好发挥了重要作用。</w:t>
            </w:r>
            <w:r w:rsidR="001A2763">
              <w:rPr>
                <w:rFonts w:ascii="仿宋" w:eastAsia="仿宋" w:hAnsi="仿宋" w:cs="仿宋" w:hint="eastAsia"/>
                <w:sz w:val="28"/>
                <w:szCs w:val="28"/>
              </w:rPr>
              <w:t>中新社记者长期关注到期到龄的旅外大熊猫</w:t>
            </w:r>
            <w:r w:rsidR="004F0088" w:rsidRPr="000E38E5">
              <w:rPr>
                <w:rFonts w:ascii="仿宋" w:eastAsia="仿宋" w:hAnsi="仿宋" w:cs="仿宋" w:hint="eastAsia"/>
                <w:sz w:val="28"/>
                <w:szCs w:val="28"/>
              </w:rPr>
              <w:t>返回中国后</w:t>
            </w:r>
            <w:r w:rsidR="001A2763">
              <w:rPr>
                <w:rFonts w:ascii="仿宋" w:eastAsia="仿宋" w:hAnsi="仿宋" w:cs="仿宋" w:hint="eastAsia"/>
                <w:sz w:val="28"/>
                <w:szCs w:val="28"/>
              </w:rPr>
              <w:t>的生存状态</w:t>
            </w:r>
            <w:r w:rsidR="004F0088" w:rsidRPr="000E38E5">
              <w:rPr>
                <w:rFonts w:ascii="仿宋" w:eastAsia="仿宋" w:hAnsi="仿宋" w:cs="仿宋" w:hint="eastAsia"/>
                <w:sz w:val="28"/>
                <w:szCs w:val="28"/>
              </w:rPr>
              <w:t>，</w:t>
            </w:r>
            <w:r w:rsidR="004F0088" w:rsidRPr="000E38E5">
              <w:rPr>
                <w:rFonts w:ascii="仿宋" w:eastAsia="仿宋" w:hAnsi="仿宋" w:cs="仿宋" w:hint="eastAsia"/>
                <w:sz w:val="28"/>
                <w:szCs w:val="28"/>
              </w:rPr>
              <w:t>用镜</w:t>
            </w:r>
            <w:r w:rsidR="004F0088" w:rsidRPr="000E38E5">
              <w:rPr>
                <w:rFonts w:ascii="仿宋" w:eastAsia="仿宋" w:hAnsi="仿宋" w:cs="仿宋" w:hint="eastAsia"/>
                <w:sz w:val="28"/>
                <w:szCs w:val="28"/>
              </w:rPr>
              <w:t>头记录了“海归”大熊猫回国后的生活。</w:t>
            </w:r>
          </w:p>
        </w:tc>
      </w:tr>
      <w:tr w:rsidR="00EC70D7">
        <w:trPr>
          <w:trHeight w:val="2741"/>
          <w:jc w:val="center"/>
        </w:trPr>
        <w:tc>
          <w:tcPr>
            <w:tcW w:w="792" w:type="dxa"/>
            <w:gridSpan w:val="2"/>
            <w:vAlign w:val="center"/>
          </w:tcPr>
          <w:p w:rsidR="00EC70D7" w:rsidRDefault="004F0088">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社</w:t>
            </w:r>
          </w:p>
          <w:p w:rsidR="00EC70D7" w:rsidRDefault="004F0088">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会</w:t>
            </w:r>
          </w:p>
          <w:p w:rsidR="00EC70D7" w:rsidRDefault="004F0088">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效</w:t>
            </w:r>
          </w:p>
          <w:p w:rsidR="00EC70D7" w:rsidRDefault="004F0088">
            <w:pPr>
              <w:spacing w:line="320" w:lineRule="exact"/>
              <w:jc w:val="center"/>
              <w:rPr>
                <w:rFonts w:ascii="华文中宋" w:eastAsia="华文中宋" w:hAnsi="华文中宋"/>
                <w:color w:val="000000"/>
                <w:sz w:val="28"/>
                <w:szCs w:val="28"/>
              </w:rPr>
            </w:pPr>
            <w:r>
              <w:rPr>
                <w:rFonts w:ascii="华文中宋" w:eastAsia="华文中宋" w:hAnsi="华文中宋" w:hint="eastAsia"/>
                <w:color w:val="000000"/>
                <w:sz w:val="28"/>
              </w:rPr>
              <w:t>果</w:t>
            </w:r>
          </w:p>
        </w:tc>
        <w:tc>
          <w:tcPr>
            <w:tcW w:w="8898" w:type="dxa"/>
            <w:gridSpan w:val="22"/>
            <w:tcBorders>
              <w:top w:val="single" w:sz="4" w:space="0" w:color="auto"/>
              <w:left w:val="single" w:sz="4" w:space="0" w:color="auto"/>
              <w:right w:val="single" w:sz="4" w:space="0" w:color="auto"/>
            </w:tcBorders>
            <w:vAlign w:val="center"/>
          </w:tcPr>
          <w:p w:rsidR="00EC70D7" w:rsidRDefault="00B42F67" w:rsidP="00B42F67">
            <w:pPr>
              <w:spacing w:line="380" w:lineRule="exact"/>
              <w:ind w:firstLineChars="200" w:firstLine="560"/>
              <w:jc w:val="left"/>
              <w:rPr>
                <w:rFonts w:ascii="仿宋" w:eastAsia="仿宋" w:hAnsi="仿宋"/>
                <w:color w:val="000000"/>
                <w:szCs w:val="21"/>
              </w:rPr>
            </w:pPr>
            <w:r>
              <w:rPr>
                <w:rFonts w:ascii="仿宋" w:eastAsia="仿宋" w:hAnsi="仿宋" w:cs="仿宋" w:hint="eastAsia"/>
                <w:sz w:val="28"/>
                <w:szCs w:val="28"/>
              </w:rPr>
              <w:t>该组图片播发后，获</w:t>
            </w:r>
            <w:r w:rsidR="004F0088" w:rsidRPr="000E38E5">
              <w:rPr>
                <w:rFonts w:ascii="仿宋" w:eastAsia="仿宋" w:hAnsi="仿宋" w:cs="仿宋" w:hint="eastAsia"/>
                <w:sz w:val="28"/>
                <w:szCs w:val="28"/>
              </w:rPr>
              <w:t>环球时报等主流媒体采用，</w:t>
            </w:r>
            <w:r w:rsidR="000112F0">
              <w:rPr>
                <w:rFonts w:ascii="仿宋" w:eastAsia="仿宋" w:hAnsi="仿宋" w:cs="仿宋" w:hint="eastAsia"/>
                <w:sz w:val="28"/>
                <w:szCs w:val="28"/>
              </w:rPr>
              <w:t>在</w:t>
            </w:r>
            <w:r w:rsidR="004F0088" w:rsidRPr="000E38E5">
              <w:rPr>
                <w:rFonts w:ascii="仿宋" w:eastAsia="仿宋" w:hAnsi="仿宋" w:cs="仿宋" w:hint="eastAsia"/>
                <w:sz w:val="28"/>
                <w:szCs w:val="28"/>
              </w:rPr>
              <w:t>中新网</w:t>
            </w:r>
            <w:r w:rsidR="004F0088" w:rsidRPr="000E38E5">
              <w:rPr>
                <w:rFonts w:ascii="仿宋" w:eastAsia="仿宋" w:hAnsi="仿宋" w:cs="仿宋" w:hint="eastAsia"/>
                <w:sz w:val="28"/>
                <w:szCs w:val="28"/>
              </w:rPr>
              <w:t>APP</w:t>
            </w:r>
            <w:r w:rsidR="004F0088" w:rsidRPr="000E38E5">
              <w:rPr>
                <w:rFonts w:ascii="仿宋" w:eastAsia="仿宋" w:hAnsi="仿宋" w:cs="仿宋" w:hint="eastAsia"/>
                <w:sz w:val="28"/>
                <w:szCs w:val="28"/>
              </w:rPr>
              <w:t>端浏览量超</w:t>
            </w:r>
            <w:r w:rsidR="000112F0">
              <w:rPr>
                <w:rFonts w:ascii="仿宋" w:eastAsia="仿宋" w:hAnsi="仿宋" w:cs="仿宋" w:hint="eastAsia"/>
                <w:sz w:val="28"/>
                <w:szCs w:val="28"/>
              </w:rPr>
              <w:t>41</w:t>
            </w:r>
            <w:r w:rsidR="004F0088" w:rsidRPr="000E38E5">
              <w:rPr>
                <w:rFonts w:ascii="仿宋" w:eastAsia="仿宋" w:hAnsi="仿宋" w:cs="仿宋" w:hint="eastAsia"/>
                <w:sz w:val="28"/>
                <w:szCs w:val="28"/>
              </w:rPr>
              <w:t>万次</w:t>
            </w:r>
            <w:r w:rsidR="004F0088" w:rsidRPr="000E38E5">
              <w:rPr>
                <w:rFonts w:ascii="仿宋" w:eastAsia="仿宋" w:hAnsi="仿宋" w:cs="仿宋" w:hint="eastAsia"/>
                <w:sz w:val="28"/>
                <w:szCs w:val="28"/>
              </w:rPr>
              <w:t>；</w:t>
            </w:r>
            <w:r w:rsidR="000112F0">
              <w:rPr>
                <w:rFonts w:ascii="仿宋" w:eastAsia="仿宋" w:hAnsi="仿宋" w:cs="仿宋" w:hint="eastAsia"/>
                <w:sz w:val="28"/>
                <w:szCs w:val="28"/>
              </w:rPr>
              <w:t>被美国《世界日报》、澳门《华侨报》等海外华媒采用</w:t>
            </w:r>
            <w:r w:rsidR="004F0088" w:rsidRPr="000E38E5">
              <w:rPr>
                <w:rFonts w:ascii="仿宋" w:eastAsia="仿宋" w:hAnsi="仿宋" w:cs="仿宋" w:hint="eastAsia"/>
                <w:sz w:val="28"/>
                <w:szCs w:val="28"/>
              </w:rPr>
              <w:t>。</w:t>
            </w:r>
          </w:p>
        </w:tc>
      </w:tr>
      <w:tr w:rsidR="00EC70D7">
        <w:trPr>
          <w:trHeight w:val="611"/>
          <w:jc w:val="center"/>
        </w:trPr>
        <w:tc>
          <w:tcPr>
            <w:tcW w:w="792" w:type="dxa"/>
            <w:gridSpan w:val="2"/>
            <w:vMerge w:val="restart"/>
            <w:vAlign w:val="center"/>
          </w:tcPr>
          <w:p w:rsidR="00EC70D7" w:rsidRDefault="004F0088">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传</w:t>
            </w:r>
          </w:p>
          <w:p w:rsidR="00EC70D7" w:rsidRDefault="004F0088">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播</w:t>
            </w:r>
          </w:p>
          <w:p w:rsidR="00EC70D7" w:rsidRDefault="004F0088">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数</w:t>
            </w:r>
          </w:p>
          <w:p w:rsidR="00EC70D7" w:rsidRDefault="004F0088">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据</w:t>
            </w:r>
          </w:p>
        </w:tc>
        <w:tc>
          <w:tcPr>
            <w:tcW w:w="1583" w:type="dxa"/>
            <w:gridSpan w:val="4"/>
            <w:vMerge w:val="restart"/>
            <w:vAlign w:val="center"/>
          </w:tcPr>
          <w:p w:rsidR="00EC70D7" w:rsidRDefault="004F0088">
            <w:pPr>
              <w:jc w:val="center"/>
              <w:rPr>
                <w:rFonts w:ascii="仿宋" w:eastAsia="仿宋" w:hAnsi="仿宋" w:cs="仿宋"/>
                <w:color w:val="000000"/>
                <w:spacing w:val="-10"/>
                <w:sz w:val="24"/>
                <w:szCs w:val="18"/>
              </w:rPr>
            </w:pPr>
            <w:r>
              <w:rPr>
                <w:rFonts w:ascii="仿宋" w:eastAsia="仿宋" w:hAnsi="仿宋" w:cs="仿宋" w:hint="eastAsia"/>
                <w:color w:val="000000"/>
                <w:spacing w:val="-10"/>
                <w:sz w:val="24"/>
                <w:szCs w:val="18"/>
              </w:rPr>
              <w:t>新媒体传播</w:t>
            </w:r>
          </w:p>
          <w:p w:rsidR="00EC70D7" w:rsidRDefault="004F0088">
            <w:pPr>
              <w:jc w:val="center"/>
              <w:rPr>
                <w:rFonts w:ascii="仿宋" w:eastAsia="仿宋" w:hAnsi="仿宋" w:cs="仿宋"/>
                <w:color w:val="000000"/>
                <w:sz w:val="24"/>
                <w:szCs w:val="18"/>
              </w:rPr>
            </w:pPr>
            <w:r>
              <w:rPr>
                <w:rFonts w:ascii="仿宋" w:eastAsia="仿宋" w:hAnsi="仿宋" w:cs="仿宋" w:hint="eastAsia"/>
                <w:color w:val="000000"/>
                <w:sz w:val="24"/>
                <w:szCs w:val="18"/>
              </w:rPr>
              <w:t>平台网址</w:t>
            </w:r>
          </w:p>
        </w:tc>
        <w:tc>
          <w:tcPr>
            <w:tcW w:w="426" w:type="dxa"/>
            <w:gridSpan w:val="2"/>
            <w:vAlign w:val="center"/>
          </w:tcPr>
          <w:p w:rsidR="00EC70D7" w:rsidRDefault="004F0088">
            <w:pPr>
              <w:jc w:val="center"/>
              <w:rPr>
                <w:rFonts w:ascii="仿宋" w:eastAsia="仿宋" w:hAnsi="仿宋" w:cs="仿宋"/>
                <w:color w:val="000000"/>
                <w:sz w:val="24"/>
                <w:szCs w:val="18"/>
              </w:rPr>
            </w:pPr>
            <w:r>
              <w:rPr>
                <w:rFonts w:ascii="仿宋" w:eastAsia="仿宋" w:hAnsi="仿宋" w:cs="仿宋" w:hint="eastAsia"/>
                <w:color w:val="000000"/>
                <w:sz w:val="24"/>
                <w:szCs w:val="18"/>
              </w:rPr>
              <w:t>1</w:t>
            </w:r>
          </w:p>
        </w:tc>
        <w:tc>
          <w:tcPr>
            <w:tcW w:w="6889" w:type="dxa"/>
            <w:gridSpan w:val="16"/>
            <w:vAlign w:val="center"/>
          </w:tcPr>
          <w:p w:rsidR="00EC70D7" w:rsidRPr="000E38E5" w:rsidRDefault="004F0088" w:rsidP="000E38E5">
            <w:pPr>
              <w:spacing w:line="380" w:lineRule="exact"/>
              <w:jc w:val="left"/>
              <w:rPr>
                <w:rFonts w:ascii="仿宋" w:eastAsia="仿宋" w:hAnsi="仿宋" w:cs="仿宋"/>
                <w:sz w:val="28"/>
                <w:szCs w:val="28"/>
              </w:rPr>
            </w:pPr>
            <w:r w:rsidRPr="000E38E5">
              <w:rPr>
                <w:rFonts w:ascii="仿宋" w:eastAsia="仿宋" w:hAnsi="仿宋" w:cs="仿宋" w:hint="eastAsia"/>
                <w:sz w:val="28"/>
                <w:szCs w:val="28"/>
              </w:rPr>
              <w:t>http://www.chinanews.com.cn/tp/hd2011/2025/01-01/1136010.shtml2024-12-31</w:t>
            </w:r>
          </w:p>
        </w:tc>
      </w:tr>
      <w:tr w:rsidR="00EC70D7">
        <w:trPr>
          <w:trHeight w:val="520"/>
          <w:jc w:val="center"/>
        </w:trPr>
        <w:tc>
          <w:tcPr>
            <w:tcW w:w="792" w:type="dxa"/>
            <w:gridSpan w:val="2"/>
            <w:vMerge/>
            <w:vAlign w:val="center"/>
          </w:tcPr>
          <w:p w:rsidR="00EC70D7" w:rsidRDefault="00EC70D7">
            <w:pPr>
              <w:spacing w:line="320" w:lineRule="exact"/>
              <w:jc w:val="center"/>
              <w:rPr>
                <w:rFonts w:ascii="华文中宋" w:eastAsia="华文中宋" w:hAnsi="华文中宋"/>
                <w:color w:val="000000"/>
                <w:sz w:val="28"/>
              </w:rPr>
            </w:pPr>
          </w:p>
        </w:tc>
        <w:tc>
          <w:tcPr>
            <w:tcW w:w="1583" w:type="dxa"/>
            <w:gridSpan w:val="4"/>
            <w:vMerge/>
            <w:vAlign w:val="center"/>
          </w:tcPr>
          <w:p w:rsidR="00EC70D7" w:rsidRDefault="00EC70D7">
            <w:pPr>
              <w:rPr>
                <w:rFonts w:ascii="仿宋" w:eastAsia="仿宋" w:hAnsi="仿宋" w:cs="仿宋"/>
                <w:color w:val="000000"/>
                <w:sz w:val="24"/>
                <w:szCs w:val="18"/>
              </w:rPr>
            </w:pPr>
          </w:p>
        </w:tc>
        <w:tc>
          <w:tcPr>
            <w:tcW w:w="426" w:type="dxa"/>
            <w:gridSpan w:val="2"/>
            <w:vAlign w:val="center"/>
          </w:tcPr>
          <w:p w:rsidR="00EC70D7" w:rsidRDefault="004F0088">
            <w:pPr>
              <w:jc w:val="center"/>
              <w:rPr>
                <w:rFonts w:ascii="仿宋" w:eastAsia="仿宋" w:hAnsi="仿宋" w:cs="仿宋"/>
                <w:color w:val="000000"/>
                <w:sz w:val="24"/>
                <w:szCs w:val="18"/>
              </w:rPr>
            </w:pPr>
            <w:r>
              <w:rPr>
                <w:rFonts w:ascii="仿宋" w:eastAsia="仿宋" w:hAnsi="仿宋" w:cs="仿宋" w:hint="eastAsia"/>
                <w:color w:val="000000"/>
                <w:sz w:val="24"/>
                <w:szCs w:val="18"/>
              </w:rPr>
              <w:t>2</w:t>
            </w:r>
          </w:p>
        </w:tc>
        <w:tc>
          <w:tcPr>
            <w:tcW w:w="6889" w:type="dxa"/>
            <w:gridSpan w:val="16"/>
            <w:vAlign w:val="center"/>
          </w:tcPr>
          <w:p w:rsidR="00EC70D7" w:rsidRPr="000E38E5" w:rsidRDefault="004F0088" w:rsidP="000E38E5">
            <w:pPr>
              <w:spacing w:line="380" w:lineRule="exact"/>
              <w:jc w:val="left"/>
              <w:rPr>
                <w:rFonts w:ascii="仿宋" w:eastAsia="仿宋" w:hAnsi="仿宋" w:cs="仿宋"/>
                <w:sz w:val="28"/>
                <w:szCs w:val="28"/>
              </w:rPr>
            </w:pPr>
            <w:r w:rsidRPr="000E38E5">
              <w:rPr>
                <w:rFonts w:ascii="仿宋" w:eastAsia="仿宋" w:hAnsi="仿宋" w:cs="仿宋" w:hint="eastAsia"/>
                <w:sz w:val="28"/>
                <w:szCs w:val="28"/>
              </w:rPr>
              <w:t>hqtime.huanqiu.com/photo/4KtFfppM2Ba</w:t>
            </w:r>
          </w:p>
        </w:tc>
      </w:tr>
      <w:tr w:rsidR="00EC70D7">
        <w:trPr>
          <w:trHeight w:val="498"/>
          <w:jc w:val="center"/>
        </w:trPr>
        <w:tc>
          <w:tcPr>
            <w:tcW w:w="792" w:type="dxa"/>
            <w:gridSpan w:val="2"/>
            <w:vMerge/>
            <w:vAlign w:val="center"/>
          </w:tcPr>
          <w:p w:rsidR="00EC70D7" w:rsidRDefault="00EC70D7">
            <w:pPr>
              <w:spacing w:line="320" w:lineRule="exact"/>
              <w:jc w:val="center"/>
              <w:rPr>
                <w:rFonts w:ascii="华文中宋" w:eastAsia="华文中宋" w:hAnsi="华文中宋"/>
                <w:color w:val="000000"/>
                <w:sz w:val="28"/>
              </w:rPr>
            </w:pPr>
          </w:p>
        </w:tc>
        <w:tc>
          <w:tcPr>
            <w:tcW w:w="1583" w:type="dxa"/>
            <w:gridSpan w:val="4"/>
            <w:vMerge/>
            <w:vAlign w:val="center"/>
          </w:tcPr>
          <w:p w:rsidR="00EC70D7" w:rsidRDefault="00EC70D7">
            <w:pPr>
              <w:rPr>
                <w:rFonts w:ascii="仿宋" w:eastAsia="仿宋" w:hAnsi="仿宋" w:cs="仿宋"/>
                <w:color w:val="000000"/>
                <w:sz w:val="24"/>
                <w:szCs w:val="18"/>
              </w:rPr>
            </w:pPr>
          </w:p>
        </w:tc>
        <w:tc>
          <w:tcPr>
            <w:tcW w:w="426" w:type="dxa"/>
            <w:gridSpan w:val="2"/>
            <w:vAlign w:val="center"/>
          </w:tcPr>
          <w:p w:rsidR="00EC70D7" w:rsidRDefault="004F0088">
            <w:pPr>
              <w:jc w:val="center"/>
              <w:rPr>
                <w:rFonts w:ascii="仿宋" w:eastAsia="仿宋" w:hAnsi="仿宋" w:cs="仿宋"/>
                <w:color w:val="000000"/>
                <w:sz w:val="24"/>
                <w:szCs w:val="18"/>
              </w:rPr>
            </w:pPr>
            <w:r>
              <w:rPr>
                <w:rFonts w:ascii="仿宋" w:eastAsia="仿宋" w:hAnsi="仿宋" w:cs="仿宋" w:hint="eastAsia"/>
                <w:color w:val="000000"/>
                <w:sz w:val="24"/>
                <w:szCs w:val="18"/>
              </w:rPr>
              <w:t>3</w:t>
            </w:r>
          </w:p>
        </w:tc>
        <w:tc>
          <w:tcPr>
            <w:tcW w:w="6889" w:type="dxa"/>
            <w:gridSpan w:val="16"/>
            <w:vAlign w:val="center"/>
          </w:tcPr>
          <w:p w:rsidR="00EC70D7" w:rsidRDefault="00EC70D7">
            <w:pPr>
              <w:rPr>
                <w:rFonts w:ascii="仿宋" w:eastAsia="仿宋" w:hAnsi="仿宋" w:cs="仿宋"/>
                <w:color w:val="000000"/>
                <w:sz w:val="24"/>
                <w:szCs w:val="18"/>
              </w:rPr>
            </w:pPr>
          </w:p>
        </w:tc>
      </w:tr>
      <w:tr w:rsidR="00EC70D7">
        <w:trPr>
          <w:trHeight w:val="641"/>
          <w:jc w:val="center"/>
        </w:trPr>
        <w:tc>
          <w:tcPr>
            <w:tcW w:w="792" w:type="dxa"/>
            <w:gridSpan w:val="2"/>
            <w:vMerge/>
            <w:vAlign w:val="center"/>
          </w:tcPr>
          <w:p w:rsidR="00EC70D7" w:rsidRDefault="00EC70D7">
            <w:pPr>
              <w:spacing w:line="320" w:lineRule="exact"/>
              <w:jc w:val="center"/>
              <w:rPr>
                <w:rFonts w:ascii="华文中宋" w:eastAsia="华文中宋" w:hAnsi="华文中宋"/>
                <w:color w:val="000000"/>
                <w:sz w:val="28"/>
              </w:rPr>
            </w:pPr>
          </w:p>
        </w:tc>
        <w:tc>
          <w:tcPr>
            <w:tcW w:w="1583" w:type="dxa"/>
            <w:gridSpan w:val="4"/>
            <w:vAlign w:val="center"/>
          </w:tcPr>
          <w:p w:rsidR="00EC70D7" w:rsidRDefault="004F0088">
            <w:pPr>
              <w:spacing w:line="240" w:lineRule="exact"/>
              <w:rPr>
                <w:rFonts w:ascii="仿宋" w:eastAsia="仿宋" w:hAnsi="仿宋" w:cs="仿宋"/>
                <w:color w:val="000000"/>
                <w:sz w:val="24"/>
                <w:szCs w:val="18"/>
              </w:rPr>
            </w:pPr>
            <w:r>
              <w:rPr>
                <w:rFonts w:ascii="仿宋" w:eastAsia="仿宋" w:hAnsi="仿宋" w:cs="仿宋" w:hint="eastAsia"/>
                <w:color w:val="000000"/>
                <w:szCs w:val="21"/>
              </w:rPr>
              <w:t>阅读量（浏览量、点击量）</w:t>
            </w:r>
          </w:p>
        </w:tc>
        <w:tc>
          <w:tcPr>
            <w:tcW w:w="2268" w:type="dxa"/>
            <w:gridSpan w:val="7"/>
            <w:vAlign w:val="center"/>
          </w:tcPr>
          <w:p w:rsidR="00EC70D7" w:rsidRDefault="004F0088">
            <w:pPr>
              <w:spacing w:line="240" w:lineRule="exact"/>
              <w:rPr>
                <w:rFonts w:ascii="仿宋" w:eastAsia="仿宋" w:hAnsi="仿宋" w:cs="仿宋"/>
                <w:color w:val="000000"/>
                <w:sz w:val="24"/>
                <w:szCs w:val="18"/>
              </w:rPr>
            </w:pPr>
            <w:r>
              <w:rPr>
                <w:rFonts w:ascii="仿宋" w:eastAsia="仿宋" w:hAnsi="仿宋" w:cs="仿宋" w:hint="eastAsia"/>
                <w:spacing w:val="-6"/>
                <w:sz w:val="24"/>
              </w:rPr>
              <w:t>41.1</w:t>
            </w:r>
            <w:r>
              <w:rPr>
                <w:rFonts w:ascii="仿宋" w:eastAsia="仿宋" w:hAnsi="仿宋" w:cs="仿宋" w:hint="eastAsia"/>
                <w:spacing w:val="-6"/>
                <w:sz w:val="24"/>
              </w:rPr>
              <w:t>万次</w:t>
            </w:r>
          </w:p>
        </w:tc>
        <w:tc>
          <w:tcPr>
            <w:tcW w:w="893" w:type="dxa"/>
            <w:gridSpan w:val="2"/>
            <w:vAlign w:val="center"/>
          </w:tcPr>
          <w:p w:rsidR="00EC70D7" w:rsidRDefault="004F0088">
            <w:pPr>
              <w:spacing w:line="240" w:lineRule="exact"/>
              <w:rPr>
                <w:rFonts w:ascii="仿宋" w:eastAsia="仿宋" w:hAnsi="仿宋" w:cs="仿宋"/>
                <w:color w:val="000000"/>
                <w:sz w:val="24"/>
                <w:szCs w:val="18"/>
              </w:rPr>
            </w:pPr>
            <w:r>
              <w:rPr>
                <w:rFonts w:ascii="仿宋" w:eastAsia="仿宋" w:hAnsi="仿宋" w:cs="仿宋" w:hint="eastAsia"/>
                <w:color w:val="000000"/>
                <w:sz w:val="22"/>
                <w:szCs w:val="16"/>
              </w:rPr>
              <w:t>转载量</w:t>
            </w:r>
          </w:p>
        </w:tc>
        <w:tc>
          <w:tcPr>
            <w:tcW w:w="1793" w:type="dxa"/>
            <w:gridSpan w:val="4"/>
            <w:vAlign w:val="center"/>
          </w:tcPr>
          <w:p w:rsidR="00EC70D7" w:rsidRDefault="00EC70D7">
            <w:pPr>
              <w:spacing w:line="240" w:lineRule="exact"/>
              <w:rPr>
                <w:rFonts w:ascii="仿宋" w:eastAsia="仿宋" w:hAnsi="仿宋" w:cs="仿宋"/>
                <w:color w:val="000000"/>
                <w:sz w:val="24"/>
                <w:szCs w:val="18"/>
              </w:rPr>
            </w:pPr>
          </w:p>
        </w:tc>
        <w:tc>
          <w:tcPr>
            <w:tcW w:w="938" w:type="dxa"/>
            <w:gridSpan w:val="3"/>
            <w:vAlign w:val="center"/>
          </w:tcPr>
          <w:p w:rsidR="00EC70D7" w:rsidRDefault="004F0088">
            <w:pPr>
              <w:spacing w:line="240" w:lineRule="exact"/>
              <w:rPr>
                <w:rFonts w:ascii="仿宋" w:eastAsia="仿宋" w:hAnsi="仿宋" w:cs="仿宋"/>
                <w:color w:val="000000"/>
                <w:sz w:val="24"/>
                <w:szCs w:val="18"/>
              </w:rPr>
            </w:pPr>
            <w:r>
              <w:rPr>
                <w:rFonts w:ascii="仿宋" w:eastAsia="仿宋" w:hAnsi="仿宋" w:cs="仿宋" w:hint="eastAsia"/>
                <w:color w:val="000000"/>
                <w:sz w:val="22"/>
                <w:szCs w:val="16"/>
              </w:rPr>
              <w:t>互动量</w:t>
            </w:r>
          </w:p>
        </w:tc>
        <w:tc>
          <w:tcPr>
            <w:tcW w:w="1423" w:type="dxa"/>
            <w:gridSpan w:val="2"/>
            <w:vAlign w:val="center"/>
          </w:tcPr>
          <w:p w:rsidR="00EC70D7" w:rsidRDefault="00EC70D7">
            <w:pPr>
              <w:spacing w:line="240" w:lineRule="exact"/>
              <w:rPr>
                <w:rFonts w:ascii="仿宋" w:eastAsia="仿宋" w:hAnsi="仿宋" w:cs="仿宋"/>
                <w:color w:val="000000"/>
                <w:sz w:val="24"/>
                <w:szCs w:val="18"/>
              </w:rPr>
            </w:pPr>
          </w:p>
        </w:tc>
      </w:tr>
      <w:tr w:rsidR="00EC70D7">
        <w:trPr>
          <w:trHeight w:val="20"/>
          <w:jc w:val="center"/>
        </w:trPr>
        <w:tc>
          <w:tcPr>
            <w:tcW w:w="792" w:type="dxa"/>
            <w:gridSpan w:val="2"/>
            <w:vAlign w:val="center"/>
          </w:tcPr>
          <w:p w:rsidR="00EC70D7" w:rsidRDefault="004F0088">
            <w:pPr>
              <w:spacing w:line="380" w:lineRule="exact"/>
              <w:jc w:val="center"/>
              <w:rPr>
                <w:rFonts w:ascii="华文中宋" w:eastAsia="华文中宋" w:hAnsi="华文中宋"/>
                <w:sz w:val="28"/>
              </w:rPr>
            </w:pPr>
            <w:r>
              <w:rPr>
                <w:rFonts w:ascii="华文中宋" w:eastAsia="华文中宋" w:hAnsi="华文中宋" w:hint="eastAsia"/>
                <w:sz w:val="28"/>
              </w:rPr>
              <w:t xml:space="preserve">  </w:t>
            </w:r>
            <w:r>
              <w:rPr>
                <w:rFonts w:ascii="华文中宋" w:eastAsia="华文中宋" w:hAnsi="华文中宋" w:hint="eastAsia"/>
                <w:sz w:val="28"/>
              </w:rPr>
              <w:t>︵</w:t>
            </w:r>
          </w:p>
          <w:p w:rsidR="00EC70D7" w:rsidRDefault="004F0088">
            <w:pPr>
              <w:spacing w:line="380" w:lineRule="exact"/>
              <w:jc w:val="center"/>
              <w:rPr>
                <w:rFonts w:ascii="华文中宋" w:eastAsia="华文中宋" w:hAnsi="华文中宋"/>
                <w:sz w:val="28"/>
              </w:rPr>
            </w:pPr>
            <w:r>
              <w:rPr>
                <w:rFonts w:ascii="华文中宋" w:eastAsia="华文中宋" w:hAnsi="华文中宋" w:hint="eastAsia"/>
                <w:sz w:val="28"/>
              </w:rPr>
              <w:t>初推</w:t>
            </w:r>
          </w:p>
          <w:p w:rsidR="00EC70D7" w:rsidRDefault="004F0088">
            <w:pPr>
              <w:spacing w:line="380" w:lineRule="exact"/>
              <w:jc w:val="center"/>
              <w:rPr>
                <w:rFonts w:ascii="华文中宋" w:eastAsia="华文中宋" w:hAnsi="华文中宋"/>
                <w:sz w:val="28"/>
              </w:rPr>
            </w:pPr>
            <w:r>
              <w:rPr>
                <w:rFonts w:ascii="华文中宋" w:eastAsia="华文中宋" w:hAnsi="华文中宋" w:hint="eastAsia"/>
                <w:sz w:val="28"/>
              </w:rPr>
              <w:t>评荐</w:t>
            </w:r>
          </w:p>
          <w:p w:rsidR="00EC70D7" w:rsidRDefault="004F0088">
            <w:pPr>
              <w:spacing w:line="380" w:lineRule="exact"/>
              <w:jc w:val="center"/>
              <w:rPr>
                <w:rFonts w:ascii="华文中宋" w:eastAsia="华文中宋" w:hAnsi="华文中宋"/>
                <w:sz w:val="28"/>
              </w:rPr>
            </w:pPr>
            <w:r>
              <w:rPr>
                <w:rFonts w:ascii="华文中宋" w:eastAsia="华文中宋" w:hAnsi="华文中宋" w:hint="eastAsia"/>
                <w:sz w:val="28"/>
              </w:rPr>
              <w:t>评理</w:t>
            </w:r>
          </w:p>
          <w:p w:rsidR="00EC70D7" w:rsidRDefault="004F0088">
            <w:pPr>
              <w:spacing w:line="380" w:lineRule="exact"/>
              <w:jc w:val="center"/>
              <w:rPr>
                <w:rFonts w:ascii="华文中宋" w:eastAsia="华文中宋" w:hAnsi="华文中宋"/>
                <w:sz w:val="28"/>
              </w:rPr>
            </w:pPr>
            <w:r>
              <w:rPr>
                <w:rFonts w:ascii="华文中宋" w:eastAsia="华文中宋" w:hAnsi="华文中宋" w:hint="eastAsia"/>
                <w:sz w:val="28"/>
              </w:rPr>
              <w:t>语由</w:t>
            </w:r>
          </w:p>
          <w:p w:rsidR="00EC70D7" w:rsidRDefault="004F0088">
            <w:pPr>
              <w:spacing w:line="360" w:lineRule="exact"/>
              <w:jc w:val="center"/>
              <w:rPr>
                <w:rFonts w:ascii="华文中宋" w:eastAsia="华文中宋" w:hAnsi="华文中宋"/>
                <w:color w:val="000000"/>
                <w:sz w:val="28"/>
                <w:szCs w:val="28"/>
              </w:rPr>
            </w:pPr>
            <w:r>
              <w:rPr>
                <w:rFonts w:ascii="华文中宋" w:eastAsia="华文中宋" w:hAnsi="华文中宋" w:hint="eastAsia"/>
                <w:sz w:val="28"/>
              </w:rPr>
              <w:t xml:space="preserve">  </w:t>
            </w:r>
            <w:r>
              <w:rPr>
                <w:rFonts w:ascii="华文中宋" w:eastAsia="华文中宋" w:hAnsi="华文中宋" w:hint="eastAsia"/>
                <w:sz w:val="28"/>
              </w:rPr>
              <w:t>︶</w:t>
            </w:r>
          </w:p>
        </w:tc>
        <w:tc>
          <w:tcPr>
            <w:tcW w:w="8898" w:type="dxa"/>
            <w:gridSpan w:val="22"/>
            <w:tcBorders>
              <w:top w:val="single" w:sz="4" w:space="0" w:color="auto"/>
              <w:left w:val="single" w:sz="4" w:space="0" w:color="auto"/>
              <w:right w:val="single" w:sz="4" w:space="0" w:color="auto"/>
            </w:tcBorders>
            <w:vAlign w:val="center"/>
          </w:tcPr>
          <w:p w:rsidR="00EC70D7" w:rsidRDefault="004F0088" w:rsidP="00427404">
            <w:pPr>
              <w:spacing w:line="380" w:lineRule="exact"/>
              <w:ind w:firstLineChars="200" w:firstLine="560"/>
              <w:jc w:val="left"/>
              <w:rPr>
                <w:rFonts w:ascii="仿宋" w:eastAsia="仿宋" w:hAnsi="仿宋" w:cs="仿宋"/>
                <w:sz w:val="24"/>
              </w:rPr>
            </w:pPr>
            <w:r w:rsidRPr="000E38E5">
              <w:rPr>
                <w:rFonts w:ascii="仿宋" w:eastAsia="仿宋" w:hAnsi="仿宋" w:cs="仿宋" w:hint="eastAsia"/>
                <w:sz w:val="28"/>
                <w:szCs w:val="28"/>
              </w:rPr>
              <w:t>这组</w:t>
            </w:r>
            <w:r w:rsidRPr="000E38E5">
              <w:rPr>
                <w:rFonts w:ascii="仿宋" w:eastAsia="仿宋" w:hAnsi="仿宋" w:cs="仿宋" w:hint="eastAsia"/>
                <w:sz w:val="28"/>
                <w:szCs w:val="28"/>
              </w:rPr>
              <w:t>作品</w:t>
            </w:r>
            <w:r w:rsidRPr="000E38E5">
              <w:rPr>
                <w:rFonts w:ascii="仿宋" w:eastAsia="仿宋" w:hAnsi="仿宋" w:cs="仿宋" w:hint="eastAsia"/>
                <w:sz w:val="28"/>
                <w:szCs w:val="28"/>
              </w:rPr>
              <w:t>以治愈力满格的视觉叙事，串联</w:t>
            </w:r>
            <w:r w:rsidR="0021040D">
              <w:rPr>
                <w:rFonts w:ascii="仿宋" w:eastAsia="仿宋" w:hAnsi="仿宋" w:cs="仿宋" w:hint="eastAsia"/>
                <w:sz w:val="28"/>
                <w:szCs w:val="28"/>
              </w:rPr>
              <w:t>起海归大熊猫的种种萌态，每簇黑白绒毛都浸润着故土的滋养。该组作品不仅是</w:t>
            </w:r>
            <w:r w:rsidRPr="000E38E5">
              <w:rPr>
                <w:rFonts w:ascii="仿宋" w:eastAsia="仿宋" w:hAnsi="仿宋" w:cs="仿宋" w:hint="eastAsia"/>
                <w:sz w:val="28"/>
                <w:szCs w:val="28"/>
              </w:rPr>
              <w:t>易</w:t>
            </w:r>
            <w:r w:rsidRPr="000E38E5">
              <w:rPr>
                <w:rFonts w:ascii="仿宋" w:eastAsia="仿宋" w:hAnsi="仿宋" w:cs="仿宋" w:hint="eastAsia"/>
                <w:sz w:val="28"/>
                <w:szCs w:val="28"/>
              </w:rPr>
              <w:t>危物种的归乡</w:t>
            </w:r>
            <w:r w:rsidR="0021040D">
              <w:rPr>
                <w:rFonts w:ascii="仿宋" w:eastAsia="仿宋" w:hAnsi="仿宋" w:cs="仿宋" w:hint="eastAsia"/>
                <w:sz w:val="28"/>
                <w:szCs w:val="28"/>
              </w:rPr>
              <w:t>“</w:t>
            </w:r>
            <w:r w:rsidRPr="000E38E5">
              <w:rPr>
                <w:rFonts w:ascii="仿宋" w:eastAsia="仿宋" w:hAnsi="仿宋" w:cs="仿宋" w:hint="eastAsia"/>
                <w:sz w:val="28"/>
                <w:szCs w:val="28"/>
              </w:rPr>
              <w:t>日记</w:t>
            </w:r>
            <w:r w:rsidR="0021040D">
              <w:rPr>
                <w:rFonts w:ascii="仿宋" w:eastAsia="仿宋" w:hAnsi="仿宋" w:cs="仿宋" w:hint="eastAsia"/>
                <w:sz w:val="28"/>
                <w:szCs w:val="28"/>
              </w:rPr>
              <w:t>”</w:t>
            </w:r>
            <w:r w:rsidRPr="000E38E5">
              <w:rPr>
                <w:rFonts w:ascii="仿宋" w:eastAsia="仿宋" w:hAnsi="仿宋" w:cs="仿宋" w:hint="eastAsia"/>
                <w:sz w:val="28"/>
                <w:szCs w:val="28"/>
              </w:rPr>
              <w:t>，更是人类命运共同体在竹影摇曳间写就的绿色诗篇。</w:t>
            </w:r>
            <w:r w:rsidR="0021040D">
              <w:rPr>
                <w:rFonts w:ascii="仿宋" w:eastAsia="仿宋" w:hAnsi="仿宋" w:cs="仿宋" w:hint="eastAsia"/>
                <w:sz w:val="28"/>
                <w:szCs w:val="28"/>
              </w:rPr>
              <w:t>作品</w:t>
            </w:r>
            <w:bookmarkStart w:id="0" w:name="_GoBack"/>
            <w:bookmarkEnd w:id="0"/>
            <w:r w:rsidRPr="000E38E5">
              <w:rPr>
                <w:rFonts w:ascii="仿宋" w:eastAsia="仿宋" w:hAnsi="仿宋" w:cs="仿宋" w:hint="eastAsia"/>
                <w:sz w:val="28"/>
                <w:szCs w:val="28"/>
              </w:rPr>
              <w:t>细节丰富，感染力强</w:t>
            </w:r>
            <w:r w:rsidRPr="000E38E5">
              <w:rPr>
                <w:rFonts w:ascii="仿宋" w:eastAsia="仿宋" w:hAnsi="仿宋" w:cs="仿宋" w:hint="eastAsia"/>
                <w:sz w:val="28"/>
                <w:szCs w:val="28"/>
              </w:rPr>
              <w:t>，</w:t>
            </w:r>
            <w:r w:rsidRPr="000E38E5">
              <w:rPr>
                <w:rFonts w:ascii="仿宋" w:eastAsia="仿宋" w:hAnsi="仿宋" w:cs="仿宋" w:hint="eastAsia"/>
                <w:sz w:val="28"/>
                <w:szCs w:val="28"/>
              </w:rPr>
              <w:t>同意推荐。</w:t>
            </w:r>
            <w:r w:rsidRPr="000E38E5">
              <w:rPr>
                <w:rFonts w:ascii="仿宋" w:eastAsia="仿宋" w:hAnsi="仿宋" w:cs="仿宋" w:hint="eastAsia"/>
                <w:sz w:val="28"/>
                <w:szCs w:val="28"/>
              </w:rPr>
              <w:t xml:space="preserve">   </w:t>
            </w:r>
            <w:r>
              <w:rPr>
                <w:rFonts w:ascii="仿宋" w:eastAsia="仿宋" w:hAnsi="仿宋" w:cs="仿宋" w:hint="eastAsia"/>
                <w:sz w:val="24"/>
              </w:rPr>
              <w:t xml:space="preserve">            </w:t>
            </w:r>
          </w:p>
          <w:p w:rsidR="00EC70D7" w:rsidRDefault="004F0088">
            <w:pPr>
              <w:spacing w:line="360" w:lineRule="exact"/>
              <w:ind w:firstLineChars="2200" w:firstLine="6072"/>
              <w:jc w:val="left"/>
              <w:rPr>
                <w:rFonts w:ascii="华文中宋" w:eastAsia="华文中宋" w:hAnsi="华文中宋"/>
                <w:color w:val="000000"/>
                <w:sz w:val="28"/>
                <w:szCs w:val="20"/>
              </w:rPr>
            </w:pPr>
            <w:r>
              <w:rPr>
                <w:rFonts w:ascii="华文中宋" w:eastAsia="华文中宋" w:hAnsi="华文中宋" w:hint="eastAsia"/>
                <w:color w:val="000000"/>
                <w:spacing w:val="-2"/>
                <w:sz w:val="28"/>
                <w:szCs w:val="20"/>
              </w:rPr>
              <w:t>签名：</w:t>
            </w:r>
          </w:p>
          <w:p w:rsidR="00EC70D7" w:rsidRDefault="004F0088">
            <w:pPr>
              <w:spacing w:line="360" w:lineRule="exact"/>
              <w:ind w:firstLineChars="1950" w:firstLine="5460"/>
              <w:jc w:val="left"/>
              <w:rPr>
                <w:rFonts w:ascii="华文中宋" w:eastAsia="华文中宋" w:hAnsi="华文中宋"/>
                <w:color w:val="000000"/>
                <w:sz w:val="28"/>
                <w:szCs w:val="20"/>
              </w:rPr>
            </w:pPr>
            <w:r>
              <w:rPr>
                <w:rFonts w:ascii="华文中宋" w:eastAsia="华文中宋" w:hAnsi="华文中宋" w:hint="eastAsia"/>
                <w:color w:val="000000"/>
                <w:sz w:val="28"/>
                <w:szCs w:val="20"/>
              </w:rPr>
              <w:t>（盖单位公章）</w:t>
            </w:r>
          </w:p>
          <w:p w:rsidR="00EC70D7" w:rsidRDefault="004F0088">
            <w:pPr>
              <w:widowControl/>
              <w:jc w:val="left"/>
              <w:rPr>
                <w:rFonts w:ascii="华文中宋" w:eastAsia="华文中宋" w:hAnsi="华文中宋"/>
                <w:color w:val="000000"/>
                <w:sz w:val="28"/>
                <w:szCs w:val="28"/>
              </w:rPr>
            </w:pPr>
            <w:r>
              <w:rPr>
                <w:rFonts w:hint="eastAsia"/>
                <w:color w:val="000000"/>
              </w:rPr>
              <w:t xml:space="preserve">                                                  </w:t>
            </w:r>
            <w:r>
              <w:rPr>
                <w:rFonts w:ascii="华文中宋" w:eastAsia="华文中宋" w:hAnsi="华文中宋" w:hint="eastAsia"/>
                <w:color w:val="000000"/>
                <w:sz w:val="28"/>
                <w:szCs w:val="28"/>
              </w:rPr>
              <w:t>2025</w:t>
            </w:r>
            <w:r>
              <w:rPr>
                <w:rFonts w:ascii="华文中宋" w:eastAsia="华文中宋" w:hAnsi="华文中宋" w:hint="eastAsia"/>
                <w:color w:val="000000"/>
                <w:sz w:val="28"/>
                <w:szCs w:val="28"/>
              </w:rPr>
              <w:t>年</w:t>
            </w:r>
            <w:r>
              <w:rPr>
                <w:rFonts w:ascii="华文中宋" w:eastAsia="华文中宋" w:hAnsi="华文中宋" w:hint="eastAsia"/>
                <w:color w:val="000000"/>
                <w:sz w:val="28"/>
                <w:szCs w:val="28"/>
              </w:rPr>
              <w:t xml:space="preserve"> </w:t>
            </w:r>
            <w:r>
              <w:rPr>
                <w:rFonts w:ascii="华文中宋" w:eastAsia="华文中宋" w:hAnsi="华文中宋" w:hint="eastAsia"/>
                <w:color w:val="000000"/>
                <w:sz w:val="28"/>
                <w:szCs w:val="28"/>
              </w:rPr>
              <w:t xml:space="preserve"> </w:t>
            </w:r>
            <w:r>
              <w:rPr>
                <w:rFonts w:ascii="华文中宋" w:eastAsia="华文中宋" w:hAnsi="华文中宋" w:hint="eastAsia"/>
                <w:color w:val="000000"/>
                <w:sz w:val="28"/>
                <w:szCs w:val="28"/>
              </w:rPr>
              <w:t xml:space="preserve"> </w:t>
            </w:r>
            <w:r>
              <w:rPr>
                <w:rFonts w:ascii="华文中宋" w:eastAsia="华文中宋" w:hAnsi="华文中宋" w:hint="eastAsia"/>
                <w:color w:val="000000"/>
                <w:sz w:val="28"/>
                <w:szCs w:val="28"/>
              </w:rPr>
              <w:t>月</w:t>
            </w:r>
            <w:r>
              <w:rPr>
                <w:rFonts w:ascii="华文中宋" w:eastAsia="华文中宋" w:hAnsi="华文中宋" w:hint="eastAsia"/>
                <w:color w:val="000000"/>
                <w:sz w:val="28"/>
                <w:szCs w:val="28"/>
              </w:rPr>
              <w:t xml:space="preserve"> </w:t>
            </w:r>
            <w:r>
              <w:rPr>
                <w:rFonts w:ascii="华文中宋" w:eastAsia="华文中宋" w:hAnsi="华文中宋" w:hint="eastAsia"/>
                <w:color w:val="000000"/>
                <w:sz w:val="28"/>
                <w:szCs w:val="28"/>
              </w:rPr>
              <w:t xml:space="preserve">  </w:t>
            </w:r>
            <w:r>
              <w:rPr>
                <w:rFonts w:ascii="华文中宋" w:eastAsia="华文中宋" w:hAnsi="华文中宋" w:hint="eastAsia"/>
                <w:color w:val="000000"/>
                <w:sz w:val="28"/>
                <w:szCs w:val="28"/>
              </w:rPr>
              <w:t>日</w:t>
            </w:r>
          </w:p>
        </w:tc>
      </w:tr>
      <w:tr w:rsidR="00EC70D7">
        <w:tblPrEx>
          <w:tblBorders>
            <w:insideH w:val="none" w:sz="0" w:space="0" w:color="auto"/>
            <w:insideV w:val="none" w:sz="0" w:space="0" w:color="auto"/>
          </w:tblBorders>
        </w:tblPrEx>
        <w:trPr>
          <w:trHeight w:val="552"/>
          <w:jc w:val="center"/>
        </w:trPr>
        <w:tc>
          <w:tcPr>
            <w:tcW w:w="1902" w:type="dxa"/>
            <w:gridSpan w:val="5"/>
            <w:tcBorders>
              <w:top w:val="single" w:sz="4" w:space="0" w:color="auto"/>
              <w:left w:val="single" w:sz="4" w:space="0" w:color="auto"/>
              <w:bottom w:val="single" w:sz="4" w:space="0" w:color="auto"/>
              <w:right w:val="single" w:sz="4" w:space="0" w:color="auto"/>
            </w:tcBorders>
            <w:vAlign w:val="center"/>
          </w:tcPr>
          <w:p w:rsidR="00EC70D7" w:rsidRDefault="004F0088">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联系人（作者）</w:t>
            </w:r>
          </w:p>
        </w:tc>
        <w:tc>
          <w:tcPr>
            <w:tcW w:w="1840" w:type="dxa"/>
            <w:gridSpan w:val="6"/>
            <w:tcBorders>
              <w:top w:val="single" w:sz="4" w:space="0" w:color="auto"/>
              <w:left w:val="single" w:sz="4" w:space="0" w:color="auto"/>
              <w:bottom w:val="single" w:sz="4" w:space="0" w:color="auto"/>
              <w:right w:val="single" w:sz="4" w:space="0" w:color="auto"/>
            </w:tcBorders>
            <w:vAlign w:val="center"/>
          </w:tcPr>
          <w:p w:rsidR="00EC70D7" w:rsidRDefault="004F0088">
            <w:pPr>
              <w:spacing w:line="360" w:lineRule="exact"/>
              <w:rPr>
                <w:rFonts w:ascii="华文中宋" w:eastAsia="华文中宋" w:hAnsi="华文中宋"/>
                <w:color w:val="000000"/>
                <w:sz w:val="24"/>
              </w:rPr>
            </w:pPr>
            <w:r>
              <w:rPr>
                <w:rFonts w:ascii="华文中宋" w:eastAsia="华文中宋" w:hAnsi="华文中宋" w:hint="eastAsia"/>
                <w:color w:val="000000"/>
                <w:sz w:val="24"/>
              </w:rPr>
              <w:t>安源</w:t>
            </w:r>
          </w:p>
        </w:tc>
        <w:tc>
          <w:tcPr>
            <w:tcW w:w="851" w:type="dxa"/>
            <w:tcBorders>
              <w:top w:val="single" w:sz="4" w:space="0" w:color="auto"/>
              <w:left w:val="single" w:sz="4" w:space="0" w:color="auto"/>
              <w:bottom w:val="single" w:sz="4" w:space="0" w:color="auto"/>
              <w:right w:val="single" w:sz="4" w:space="0" w:color="auto"/>
            </w:tcBorders>
            <w:vAlign w:val="center"/>
          </w:tcPr>
          <w:p w:rsidR="00EC70D7" w:rsidRDefault="004F0088">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手机</w:t>
            </w:r>
          </w:p>
        </w:tc>
        <w:tc>
          <w:tcPr>
            <w:tcW w:w="2128" w:type="dxa"/>
            <w:gridSpan w:val="4"/>
            <w:tcBorders>
              <w:top w:val="single" w:sz="4" w:space="0" w:color="auto"/>
              <w:left w:val="single" w:sz="4" w:space="0" w:color="auto"/>
              <w:bottom w:val="single" w:sz="4" w:space="0" w:color="auto"/>
              <w:right w:val="single" w:sz="4" w:space="0" w:color="auto"/>
            </w:tcBorders>
            <w:vAlign w:val="center"/>
          </w:tcPr>
          <w:p w:rsidR="00EC70D7" w:rsidRDefault="004F0088">
            <w:pPr>
              <w:spacing w:line="360" w:lineRule="exact"/>
              <w:rPr>
                <w:rFonts w:ascii="华文中宋" w:eastAsia="华文中宋" w:hAnsi="华文中宋"/>
                <w:color w:val="000000"/>
                <w:sz w:val="24"/>
              </w:rPr>
            </w:pPr>
            <w:r>
              <w:rPr>
                <w:rFonts w:ascii="华文中宋" w:eastAsia="华文中宋" w:hAnsi="华文中宋" w:hint="eastAsia"/>
                <w:color w:val="000000"/>
                <w:sz w:val="24"/>
              </w:rPr>
              <w:t>13808009566</w:t>
            </w:r>
          </w:p>
        </w:tc>
        <w:tc>
          <w:tcPr>
            <w:tcW w:w="849" w:type="dxa"/>
            <w:gridSpan w:val="4"/>
            <w:tcBorders>
              <w:top w:val="single" w:sz="4" w:space="0" w:color="auto"/>
              <w:left w:val="single" w:sz="4" w:space="0" w:color="auto"/>
              <w:bottom w:val="single" w:sz="4" w:space="0" w:color="auto"/>
              <w:right w:val="single" w:sz="4" w:space="0" w:color="auto"/>
            </w:tcBorders>
            <w:vAlign w:val="center"/>
          </w:tcPr>
          <w:p w:rsidR="00EC70D7" w:rsidRDefault="004F0088">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电话</w:t>
            </w:r>
          </w:p>
        </w:tc>
        <w:tc>
          <w:tcPr>
            <w:tcW w:w="2120" w:type="dxa"/>
            <w:gridSpan w:val="4"/>
            <w:tcBorders>
              <w:top w:val="single" w:sz="4" w:space="0" w:color="auto"/>
              <w:left w:val="single" w:sz="4" w:space="0" w:color="auto"/>
              <w:bottom w:val="single" w:sz="4" w:space="0" w:color="auto"/>
              <w:right w:val="single" w:sz="4" w:space="0" w:color="auto"/>
            </w:tcBorders>
            <w:vAlign w:val="center"/>
          </w:tcPr>
          <w:p w:rsidR="00EC70D7" w:rsidRDefault="004F0088">
            <w:pPr>
              <w:spacing w:line="360" w:lineRule="exact"/>
              <w:rPr>
                <w:rFonts w:ascii="华文中宋" w:eastAsia="华文中宋" w:hAnsi="华文中宋"/>
                <w:color w:val="000000"/>
                <w:sz w:val="28"/>
                <w:szCs w:val="28"/>
              </w:rPr>
            </w:pPr>
            <w:r>
              <w:rPr>
                <w:rFonts w:eastAsia="仿宋"/>
                <w:color w:val="000000"/>
                <w:sz w:val="24"/>
              </w:rPr>
              <w:t>028-62938790</w:t>
            </w:r>
          </w:p>
        </w:tc>
      </w:tr>
      <w:tr w:rsidR="00EC70D7">
        <w:tblPrEx>
          <w:tblBorders>
            <w:insideH w:val="none" w:sz="0" w:space="0" w:color="auto"/>
            <w:insideV w:val="none" w:sz="0" w:space="0" w:color="auto"/>
          </w:tblBorders>
        </w:tblPrEx>
        <w:trPr>
          <w:trHeight w:val="512"/>
          <w:jc w:val="center"/>
        </w:trPr>
        <w:tc>
          <w:tcPr>
            <w:tcW w:w="1618" w:type="dxa"/>
            <w:gridSpan w:val="4"/>
            <w:tcBorders>
              <w:top w:val="single" w:sz="4" w:space="0" w:color="auto"/>
              <w:left w:val="single" w:sz="4" w:space="0" w:color="auto"/>
              <w:bottom w:val="single" w:sz="4" w:space="0" w:color="auto"/>
              <w:right w:val="single" w:sz="4" w:space="0" w:color="auto"/>
            </w:tcBorders>
            <w:vAlign w:val="center"/>
          </w:tcPr>
          <w:p w:rsidR="00EC70D7" w:rsidRDefault="004F0088">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电子邮箱</w:t>
            </w:r>
          </w:p>
        </w:tc>
        <w:tc>
          <w:tcPr>
            <w:tcW w:w="5103" w:type="dxa"/>
            <w:gridSpan w:val="12"/>
            <w:tcBorders>
              <w:top w:val="single" w:sz="4" w:space="0" w:color="auto"/>
              <w:left w:val="single" w:sz="4" w:space="0" w:color="auto"/>
              <w:bottom w:val="single" w:sz="4" w:space="0" w:color="auto"/>
              <w:right w:val="single" w:sz="4" w:space="0" w:color="auto"/>
            </w:tcBorders>
            <w:vAlign w:val="center"/>
          </w:tcPr>
          <w:p w:rsidR="00EC70D7" w:rsidRDefault="004F0088">
            <w:pPr>
              <w:spacing w:line="360" w:lineRule="exact"/>
              <w:rPr>
                <w:rFonts w:ascii="华文中宋" w:eastAsia="华文中宋" w:hAnsi="华文中宋"/>
                <w:color w:val="000000"/>
                <w:sz w:val="28"/>
                <w:szCs w:val="28"/>
              </w:rPr>
            </w:pPr>
            <w:r>
              <w:rPr>
                <w:rFonts w:eastAsia="华文中宋"/>
                <w:color w:val="000000"/>
                <w:sz w:val="24"/>
              </w:rPr>
              <w:t>107599940@qq.com</w:t>
            </w:r>
          </w:p>
        </w:tc>
        <w:tc>
          <w:tcPr>
            <w:tcW w:w="849" w:type="dxa"/>
            <w:gridSpan w:val="4"/>
            <w:tcBorders>
              <w:top w:val="single" w:sz="4" w:space="0" w:color="auto"/>
              <w:left w:val="single" w:sz="4" w:space="0" w:color="auto"/>
              <w:bottom w:val="single" w:sz="4" w:space="0" w:color="auto"/>
              <w:right w:val="single" w:sz="4" w:space="0" w:color="auto"/>
            </w:tcBorders>
            <w:vAlign w:val="center"/>
          </w:tcPr>
          <w:p w:rsidR="00EC70D7" w:rsidRDefault="004F0088">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邮编</w:t>
            </w:r>
          </w:p>
        </w:tc>
        <w:tc>
          <w:tcPr>
            <w:tcW w:w="2120" w:type="dxa"/>
            <w:gridSpan w:val="4"/>
            <w:tcBorders>
              <w:top w:val="single" w:sz="4" w:space="0" w:color="auto"/>
              <w:left w:val="single" w:sz="4" w:space="0" w:color="auto"/>
              <w:bottom w:val="single" w:sz="4" w:space="0" w:color="auto"/>
              <w:right w:val="single" w:sz="4" w:space="0" w:color="auto"/>
            </w:tcBorders>
            <w:vAlign w:val="center"/>
          </w:tcPr>
          <w:p w:rsidR="00EC70D7" w:rsidRDefault="004F0088">
            <w:pPr>
              <w:spacing w:line="360" w:lineRule="exact"/>
              <w:rPr>
                <w:rFonts w:ascii="华文中宋" w:eastAsia="华文中宋" w:hAnsi="华文中宋"/>
                <w:color w:val="000000"/>
                <w:sz w:val="28"/>
                <w:szCs w:val="28"/>
              </w:rPr>
            </w:pPr>
            <w:r>
              <w:rPr>
                <w:rFonts w:eastAsia="华文中宋"/>
                <w:color w:val="000000"/>
                <w:sz w:val="24"/>
              </w:rPr>
              <w:t>610094</w:t>
            </w:r>
          </w:p>
        </w:tc>
      </w:tr>
      <w:tr w:rsidR="00EC70D7">
        <w:tblPrEx>
          <w:tblBorders>
            <w:insideH w:val="none" w:sz="0" w:space="0" w:color="auto"/>
            <w:insideV w:val="none" w:sz="0" w:space="0" w:color="auto"/>
          </w:tblBorders>
        </w:tblPrEx>
        <w:trPr>
          <w:trHeight w:val="473"/>
          <w:jc w:val="center"/>
        </w:trPr>
        <w:tc>
          <w:tcPr>
            <w:tcW w:w="1618" w:type="dxa"/>
            <w:gridSpan w:val="4"/>
            <w:tcBorders>
              <w:top w:val="single" w:sz="4" w:space="0" w:color="auto"/>
              <w:left w:val="single" w:sz="4" w:space="0" w:color="auto"/>
              <w:bottom w:val="single" w:sz="4" w:space="0" w:color="auto"/>
              <w:right w:val="single" w:sz="4" w:space="0" w:color="auto"/>
            </w:tcBorders>
            <w:vAlign w:val="center"/>
          </w:tcPr>
          <w:p w:rsidR="00EC70D7" w:rsidRDefault="004F0088">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地址</w:t>
            </w:r>
          </w:p>
        </w:tc>
        <w:tc>
          <w:tcPr>
            <w:tcW w:w="8072" w:type="dxa"/>
            <w:gridSpan w:val="20"/>
            <w:tcBorders>
              <w:top w:val="single" w:sz="4" w:space="0" w:color="auto"/>
              <w:left w:val="single" w:sz="4" w:space="0" w:color="auto"/>
              <w:bottom w:val="single" w:sz="4" w:space="0" w:color="auto"/>
              <w:right w:val="single" w:sz="4" w:space="0" w:color="auto"/>
            </w:tcBorders>
            <w:vAlign w:val="center"/>
          </w:tcPr>
          <w:p w:rsidR="00EC70D7" w:rsidRDefault="004F0088">
            <w:pPr>
              <w:spacing w:line="360" w:lineRule="exact"/>
              <w:rPr>
                <w:rFonts w:ascii="华文中宋" w:eastAsia="华文中宋" w:hAnsi="华文中宋"/>
                <w:color w:val="000000"/>
                <w:sz w:val="28"/>
                <w:szCs w:val="28"/>
              </w:rPr>
            </w:pPr>
            <w:r>
              <w:rPr>
                <w:rFonts w:eastAsia="仿宋"/>
                <w:color w:val="000000"/>
                <w:sz w:val="24"/>
              </w:rPr>
              <w:t>成都市高新区天府二街绿地之窗二号楼</w:t>
            </w:r>
          </w:p>
        </w:tc>
      </w:tr>
      <w:tr w:rsidR="00EC70D7">
        <w:tblPrEx>
          <w:tblBorders>
            <w:insideH w:val="none" w:sz="0" w:space="0" w:color="auto"/>
            <w:insideV w:val="none" w:sz="0" w:space="0" w:color="auto"/>
          </w:tblBorders>
        </w:tblPrEx>
        <w:trPr>
          <w:trHeight w:val="532"/>
          <w:jc w:val="center"/>
        </w:trPr>
        <w:tc>
          <w:tcPr>
            <w:tcW w:w="9690" w:type="dxa"/>
            <w:gridSpan w:val="24"/>
            <w:tcBorders>
              <w:top w:val="single" w:sz="4" w:space="0" w:color="auto"/>
              <w:left w:val="single" w:sz="4" w:space="0" w:color="auto"/>
              <w:right w:val="single" w:sz="4" w:space="0" w:color="auto"/>
            </w:tcBorders>
            <w:vAlign w:val="center"/>
          </w:tcPr>
          <w:p w:rsidR="00EC70D7" w:rsidRDefault="004F0088">
            <w:pPr>
              <w:spacing w:line="360" w:lineRule="exact"/>
              <w:jc w:val="center"/>
              <w:rPr>
                <w:rFonts w:ascii="仿宋_GB2312" w:eastAsia="仿宋_GB2312" w:hAnsi="仿宋"/>
                <w:b/>
                <w:color w:val="000000"/>
                <w:sz w:val="28"/>
                <w:szCs w:val="28"/>
              </w:rPr>
            </w:pPr>
            <w:r>
              <w:rPr>
                <w:rFonts w:ascii="仿宋_GB2312" w:eastAsia="仿宋_GB2312" w:hAnsi="仿宋" w:hint="eastAsia"/>
                <w:b/>
                <w:color w:val="000000"/>
                <w:sz w:val="32"/>
                <w:szCs w:val="28"/>
              </w:rPr>
              <w:t>以下仅供自荐作品填写</w:t>
            </w:r>
          </w:p>
        </w:tc>
      </w:tr>
      <w:tr w:rsidR="00EC70D7">
        <w:trPr>
          <w:trHeight w:val="680"/>
          <w:jc w:val="center"/>
        </w:trPr>
        <w:tc>
          <w:tcPr>
            <w:tcW w:w="621" w:type="dxa"/>
            <w:vMerge w:val="restart"/>
            <w:vAlign w:val="center"/>
          </w:tcPr>
          <w:p w:rsidR="00EC70D7" w:rsidRDefault="004F0088">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推荐人</w:t>
            </w:r>
          </w:p>
        </w:tc>
        <w:tc>
          <w:tcPr>
            <w:tcW w:w="710" w:type="dxa"/>
            <w:gridSpan w:val="2"/>
            <w:vAlign w:val="center"/>
          </w:tcPr>
          <w:p w:rsidR="00EC70D7" w:rsidRDefault="004F0088">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姓名</w:t>
            </w:r>
          </w:p>
        </w:tc>
        <w:tc>
          <w:tcPr>
            <w:tcW w:w="1314" w:type="dxa"/>
            <w:gridSpan w:val="4"/>
            <w:tcBorders>
              <w:top w:val="single" w:sz="4" w:space="0" w:color="auto"/>
              <w:left w:val="single" w:sz="4" w:space="0" w:color="auto"/>
              <w:bottom w:val="single" w:sz="4" w:space="0" w:color="auto"/>
              <w:right w:val="single" w:sz="4" w:space="0" w:color="auto"/>
            </w:tcBorders>
            <w:vAlign w:val="center"/>
          </w:tcPr>
          <w:p w:rsidR="00EC70D7" w:rsidRDefault="00EC70D7">
            <w:pPr>
              <w:spacing w:line="240" w:lineRule="exact"/>
              <w:rPr>
                <w:rFonts w:ascii="仿宋" w:eastAsia="仿宋" w:hAnsi="仿宋"/>
                <w:color w:val="000000"/>
                <w:sz w:val="20"/>
                <w:szCs w:val="20"/>
              </w:rPr>
            </w:pPr>
          </w:p>
        </w:tc>
        <w:tc>
          <w:tcPr>
            <w:tcW w:w="987" w:type="dxa"/>
            <w:gridSpan w:val="3"/>
            <w:tcBorders>
              <w:top w:val="single" w:sz="4" w:space="0" w:color="auto"/>
              <w:left w:val="single" w:sz="4" w:space="0" w:color="auto"/>
              <w:bottom w:val="single" w:sz="4" w:space="0" w:color="auto"/>
              <w:right w:val="single" w:sz="4" w:space="0" w:color="auto"/>
            </w:tcBorders>
            <w:vAlign w:val="center"/>
          </w:tcPr>
          <w:p w:rsidR="00EC70D7" w:rsidRDefault="004F0088">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单位及职称</w:t>
            </w:r>
          </w:p>
        </w:tc>
        <w:tc>
          <w:tcPr>
            <w:tcW w:w="3297" w:type="dxa"/>
            <w:gridSpan w:val="8"/>
            <w:tcBorders>
              <w:top w:val="single" w:sz="4" w:space="0" w:color="auto"/>
              <w:left w:val="single" w:sz="4" w:space="0" w:color="auto"/>
              <w:bottom w:val="single" w:sz="4" w:space="0" w:color="auto"/>
              <w:right w:val="single" w:sz="4" w:space="0" w:color="auto"/>
            </w:tcBorders>
            <w:vAlign w:val="center"/>
          </w:tcPr>
          <w:p w:rsidR="00EC70D7" w:rsidRDefault="00EC70D7">
            <w:pPr>
              <w:jc w:val="center"/>
              <w:rPr>
                <w:rFonts w:ascii="仿宋" w:eastAsia="仿宋" w:hAnsi="仿宋"/>
                <w:color w:val="000000"/>
                <w:sz w:val="20"/>
                <w:szCs w:val="20"/>
              </w:rPr>
            </w:pPr>
          </w:p>
        </w:tc>
        <w:tc>
          <w:tcPr>
            <w:tcW w:w="746" w:type="dxa"/>
            <w:gridSpan w:val="3"/>
            <w:tcBorders>
              <w:top w:val="single" w:sz="4" w:space="0" w:color="auto"/>
              <w:left w:val="single" w:sz="4" w:space="0" w:color="auto"/>
              <w:bottom w:val="single" w:sz="4" w:space="0" w:color="auto"/>
              <w:right w:val="single" w:sz="4" w:space="0" w:color="auto"/>
            </w:tcBorders>
            <w:vAlign w:val="center"/>
          </w:tcPr>
          <w:p w:rsidR="00EC70D7" w:rsidRDefault="004F0088">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电话</w:t>
            </w:r>
          </w:p>
        </w:tc>
        <w:tc>
          <w:tcPr>
            <w:tcW w:w="2015" w:type="dxa"/>
            <w:gridSpan w:val="3"/>
            <w:tcBorders>
              <w:top w:val="single" w:sz="4" w:space="0" w:color="auto"/>
              <w:left w:val="single" w:sz="4" w:space="0" w:color="auto"/>
              <w:bottom w:val="single" w:sz="4" w:space="0" w:color="auto"/>
              <w:right w:val="single" w:sz="4" w:space="0" w:color="auto"/>
            </w:tcBorders>
            <w:vAlign w:val="center"/>
          </w:tcPr>
          <w:p w:rsidR="00EC70D7" w:rsidRDefault="00EC70D7">
            <w:pPr>
              <w:jc w:val="center"/>
              <w:rPr>
                <w:rFonts w:ascii="仿宋" w:eastAsia="仿宋" w:hAnsi="仿宋"/>
                <w:color w:val="000000"/>
                <w:sz w:val="20"/>
                <w:szCs w:val="20"/>
              </w:rPr>
            </w:pPr>
          </w:p>
        </w:tc>
      </w:tr>
      <w:tr w:rsidR="00EC70D7">
        <w:trPr>
          <w:trHeight w:val="491"/>
          <w:jc w:val="center"/>
        </w:trPr>
        <w:tc>
          <w:tcPr>
            <w:tcW w:w="621" w:type="dxa"/>
            <w:vMerge/>
            <w:vAlign w:val="center"/>
          </w:tcPr>
          <w:p w:rsidR="00EC70D7" w:rsidRDefault="00EC70D7">
            <w:pPr>
              <w:spacing w:line="240" w:lineRule="exact"/>
              <w:jc w:val="center"/>
              <w:rPr>
                <w:rFonts w:ascii="华文中宋" w:eastAsia="华文中宋" w:hAnsi="华文中宋"/>
                <w:color w:val="000000"/>
                <w:sz w:val="24"/>
              </w:rPr>
            </w:pPr>
          </w:p>
        </w:tc>
        <w:tc>
          <w:tcPr>
            <w:tcW w:w="710" w:type="dxa"/>
            <w:gridSpan w:val="2"/>
            <w:vAlign w:val="center"/>
          </w:tcPr>
          <w:p w:rsidR="00EC70D7" w:rsidRDefault="004F0088">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姓名</w:t>
            </w:r>
          </w:p>
        </w:tc>
        <w:tc>
          <w:tcPr>
            <w:tcW w:w="1314" w:type="dxa"/>
            <w:gridSpan w:val="4"/>
            <w:tcBorders>
              <w:top w:val="single" w:sz="4" w:space="0" w:color="auto"/>
              <w:left w:val="single" w:sz="4" w:space="0" w:color="auto"/>
              <w:bottom w:val="single" w:sz="4" w:space="0" w:color="auto"/>
              <w:right w:val="single" w:sz="4" w:space="0" w:color="auto"/>
            </w:tcBorders>
            <w:vAlign w:val="center"/>
          </w:tcPr>
          <w:p w:rsidR="00EC70D7" w:rsidRDefault="00EC70D7">
            <w:pPr>
              <w:rPr>
                <w:rFonts w:ascii="仿宋" w:eastAsia="仿宋" w:hAnsi="仿宋"/>
                <w:color w:val="000000"/>
                <w:sz w:val="20"/>
                <w:szCs w:val="20"/>
              </w:rPr>
            </w:pPr>
          </w:p>
        </w:tc>
        <w:tc>
          <w:tcPr>
            <w:tcW w:w="987" w:type="dxa"/>
            <w:gridSpan w:val="3"/>
            <w:tcBorders>
              <w:top w:val="single" w:sz="4" w:space="0" w:color="auto"/>
              <w:left w:val="single" w:sz="4" w:space="0" w:color="auto"/>
              <w:bottom w:val="single" w:sz="4" w:space="0" w:color="auto"/>
              <w:right w:val="single" w:sz="4" w:space="0" w:color="auto"/>
            </w:tcBorders>
            <w:vAlign w:val="center"/>
          </w:tcPr>
          <w:p w:rsidR="00EC70D7" w:rsidRDefault="004F0088">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单位及职称</w:t>
            </w:r>
          </w:p>
        </w:tc>
        <w:tc>
          <w:tcPr>
            <w:tcW w:w="3297" w:type="dxa"/>
            <w:gridSpan w:val="8"/>
            <w:tcBorders>
              <w:top w:val="single" w:sz="4" w:space="0" w:color="auto"/>
              <w:left w:val="single" w:sz="4" w:space="0" w:color="auto"/>
              <w:bottom w:val="single" w:sz="4" w:space="0" w:color="auto"/>
              <w:right w:val="single" w:sz="4" w:space="0" w:color="auto"/>
            </w:tcBorders>
            <w:vAlign w:val="center"/>
          </w:tcPr>
          <w:p w:rsidR="00EC70D7" w:rsidRDefault="00EC70D7">
            <w:pPr>
              <w:jc w:val="center"/>
              <w:rPr>
                <w:rFonts w:ascii="仿宋" w:eastAsia="仿宋" w:hAnsi="仿宋"/>
                <w:color w:val="000000"/>
                <w:sz w:val="20"/>
                <w:szCs w:val="20"/>
              </w:rPr>
            </w:pPr>
          </w:p>
        </w:tc>
        <w:tc>
          <w:tcPr>
            <w:tcW w:w="746" w:type="dxa"/>
            <w:gridSpan w:val="3"/>
            <w:tcBorders>
              <w:top w:val="single" w:sz="4" w:space="0" w:color="auto"/>
              <w:left w:val="single" w:sz="4" w:space="0" w:color="auto"/>
              <w:bottom w:val="single" w:sz="4" w:space="0" w:color="auto"/>
              <w:right w:val="single" w:sz="4" w:space="0" w:color="auto"/>
            </w:tcBorders>
            <w:vAlign w:val="center"/>
          </w:tcPr>
          <w:p w:rsidR="00EC70D7" w:rsidRDefault="004F0088">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电话</w:t>
            </w:r>
          </w:p>
        </w:tc>
        <w:tc>
          <w:tcPr>
            <w:tcW w:w="2015" w:type="dxa"/>
            <w:gridSpan w:val="3"/>
            <w:tcBorders>
              <w:top w:val="single" w:sz="4" w:space="0" w:color="auto"/>
              <w:left w:val="single" w:sz="4" w:space="0" w:color="auto"/>
              <w:bottom w:val="single" w:sz="4" w:space="0" w:color="auto"/>
              <w:right w:val="single" w:sz="4" w:space="0" w:color="auto"/>
            </w:tcBorders>
            <w:vAlign w:val="center"/>
          </w:tcPr>
          <w:p w:rsidR="00EC70D7" w:rsidRDefault="00EC70D7">
            <w:pPr>
              <w:jc w:val="center"/>
              <w:rPr>
                <w:rFonts w:ascii="仿宋" w:eastAsia="仿宋" w:hAnsi="仿宋"/>
                <w:color w:val="000000"/>
                <w:sz w:val="20"/>
                <w:szCs w:val="20"/>
              </w:rPr>
            </w:pPr>
          </w:p>
        </w:tc>
      </w:tr>
      <w:tr w:rsidR="00EC70D7">
        <w:trPr>
          <w:trHeight w:val="501"/>
          <w:jc w:val="center"/>
        </w:trPr>
        <w:tc>
          <w:tcPr>
            <w:tcW w:w="621" w:type="dxa"/>
            <w:vMerge/>
            <w:vAlign w:val="center"/>
          </w:tcPr>
          <w:p w:rsidR="00EC70D7" w:rsidRDefault="00EC70D7">
            <w:pPr>
              <w:spacing w:line="240" w:lineRule="exact"/>
              <w:jc w:val="center"/>
              <w:rPr>
                <w:rFonts w:ascii="华文中宋" w:eastAsia="华文中宋" w:hAnsi="华文中宋"/>
                <w:color w:val="000000"/>
                <w:sz w:val="24"/>
              </w:rPr>
            </w:pPr>
          </w:p>
        </w:tc>
        <w:tc>
          <w:tcPr>
            <w:tcW w:w="710" w:type="dxa"/>
            <w:gridSpan w:val="2"/>
            <w:vAlign w:val="center"/>
          </w:tcPr>
          <w:p w:rsidR="00EC70D7" w:rsidRDefault="004F0088">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姓名</w:t>
            </w:r>
          </w:p>
        </w:tc>
        <w:tc>
          <w:tcPr>
            <w:tcW w:w="1314" w:type="dxa"/>
            <w:gridSpan w:val="4"/>
            <w:tcBorders>
              <w:top w:val="single" w:sz="4" w:space="0" w:color="auto"/>
              <w:left w:val="single" w:sz="4" w:space="0" w:color="auto"/>
              <w:bottom w:val="single" w:sz="4" w:space="0" w:color="auto"/>
              <w:right w:val="single" w:sz="4" w:space="0" w:color="auto"/>
            </w:tcBorders>
            <w:vAlign w:val="center"/>
          </w:tcPr>
          <w:p w:rsidR="00EC70D7" w:rsidRDefault="00EC70D7">
            <w:pPr>
              <w:rPr>
                <w:rFonts w:ascii="仿宋" w:eastAsia="仿宋" w:hAnsi="仿宋"/>
                <w:color w:val="000000"/>
                <w:sz w:val="20"/>
                <w:szCs w:val="20"/>
              </w:rPr>
            </w:pPr>
          </w:p>
        </w:tc>
        <w:tc>
          <w:tcPr>
            <w:tcW w:w="987" w:type="dxa"/>
            <w:gridSpan w:val="3"/>
            <w:tcBorders>
              <w:top w:val="single" w:sz="4" w:space="0" w:color="auto"/>
              <w:left w:val="single" w:sz="4" w:space="0" w:color="auto"/>
              <w:bottom w:val="single" w:sz="4" w:space="0" w:color="auto"/>
              <w:right w:val="single" w:sz="4" w:space="0" w:color="auto"/>
            </w:tcBorders>
            <w:vAlign w:val="center"/>
          </w:tcPr>
          <w:p w:rsidR="00EC70D7" w:rsidRDefault="004F0088">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单位及职称</w:t>
            </w:r>
          </w:p>
        </w:tc>
        <w:tc>
          <w:tcPr>
            <w:tcW w:w="3297" w:type="dxa"/>
            <w:gridSpan w:val="8"/>
            <w:tcBorders>
              <w:top w:val="single" w:sz="4" w:space="0" w:color="auto"/>
              <w:left w:val="single" w:sz="4" w:space="0" w:color="auto"/>
              <w:bottom w:val="single" w:sz="4" w:space="0" w:color="auto"/>
              <w:right w:val="single" w:sz="4" w:space="0" w:color="auto"/>
            </w:tcBorders>
            <w:vAlign w:val="center"/>
          </w:tcPr>
          <w:p w:rsidR="00EC70D7" w:rsidRDefault="00EC70D7">
            <w:pPr>
              <w:jc w:val="center"/>
              <w:rPr>
                <w:rFonts w:ascii="仿宋" w:eastAsia="仿宋" w:hAnsi="仿宋"/>
                <w:color w:val="000000"/>
                <w:sz w:val="20"/>
                <w:szCs w:val="20"/>
              </w:rPr>
            </w:pPr>
          </w:p>
        </w:tc>
        <w:tc>
          <w:tcPr>
            <w:tcW w:w="746" w:type="dxa"/>
            <w:gridSpan w:val="3"/>
            <w:tcBorders>
              <w:top w:val="single" w:sz="4" w:space="0" w:color="auto"/>
              <w:left w:val="single" w:sz="4" w:space="0" w:color="auto"/>
              <w:bottom w:val="single" w:sz="4" w:space="0" w:color="auto"/>
              <w:right w:val="single" w:sz="4" w:space="0" w:color="auto"/>
            </w:tcBorders>
            <w:vAlign w:val="center"/>
          </w:tcPr>
          <w:p w:rsidR="00EC70D7" w:rsidRDefault="004F0088">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电话</w:t>
            </w:r>
          </w:p>
        </w:tc>
        <w:tc>
          <w:tcPr>
            <w:tcW w:w="2015" w:type="dxa"/>
            <w:gridSpan w:val="3"/>
            <w:tcBorders>
              <w:top w:val="single" w:sz="4" w:space="0" w:color="auto"/>
              <w:left w:val="single" w:sz="4" w:space="0" w:color="auto"/>
              <w:bottom w:val="single" w:sz="4" w:space="0" w:color="auto"/>
              <w:right w:val="single" w:sz="4" w:space="0" w:color="auto"/>
            </w:tcBorders>
            <w:vAlign w:val="center"/>
          </w:tcPr>
          <w:p w:rsidR="00EC70D7" w:rsidRDefault="00EC70D7">
            <w:pPr>
              <w:jc w:val="center"/>
              <w:rPr>
                <w:rFonts w:ascii="仿宋" w:eastAsia="仿宋" w:hAnsi="仿宋"/>
                <w:color w:val="000000"/>
                <w:sz w:val="20"/>
                <w:szCs w:val="20"/>
              </w:rPr>
            </w:pPr>
          </w:p>
        </w:tc>
      </w:tr>
      <w:tr w:rsidR="00EC70D7">
        <w:trPr>
          <w:cantSplit/>
          <w:trHeight w:hRule="exact" w:val="2124"/>
          <w:jc w:val="center"/>
        </w:trPr>
        <w:tc>
          <w:tcPr>
            <w:tcW w:w="1331" w:type="dxa"/>
            <w:gridSpan w:val="3"/>
            <w:vAlign w:val="center"/>
          </w:tcPr>
          <w:p w:rsidR="00EC70D7" w:rsidRDefault="004F0088">
            <w:pPr>
              <w:spacing w:line="380" w:lineRule="exact"/>
              <w:jc w:val="center"/>
              <w:rPr>
                <w:rFonts w:ascii="华文中宋" w:eastAsia="华文中宋" w:hAnsi="华文中宋"/>
                <w:sz w:val="28"/>
                <w:szCs w:val="28"/>
              </w:rPr>
            </w:pPr>
            <w:r>
              <w:rPr>
                <w:rFonts w:ascii="华文中宋" w:eastAsia="华文中宋" w:hAnsi="华文中宋" w:hint="eastAsia"/>
                <w:sz w:val="28"/>
                <w:szCs w:val="28"/>
              </w:rPr>
              <w:t>审核</w:t>
            </w:r>
          </w:p>
          <w:p w:rsidR="00EC70D7" w:rsidRDefault="004F0088">
            <w:pPr>
              <w:spacing w:line="380" w:lineRule="exact"/>
              <w:jc w:val="center"/>
              <w:rPr>
                <w:rFonts w:ascii="华文中宋" w:eastAsia="华文中宋" w:hAnsi="华文中宋"/>
                <w:sz w:val="28"/>
                <w:szCs w:val="28"/>
              </w:rPr>
            </w:pPr>
            <w:r>
              <w:rPr>
                <w:rFonts w:ascii="华文中宋" w:eastAsia="华文中宋" w:hAnsi="华文中宋" w:hint="eastAsia"/>
                <w:sz w:val="28"/>
                <w:szCs w:val="28"/>
              </w:rPr>
              <w:t>单位</w:t>
            </w:r>
          </w:p>
          <w:p w:rsidR="00EC70D7" w:rsidRDefault="004F0088">
            <w:pPr>
              <w:spacing w:line="380" w:lineRule="exact"/>
              <w:jc w:val="center"/>
              <w:rPr>
                <w:rFonts w:ascii="华文中宋" w:eastAsia="华文中宋" w:hAnsi="华文中宋"/>
                <w:sz w:val="24"/>
              </w:rPr>
            </w:pPr>
            <w:r>
              <w:rPr>
                <w:rFonts w:ascii="华文中宋" w:eastAsia="华文中宋" w:hAnsi="华文中宋" w:hint="eastAsia"/>
                <w:sz w:val="28"/>
                <w:szCs w:val="28"/>
              </w:rPr>
              <w:t>意见</w:t>
            </w:r>
          </w:p>
        </w:tc>
        <w:tc>
          <w:tcPr>
            <w:tcW w:w="8359" w:type="dxa"/>
            <w:gridSpan w:val="21"/>
            <w:tcBorders>
              <w:top w:val="single" w:sz="4" w:space="0" w:color="auto"/>
              <w:left w:val="single" w:sz="4" w:space="0" w:color="auto"/>
              <w:bottom w:val="single" w:sz="4" w:space="0" w:color="auto"/>
              <w:right w:val="single" w:sz="4" w:space="0" w:color="auto"/>
            </w:tcBorders>
          </w:tcPr>
          <w:p w:rsidR="00EC70D7" w:rsidRDefault="00EC70D7">
            <w:pPr>
              <w:rPr>
                <w:rFonts w:ascii="仿宋" w:eastAsia="仿宋" w:hAnsi="仿宋"/>
                <w:color w:val="000000"/>
                <w:w w:val="95"/>
                <w:szCs w:val="21"/>
              </w:rPr>
            </w:pPr>
          </w:p>
          <w:p w:rsidR="00EC70D7" w:rsidRDefault="004F0088">
            <w:pPr>
              <w:rPr>
                <w:rFonts w:ascii="仿宋" w:eastAsia="仿宋" w:hAnsi="仿宋"/>
                <w:color w:val="000000"/>
                <w:sz w:val="24"/>
              </w:rPr>
            </w:pPr>
            <w:r>
              <w:rPr>
                <w:rFonts w:ascii="仿宋" w:eastAsia="仿宋" w:hAnsi="仿宋" w:hint="eastAsia"/>
                <w:color w:val="000000"/>
                <w:sz w:val="24"/>
              </w:rPr>
              <w:t>自荐、他荐人所在的省级记协、中央新闻单位、中国行业报协会等负责对作品政治方向、舆论导向、业务水平及报送材料审核把关并盖章确认。</w:t>
            </w:r>
          </w:p>
          <w:p w:rsidR="00EC70D7" w:rsidRDefault="004F0088">
            <w:pPr>
              <w:ind w:firstLineChars="2850" w:firstLine="6008"/>
              <w:rPr>
                <w:rFonts w:ascii="仿宋" w:eastAsia="仿宋" w:hAnsi="仿宋"/>
                <w:color w:val="000000"/>
                <w:szCs w:val="21"/>
              </w:rPr>
            </w:pPr>
            <w:r>
              <w:rPr>
                <w:rFonts w:ascii="仿宋" w:eastAsia="仿宋" w:hAnsi="仿宋" w:hint="eastAsia"/>
                <w:b/>
                <w:color w:val="000000"/>
                <w:szCs w:val="21"/>
              </w:rPr>
              <w:t xml:space="preserve">  </w:t>
            </w:r>
            <w:r>
              <w:rPr>
                <w:rFonts w:ascii="仿宋" w:eastAsia="仿宋" w:hAnsi="仿宋" w:hint="eastAsia"/>
                <w:color w:val="000000"/>
                <w:szCs w:val="21"/>
              </w:rPr>
              <w:t xml:space="preserve"> </w:t>
            </w:r>
          </w:p>
          <w:p w:rsidR="00EC70D7" w:rsidRDefault="004F0088">
            <w:pPr>
              <w:ind w:firstLine="420"/>
              <w:rPr>
                <w:rFonts w:ascii="仿宋" w:eastAsia="仿宋" w:hAnsi="仿宋"/>
                <w:color w:val="000000"/>
                <w:szCs w:val="21"/>
              </w:rPr>
            </w:pPr>
            <w:r>
              <w:rPr>
                <w:rFonts w:ascii="仿宋" w:eastAsia="仿宋" w:hAnsi="仿宋" w:hint="eastAsia"/>
                <w:color w:val="000000"/>
                <w:szCs w:val="21"/>
              </w:rPr>
              <w:t xml:space="preserve">                                                  </w:t>
            </w:r>
            <w:r>
              <w:rPr>
                <w:rFonts w:ascii="仿宋" w:eastAsia="仿宋" w:hAnsi="仿宋" w:hint="eastAsia"/>
                <w:color w:val="000000"/>
                <w:szCs w:val="21"/>
              </w:rPr>
              <w:t>（加盖单位公章）</w:t>
            </w:r>
          </w:p>
          <w:p w:rsidR="00EC70D7" w:rsidRDefault="004F0088">
            <w:pPr>
              <w:ind w:firstLine="420"/>
              <w:rPr>
                <w:rFonts w:ascii="华文中宋" w:eastAsia="华文中宋" w:hAnsi="华文中宋"/>
                <w:sz w:val="24"/>
              </w:rPr>
            </w:pPr>
            <w:r>
              <w:rPr>
                <w:rFonts w:ascii="仿宋" w:eastAsia="仿宋" w:hAnsi="仿宋" w:hint="eastAsia"/>
                <w:color w:val="000000"/>
                <w:szCs w:val="21"/>
              </w:rPr>
              <w:t xml:space="preserve">                                        </w:t>
            </w:r>
            <w:r>
              <w:rPr>
                <w:rFonts w:ascii="华文中宋" w:eastAsia="华文中宋" w:hAnsi="华文中宋"/>
                <w:sz w:val="24"/>
              </w:rPr>
              <w:t xml:space="preserve"> </w:t>
            </w:r>
            <w:r>
              <w:rPr>
                <w:rFonts w:ascii="华文中宋" w:eastAsia="华文中宋" w:hAnsi="华文中宋" w:hint="eastAsia"/>
                <w:sz w:val="24"/>
              </w:rPr>
              <w:t>2025</w:t>
            </w:r>
            <w:r>
              <w:rPr>
                <w:rFonts w:ascii="华文中宋" w:eastAsia="华文中宋" w:hAnsi="华文中宋"/>
                <w:sz w:val="24"/>
              </w:rPr>
              <w:t>年</w:t>
            </w:r>
            <w:r>
              <w:rPr>
                <w:rFonts w:ascii="华文中宋" w:eastAsia="华文中宋" w:hAnsi="华文中宋"/>
                <w:sz w:val="24"/>
              </w:rPr>
              <w:t xml:space="preserve">    </w:t>
            </w:r>
            <w:r>
              <w:rPr>
                <w:rFonts w:ascii="华文中宋" w:eastAsia="华文中宋" w:hAnsi="华文中宋"/>
                <w:sz w:val="24"/>
              </w:rPr>
              <w:t>月</w:t>
            </w:r>
            <w:r>
              <w:rPr>
                <w:rFonts w:ascii="华文中宋" w:eastAsia="华文中宋" w:hAnsi="华文中宋"/>
                <w:sz w:val="24"/>
              </w:rPr>
              <w:t xml:space="preserve">    </w:t>
            </w:r>
            <w:r>
              <w:rPr>
                <w:rFonts w:ascii="华文中宋" w:eastAsia="华文中宋" w:hAnsi="华文中宋"/>
                <w:sz w:val="24"/>
              </w:rPr>
              <w:t>日</w:t>
            </w:r>
          </w:p>
          <w:p w:rsidR="00EC70D7" w:rsidRDefault="00EC70D7">
            <w:pPr>
              <w:spacing w:line="380" w:lineRule="exact"/>
              <w:jc w:val="center"/>
              <w:rPr>
                <w:rFonts w:ascii="仿宋" w:eastAsia="仿宋" w:hAnsi="仿宋"/>
                <w:b/>
                <w:color w:val="000000"/>
                <w:szCs w:val="21"/>
              </w:rPr>
            </w:pPr>
          </w:p>
        </w:tc>
      </w:tr>
    </w:tbl>
    <w:p w:rsidR="00EC70D7" w:rsidRDefault="004F0088">
      <w:pPr>
        <w:spacing w:line="500" w:lineRule="exact"/>
        <w:jc w:val="left"/>
        <w:rPr>
          <w:rFonts w:ascii="楷体" w:eastAsia="楷体" w:hAnsi="楷体"/>
          <w:color w:val="000000"/>
          <w:sz w:val="28"/>
        </w:rPr>
      </w:pPr>
      <w:r>
        <w:rPr>
          <w:rFonts w:ascii="楷体" w:eastAsia="楷体" w:hAnsi="楷体" w:hint="eastAsia"/>
          <w:color w:val="000000"/>
          <w:sz w:val="28"/>
        </w:rPr>
        <w:t>此表可从中国记协网</w:t>
      </w:r>
      <w:hyperlink r:id="rId6" w:history="1">
        <w:r>
          <w:rPr>
            <w:rFonts w:ascii="楷体" w:eastAsia="楷体" w:hAnsi="楷体" w:hint="eastAsia"/>
            <w:color w:val="000000"/>
            <w:sz w:val="28"/>
          </w:rPr>
          <w:t>www.zgjx</w:t>
        </w:r>
      </w:hyperlink>
      <w:r>
        <w:rPr>
          <w:rFonts w:ascii="楷体" w:eastAsia="楷体" w:hAnsi="楷体" w:hint="eastAsia"/>
          <w:color w:val="000000"/>
          <w:sz w:val="28"/>
        </w:rPr>
        <w:t>.cn</w:t>
      </w:r>
      <w:r>
        <w:rPr>
          <w:rFonts w:ascii="楷体" w:eastAsia="楷体" w:hAnsi="楷体" w:hint="eastAsia"/>
          <w:color w:val="000000"/>
          <w:sz w:val="28"/>
        </w:rPr>
        <w:t>下载。</w:t>
      </w:r>
    </w:p>
    <w:p w:rsidR="00EC70D7" w:rsidRDefault="00EC70D7">
      <w:pPr>
        <w:spacing w:line="560" w:lineRule="exact"/>
        <w:jc w:val="left"/>
        <w:rPr>
          <w:rFonts w:ascii="仿宋_GB2312" w:eastAsia="仿宋_GB2312" w:hAnsi="仿宋"/>
          <w:color w:val="000000"/>
          <w:sz w:val="30"/>
          <w:szCs w:val="30"/>
        </w:rPr>
      </w:pPr>
    </w:p>
    <w:p w:rsidR="00EC70D7" w:rsidRDefault="00EC70D7">
      <w:pPr>
        <w:spacing w:line="560" w:lineRule="exact"/>
        <w:jc w:val="left"/>
        <w:rPr>
          <w:rFonts w:ascii="仿宋_GB2312" w:eastAsia="仿宋_GB2312" w:hAnsi="仿宋"/>
          <w:color w:val="000000"/>
          <w:sz w:val="30"/>
          <w:szCs w:val="30"/>
        </w:rPr>
      </w:pPr>
    </w:p>
    <w:p w:rsidR="00EC70D7" w:rsidRDefault="00EC70D7">
      <w:pPr>
        <w:spacing w:line="560" w:lineRule="exact"/>
        <w:jc w:val="left"/>
        <w:rPr>
          <w:rFonts w:ascii="仿宋_GB2312" w:eastAsia="仿宋_GB2312" w:hAnsi="仿宋"/>
          <w:color w:val="000000"/>
          <w:sz w:val="30"/>
          <w:szCs w:val="30"/>
        </w:rPr>
      </w:pPr>
    </w:p>
    <w:p w:rsidR="00EC70D7" w:rsidRDefault="00EC70D7">
      <w:pPr>
        <w:spacing w:line="560" w:lineRule="exact"/>
        <w:jc w:val="left"/>
        <w:rPr>
          <w:rFonts w:ascii="仿宋_GB2312" w:eastAsia="仿宋_GB2312" w:hAnsi="仿宋"/>
          <w:color w:val="000000"/>
          <w:sz w:val="28"/>
          <w:szCs w:val="28"/>
        </w:rPr>
      </w:pPr>
    </w:p>
    <w:p w:rsidR="00EC70D7" w:rsidRDefault="00EC70D7">
      <w:pPr>
        <w:spacing w:line="560" w:lineRule="exact"/>
        <w:jc w:val="left"/>
        <w:rPr>
          <w:rFonts w:ascii="仿宋_GB2312" w:eastAsia="仿宋_GB2312" w:hAnsi="仿宋"/>
          <w:color w:val="000000"/>
          <w:sz w:val="28"/>
          <w:szCs w:val="28"/>
        </w:rPr>
      </w:pPr>
    </w:p>
    <w:p w:rsidR="00EC70D7" w:rsidRDefault="00EC70D7">
      <w:pPr>
        <w:spacing w:line="560" w:lineRule="exact"/>
        <w:jc w:val="left"/>
        <w:rPr>
          <w:rFonts w:ascii="仿宋_GB2312" w:eastAsia="仿宋_GB2312" w:hAnsi="仿宋"/>
          <w:color w:val="000000"/>
          <w:sz w:val="28"/>
          <w:szCs w:val="28"/>
        </w:rPr>
      </w:pPr>
    </w:p>
    <w:p w:rsidR="00EC70D7" w:rsidRDefault="00EC70D7">
      <w:pPr>
        <w:spacing w:line="560" w:lineRule="exact"/>
        <w:jc w:val="left"/>
        <w:rPr>
          <w:rFonts w:ascii="仿宋_GB2312" w:eastAsia="仿宋_GB2312" w:hAnsi="仿宋"/>
          <w:color w:val="000000"/>
          <w:sz w:val="28"/>
          <w:szCs w:val="28"/>
        </w:rPr>
      </w:pPr>
    </w:p>
    <w:p w:rsidR="00EC70D7" w:rsidRDefault="004F0088">
      <w:pPr>
        <w:spacing w:line="560" w:lineRule="exact"/>
        <w:jc w:val="center"/>
        <w:rPr>
          <w:rFonts w:ascii="仿宋_GB2312" w:eastAsia="仿宋_GB2312" w:hAnsi="仿宋"/>
          <w:color w:val="000000"/>
          <w:sz w:val="30"/>
          <w:szCs w:val="30"/>
        </w:rPr>
      </w:pPr>
      <w:r>
        <w:rPr>
          <w:rFonts w:ascii="仿宋_GB2312" w:eastAsia="仿宋_GB2312" w:hAnsi="仿宋" w:hint="eastAsia"/>
          <w:color w:val="000000"/>
          <w:sz w:val="28"/>
          <w:szCs w:val="28"/>
        </w:rPr>
        <w:t>“海归”大熊猫的美好生活</w:t>
      </w:r>
    </w:p>
    <w:p w:rsidR="00EC70D7" w:rsidRDefault="004F0088">
      <w:pPr>
        <w:ind w:firstLineChars="200" w:firstLine="600"/>
        <w:jc w:val="left"/>
        <w:rPr>
          <w:rFonts w:ascii="仿宋_GB2312" w:eastAsia="仿宋_GB2312" w:hAnsi="仿宋"/>
          <w:color w:val="000000"/>
          <w:szCs w:val="21"/>
        </w:rPr>
      </w:pPr>
      <w:r>
        <w:rPr>
          <w:rFonts w:ascii="仿宋_GB2312" w:eastAsia="仿宋_GB2312" w:hAnsi="仿宋" w:hint="eastAsia"/>
          <w:noProof/>
          <w:color w:val="000000"/>
          <w:sz w:val="30"/>
          <w:szCs w:val="30"/>
        </w:rPr>
        <w:drawing>
          <wp:anchor distT="0" distB="0" distL="114300" distR="114300" simplePos="0" relativeHeight="251659264" behindDoc="0" locked="0" layoutInCell="1" allowOverlap="1">
            <wp:simplePos x="0" y="0"/>
            <wp:positionH relativeFrom="column">
              <wp:posOffset>1024255</wp:posOffset>
            </wp:positionH>
            <wp:positionV relativeFrom="paragraph">
              <wp:posOffset>61595</wp:posOffset>
            </wp:positionV>
            <wp:extent cx="3587115" cy="2470150"/>
            <wp:effectExtent l="0" t="0" r="7620" b="1905"/>
            <wp:wrapTopAndBottom/>
            <wp:docPr id="8" name="图片 8" descr="01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01s1"/>
                    <pic:cNvPicPr>
                      <a:picLocks noChangeAspect="1"/>
                    </pic:cNvPicPr>
                  </pic:nvPicPr>
                  <pic:blipFill>
                    <a:blip r:embed="rId7"/>
                    <a:stretch>
                      <a:fillRect/>
                    </a:stretch>
                  </pic:blipFill>
                  <pic:spPr>
                    <a:xfrm>
                      <a:off x="0" y="0"/>
                      <a:ext cx="3587115" cy="2470150"/>
                    </a:xfrm>
                    <a:prstGeom prst="rect">
                      <a:avLst/>
                    </a:prstGeom>
                  </pic:spPr>
                </pic:pic>
              </a:graphicData>
            </a:graphic>
          </wp:anchor>
        </w:drawing>
      </w:r>
      <w:r>
        <w:rPr>
          <w:rFonts w:ascii="仿宋_GB2312" w:eastAsia="仿宋_GB2312" w:hAnsi="仿宋" w:hint="eastAsia"/>
          <w:color w:val="000000"/>
          <w:szCs w:val="21"/>
        </w:rPr>
        <w:t>大熊猫是备受世界人民喜爱的珍稀濒危野生动物，也是传递中国人民友谊的友好使者。</w:t>
      </w:r>
      <w:r>
        <w:rPr>
          <w:rFonts w:ascii="仿宋_GB2312" w:eastAsia="仿宋_GB2312" w:hAnsi="仿宋" w:hint="eastAsia"/>
          <w:color w:val="000000"/>
          <w:szCs w:val="21"/>
        </w:rPr>
        <w:t>20</w:t>
      </w:r>
      <w:r>
        <w:rPr>
          <w:rFonts w:ascii="仿宋_GB2312" w:eastAsia="仿宋_GB2312" w:hAnsi="仿宋" w:hint="eastAsia"/>
          <w:color w:val="000000"/>
          <w:szCs w:val="21"/>
        </w:rPr>
        <w:t>世纪</w:t>
      </w:r>
      <w:r>
        <w:rPr>
          <w:rFonts w:ascii="仿宋_GB2312" w:eastAsia="仿宋_GB2312" w:hAnsi="仿宋" w:hint="eastAsia"/>
          <w:color w:val="000000"/>
          <w:szCs w:val="21"/>
        </w:rPr>
        <w:t>90</w:t>
      </w:r>
      <w:r>
        <w:rPr>
          <w:rFonts w:ascii="仿宋_GB2312" w:eastAsia="仿宋_GB2312" w:hAnsi="仿宋" w:hint="eastAsia"/>
          <w:color w:val="000000"/>
          <w:szCs w:val="21"/>
        </w:rPr>
        <w:t>年代以来，中国先后与</w:t>
      </w:r>
      <w:r>
        <w:rPr>
          <w:rFonts w:ascii="仿宋_GB2312" w:eastAsia="仿宋_GB2312" w:hAnsi="仿宋" w:hint="eastAsia"/>
          <w:color w:val="000000"/>
          <w:szCs w:val="21"/>
        </w:rPr>
        <w:t>20</w:t>
      </w:r>
      <w:r>
        <w:rPr>
          <w:rFonts w:ascii="仿宋_GB2312" w:eastAsia="仿宋_GB2312" w:hAnsi="仿宋" w:hint="eastAsia"/>
          <w:color w:val="000000"/>
          <w:szCs w:val="21"/>
        </w:rPr>
        <w:t>个国家的</w:t>
      </w:r>
      <w:r>
        <w:rPr>
          <w:rFonts w:ascii="仿宋_GB2312" w:eastAsia="仿宋_GB2312" w:hAnsi="仿宋" w:hint="eastAsia"/>
          <w:color w:val="000000"/>
          <w:szCs w:val="21"/>
        </w:rPr>
        <w:t>26</w:t>
      </w:r>
      <w:r>
        <w:rPr>
          <w:rFonts w:ascii="仿宋_GB2312" w:eastAsia="仿宋_GB2312" w:hAnsi="仿宋" w:hint="eastAsia"/>
          <w:color w:val="000000"/>
          <w:szCs w:val="21"/>
        </w:rPr>
        <w:t>个机构开展了大熊猫国际保护合作研究。开展大熊猫保护国际合作对国外公众进一步了解中国大熊猫等野生动植物保护成效、生态文明建设成就及增进中外民间友好发挥了重要作用。到期到龄的旅外大熊猫陆续返回中国后，多数生活在中国大熊猫保护研究中心等机构。每只“海归”大熊猫都会有一份根据其性格特点制定的管理方案，在饲养员的精心照顾下，它们已适应回家后的生活。图为</w:t>
      </w:r>
      <w:r>
        <w:rPr>
          <w:rFonts w:ascii="仿宋_GB2312" w:eastAsia="仿宋_GB2312" w:hAnsi="仿宋" w:hint="eastAsia"/>
          <w:color w:val="000000"/>
          <w:szCs w:val="21"/>
        </w:rPr>
        <w:t>7</w:t>
      </w:r>
      <w:r>
        <w:rPr>
          <w:rFonts w:ascii="仿宋_GB2312" w:eastAsia="仿宋_GB2312" w:hAnsi="仿宋" w:hint="eastAsia"/>
          <w:color w:val="000000"/>
          <w:szCs w:val="21"/>
        </w:rPr>
        <w:t>月</w:t>
      </w:r>
      <w:r>
        <w:rPr>
          <w:rFonts w:ascii="仿宋_GB2312" w:eastAsia="仿宋_GB2312" w:hAnsi="仿宋" w:hint="eastAsia"/>
          <w:color w:val="000000"/>
          <w:szCs w:val="21"/>
        </w:rPr>
        <w:t>3</w:t>
      </w:r>
      <w:r>
        <w:rPr>
          <w:rFonts w:ascii="仿宋_GB2312" w:eastAsia="仿宋_GB2312" w:hAnsi="仿宋" w:hint="eastAsia"/>
          <w:color w:val="000000"/>
          <w:szCs w:val="21"/>
        </w:rPr>
        <w:t>日，中国大熊猫保护研究中心雅安碧峰峡基</w:t>
      </w:r>
      <w:r>
        <w:rPr>
          <w:rFonts w:ascii="仿宋_GB2312" w:eastAsia="仿宋_GB2312" w:hAnsi="仿宋" w:hint="eastAsia"/>
          <w:color w:val="000000"/>
          <w:szCs w:val="21"/>
        </w:rPr>
        <w:t>地，大熊猫“贝贝”在外场休息。大熊猫“贝贝”，雄性，</w:t>
      </w:r>
      <w:r>
        <w:rPr>
          <w:rFonts w:ascii="仿宋_GB2312" w:eastAsia="仿宋_GB2312" w:hAnsi="仿宋" w:hint="eastAsia"/>
          <w:color w:val="000000"/>
          <w:szCs w:val="21"/>
        </w:rPr>
        <w:t>2015</w:t>
      </w:r>
      <w:r>
        <w:rPr>
          <w:rFonts w:ascii="仿宋_GB2312" w:eastAsia="仿宋_GB2312" w:hAnsi="仿宋" w:hint="eastAsia"/>
          <w:color w:val="000000"/>
          <w:szCs w:val="21"/>
        </w:rPr>
        <w:t>年</w:t>
      </w:r>
      <w:r>
        <w:rPr>
          <w:rFonts w:ascii="仿宋_GB2312" w:eastAsia="仿宋_GB2312" w:hAnsi="仿宋" w:hint="eastAsia"/>
          <w:color w:val="000000"/>
          <w:szCs w:val="21"/>
        </w:rPr>
        <w:t>8</w:t>
      </w:r>
      <w:r>
        <w:rPr>
          <w:rFonts w:ascii="仿宋_GB2312" w:eastAsia="仿宋_GB2312" w:hAnsi="仿宋" w:hint="eastAsia"/>
          <w:color w:val="000000"/>
          <w:szCs w:val="21"/>
        </w:rPr>
        <w:t>月</w:t>
      </w:r>
      <w:r>
        <w:rPr>
          <w:rFonts w:ascii="仿宋_GB2312" w:eastAsia="仿宋_GB2312" w:hAnsi="仿宋" w:hint="eastAsia"/>
          <w:color w:val="000000"/>
          <w:szCs w:val="21"/>
        </w:rPr>
        <w:t>22</w:t>
      </w:r>
      <w:r>
        <w:rPr>
          <w:rFonts w:ascii="仿宋_GB2312" w:eastAsia="仿宋_GB2312" w:hAnsi="仿宋" w:hint="eastAsia"/>
          <w:color w:val="000000"/>
          <w:szCs w:val="21"/>
        </w:rPr>
        <w:t>日出生在美国国家动物园。</w:t>
      </w:r>
    </w:p>
    <w:p w:rsidR="00EC70D7" w:rsidRDefault="004F0088">
      <w:pPr>
        <w:jc w:val="left"/>
        <w:rPr>
          <w:rFonts w:ascii="仿宋_GB2312" w:eastAsia="仿宋_GB2312" w:hAnsi="仿宋"/>
          <w:color w:val="000000"/>
          <w:szCs w:val="21"/>
        </w:rPr>
      </w:pPr>
      <w:r>
        <w:rPr>
          <w:rFonts w:ascii="仿宋_GB2312" w:eastAsia="仿宋_GB2312" w:hAnsi="仿宋" w:hint="eastAsia"/>
          <w:noProof/>
          <w:color w:val="000000"/>
          <w:szCs w:val="21"/>
        </w:rPr>
        <w:drawing>
          <wp:anchor distT="0" distB="0" distL="114300" distR="114300" simplePos="0" relativeHeight="251660288" behindDoc="0" locked="0" layoutInCell="1" allowOverlap="1">
            <wp:simplePos x="0" y="0"/>
            <wp:positionH relativeFrom="column">
              <wp:posOffset>1027430</wp:posOffset>
            </wp:positionH>
            <wp:positionV relativeFrom="paragraph">
              <wp:posOffset>75565</wp:posOffset>
            </wp:positionV>
            <wp:extent cx="3674745" cy="2427605"/>
            <wp:effectExtent l="0" t="0" r="6350" b="1270"/>
            <wp:wrapTopAndBottom/>
            <wp:docPr id="7" name="图片 7" descr="01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01s2"/>
                    <pic:cNvPicPr>
                      <a:picLocks noChangeAspect="1"/>
                    </pic:cNvPicPr>
                  </pic:nvPicPr>
                  <pic:blipFill>
                    <a:blip r:embed="rId8"/>
                    <a:stretch>
                      <a:fillRect/>
                    </a:stretch>
                  </pic:blipFill>
                  <pic:spPr>
                    <a:xfrm>
                      <a:off x="0" y="0"/>
                      <a:ext cx="3674745" cy="2427605"/>
                    </a:xfrm>
                    <a:prstGeom prst="rect">
                      <a:avLst/>
                    </a:prstGeom>
                  </pic:spPr>
                </pic:pic>
              </a:graphicData>
            </a:graphic>
          </wp:anchor>
        </w:drawing>
      </w:r>
    </w:p>
    <w:p w:rsidR="00EC70D7" w:rsidRDefault="004F0088">
      <w:pPr>
        <w:ind w:firstLineChars="100" w:firstLine="210"/>
        <w:jc w:val="left"/>
        <w:rPr>
          <w:rFonts w:ascii="仿宋_GB2312" w:eastAsia="仿宋_GB2312" w:hAnsi="仿宋"/>
          <w:color w:val="000000"/>
          <w:szCs w:val="21"/>
        </w:rPr>
      </w:pPr>
      <w:r>
        <w:rPr>
          <w:rFonts w:ascii="仿宋_GB2312" w:eastAsia="仿宋_GB2312" w:hAnsi="仿宋" w:hint="eastAsia"/>
          <w:color w:val="000000"/>
          <w:szCs w:val="21"/>
        </w:rPr>
        <w:t>大熊猫作为“球宠”，是备受世界人民喜爱的珍稀濒危野生动物，也是传递中国人民友谊的友好使者。</w:t>
      </w:r>
      <w:r>
        <w:rPr>
          <w:rFonts w:ascii="仿宋_GB2312" w:eastAsia="仿宋_GB2312" w:hAnsi="仿宋" w:hint="eastAsia"/>
          <w:color w:val="000000"/>
          <w:szCs w:val="21"/>
        </w:rPr>
        <w:t>20</w:t>
      </w:r>
      <w:r>
        <w:rPr>
          <w:rFonts w:ascii="仿宋_GB2312" w:eastAsia="仿宋_GB2312" w:hAnsi="仿宋" w:hint="eastAsia"/>
          <w:color w:val="000000"/>
          <w:szCs w:val="21"/>
        </w:rPr>
        <w:t>世纪</w:t>
      </w:r>
      <w:r>
        <w:rPr>
          <w:rFonts w:ascii="仿宋_GB2312" w:eastAsia="仿宋_GB2312" w:hAnsi="仿宋" w:hint="eastAsia"/>
          <w:color w:val="000000"/>
          <w:szCs w:val="21"/>
        </w:rPr>
        <w:t>90</w:t>
      </w:r>
      <w:r>
        <w:rPr>
          <w:rFonts w:ascii="仿宋_GB2312" w:eastAsia="仿宋_GB2312" w:hAnsi="仿宋" w:hint="eastAsia"/>
          <w:color w:val="000000"/>
          <w:szCs w:val="21"/>
        </w:rPr>
        <w:t>年代以来，中国先后与</w:t>
      </w:r>
      <w:r>
        <w:rPr>
          <w:rFonts w:ascii="仿宋_GB2312" w:eastAsia="仿宋_GB2312" w:hAnsi="仿宋" w:hint="eastAsia"/>
          <w:color w:val="000000"/>
          <w:szCs w:val="21"/>
        </w:rPr>
        <w:t>20</w:t>
      </w:r>
      <w:r>
        <w:rPr>
          <w:rFonts w:ascii="仿宋_GB2312" w:eastAsia="仿宋_GB2312" w:hAnsi="仿宋" w:hint="eastAsia"/>
          <w:color w:val="000000"/>
          <w:szCs w:val="21"/>
        </w:rPr>
        <w:t>个国家的</w:t>
      </w:r>
      <w:r>
        <w:rPr>
          <w:rFonts w:ascii="仿宋_GB2312" w:eastAsia="仿宋_GB2312" w:hAnsi="仿宋" w:hint="eastAsia"/>
          <w:color w:val="000000"/>
          <w:szCs w:val="21"/>
        </w:rPr>
        <w:t>26</w:t>
      </w:r>
      <w:r>
        <w:rPr>
          <w:rFonts w:ascii="仿宋_GB2312" w:eastAsia="仿宋_GB2312" w:hAnsi="仿宋" w:hint="eastAsia"/>
          <w:color w:val="000000"/>
          <w:szCs w:val="21"/>
        </w:rPr>
        <w:t>个机构开展了大熊猫国际保护合作研究，对国外公众进一步了解中国大熊猫等野生动植物保护成效、生态文明建设成就及增进中外民</w:t>
      </w:r>
      <w:r>
        <w:rPr>
          <w:rFonts w:ascii="仿宋_GB2312" w:eastAsia="仿宋_GB2312" w:hAnsi="仿宋" w:hint="eastAsia"/>
          <w:color w:val="000000"/>
          <w:szCs w:val="21"/>
        </w:rPr>
        <w:lastRenderedPageBreak/>
        <w:t>间友好发挥了重要作用。到期到龄的旅外大熊猫陆续返回中国后，多数生活在中国大熊猫保护研究中心等机构。每只“海归”大熊猫都会有一份根据其性格特点制定的管理方案，在饲养员的精心照顾下，它们回家后过上了更美好的生活。图为</w:t>
      </w:r>
      <w:r>
        <w:rPr>
          <w:rFonts w:ascii="仿宋_GB2312" w:eastAsia="仿宋_GB2312" w:hAnsi="仿宋" w:hint="eastAsia"/>
          <w:color w:val="000000"/>
          <w:szCs w:val="21"/>
        </w:rPr>
        <w:t>7</w:t>
      </w:r>
      <w:r>
        <w:rPr>
          <w:rFonts w:ascii="仿宋_GB2312" w:eastAsia="仿宋_GB2312" w:hAnsi="仿宋" w:hint="eastAsia"/>
          <w:color w:val="000000"/>
          <w:szCs w:val="21"/>
        </w:rPr>
        <w:t>月</w:t>
      </w:r>
      <w:r>
        <w:rPr>
          <w:rFonts w:ascii="仿宋_GB2312" w:eastAsia="仿宋_GB2312" w:hAnsi="仿宋" w:hint="eastAsia"/>
          <w:color w:val="000000"/>
          <w:szCs w:val="21"/>
        </w:rPr>
        <w:t>5</w:t>
      </w:r>
      <w:r>
        <w:rPr>
          <w:rFonts w:ascii="仿宋_GB2312" w:eastAsia="仿宋_GB2312" w:hAnsi="仿宋" w:hint="eastAsia"/>
          <w:color w:val="000000"/>
          <w:szCs w:val="21"/>
        </w:rPr>
        <w:t>日，中国大熊猫保护研究中心都江堰基地饲养</w:t>
      </w:r>
      <w:r>
        <w:rPr>
          <w:rFonts w:ascii="仿宋_GB2312" w:eastAsia="仿宋_GB2312" w:hAnsi="仿宋" w:hint="eastAsia"/>
          <w:color w:val="000000"/>
          <w:szCs w:val="21"/>
        </w:rPr>
        <w:t>师唐勇在给大熊猫“添添”喂胡萝卜。大熊猫“添添”，雄性，</w:t>
      </w:r>
      <w:r>
        <w:rPr>
          <w:rFonts w:ascii="仿宋_GB2312" w:eastAsia="仿宋_GB2312" w:hAnsi="仿宋" w:hint="eastAsia"/>
          <w:color w:val="000000"/>
          <w:szCs w:val="21"/>
        </w:rPr>
        <w:t>1997</w:t>
      </w:r>
      <w:r>
        <w:rPr>
          <w:rFonts w:ascii="仿宋_GB2312" w:eastAsia="仿宋_GB2312" w:hAnsi="仿宋" w:hint="eastAsia"/>
          <w:color w:val="000000"/>
          <w:szCs w:val="21"/>
        </w:rPr>
        <w:t>年</w:t>
      </w:r>
      <w:r>
        <w:rPr>
          <w:rFonts w:ascii="仿宋_GB2312" w:eastAsia="仿宋_GB2312" w:hAnsi="仿宋" w:hint="eastAsia"/>
          <w:color w:val="000000"/>
          <w:szCs w:val="21"/>
        </w:rPr>
        <w:t>8</w:t>
      </w:r>
      <w:r>
        <w:rPr>
          <w:rFonts w:ascii="仿宋_GB2312" w:eastAsia="仿宋_GB2312" w:hAnsi="仿宋" w:hint="eastAsia"/>
          <w:color w:val="000000"/>
          <w:szCs w:val="21"/>
        </w:rPr>
        <w:t>月</w:t>
      </w:r>
      <w:r>
        <w:rPr>
          <w:rFonts w:ascii="仿宋_GB2312" w:eastAsia="仿宋_GB2312" w:hAnsi="仿宋" w:hint="eastAsia"/>
          <w:color w:val="000000"/>
          <w:szCs w:val="21"/>
        </w:rPr>
        <w:t>27</w:t>
      </w:r>
      <w:r>
        <w:rPr>
          <w:rFonts w:ascii="仿宋_GB2312" w:eastAsia="仿宋_GB2312" w:hAnsi="仿宋" w:hint="eastAsia"/>
          <w:color w:val="000000"/>
          <w:szCs w:val="21"/>
        </w:rPr>
        <w:t>日出生于中国大熊猫保护研究中心卧龙核桃坪基地，</w:t>
      </w:r>
      <w:r>
        <w:rPr>
          <w:rFonts w:ascii="仿宋_GB2312" w:eastAsia="仿宋_GB2312" w:hAnsi="仿宋" w:hint="eastAsia"/>
          <w:color w:val="000000"/>
          <w:szCs w:val="21"/>
        </w:rPr>
        <w:t>2000</w:t>
      </w:r>
      <w:r>
        <w:rPr>
          <w:rFonts w:ascii="仿宋_GB2312" w:eastAsia="仿宋_GB2312" w:hAnsi="仿宋" w:hint="eastAsia"/>
          <w:color w:val="000000"/>
          <w:szCs w:val="21"/>
        </w:rPr>
        <w:t>年</w:t>
      </w:r>
      <w:r>
        <w:rPr>
          <w:rFonts w:ascii="仿宋_GB2312" w:eastAsia="仿宋_GB2312" w:hAnsi="仿宋" w:hint="eastAsia"/>
          <w:color w:val="000000"/>
          <w:szCs w:val="21"/>
        </w:rPr>
        <w:t>12</w:t>
      </w:r>
      <w:r>
        <w:rPr>
          <w:rFonts w:ascii="仿宋_GB2312" w:eastAsia="仿宋_GB2312" w:hAnsi="仿宋" w:hint="eastAsia"/>
          <w:color w:val="000000"/>
          <w:szCs w:val="21"/>
        </w:rPr>
        <w:t>月</w:t>
      </w:r>
      <w:r>
        <w:rPr>
          <w:rFonts w:ascii="仿宋_GB2312" w:eastAsia="仿宋_GB2312" w:hAnsi="仿宋" w:hint="eastAsia"/>
          <w:color w:val="000000"/>
          <w:szCs w:val="21"/>
        </w:rPr>
        <w:t>6</w:t>
      </w:r>
      <w:r>
        <w:rPr>
          <w:rFonts w:ascii="仿宋_GB2312" w:eastAsia="仿宋_GB2312" w:hAnsi="仿宋" w:hint="eastAsia"/>
          <w:color w:val="000000"/>
          <w:szCs w:val="21"/>
        </w:rPr>
        <w:t>日旅居美国华盛顿国家动物园，并于</w:t>
      </w:r>
      <w:r>
        <w:rPr>
          <w:rFonts w:ascii="仿宋_GB2312" w:eastAsia="仿宋_GB2312" w:hAnsi="仿宋" w:hint="eastAsia"/>
          <w:color w:val="000000"/>
          <w:szCs w:val="21"/>
        </w:rPr>
        <w:t>2023</w:t>
      </w:r>
      <w:r>
        <w:rPr>
          <w:rFonts w:ascii="仿宋_GB2312" w:eastAsia="仿宋_GB2312" w:hAnsi="仿宋" w:hint="eastAsia"/>
          <w:color w:val="000000"/>
          <w:szCs w:val="21"/>
        </w:rPr>
        <w:t>年</w:t>
      </w:r>
      <w:r>
        <w:rPr>
          <w:rFonts w:ascii="仿宋_GB2312" w:eastAsia="仿宋_GB2312" w:hAnsi="仿宋" w:hint="eastAsia"/>
          <w:color w:val="000000"/>
          <w:szCs w:val="21"/>
        </w:rPr>
        <w:t>11</w:t>
      </w:r>
      <w:r>
        <w:rPr>
          <w:rFonts w:ascii="仿宋_GB2312" w:eastAsia="仿宋_GB2312" w:hAnsi="仿宋" w:hint="eastAsia"/>
          <w:color w:val="000000"/>
          <w:szCs w:val="21"/>
        </w:rPr>
        <w:t>月</w:t>
      </w:r>
      <w:r>
        <w:rPr>
          <w:rFonts w:ascii="仿宋_GB2312" w:eastAsia="仿宋_GB2312" w:hAnsi="仿宋" w:hint="eastAsia"/>
          <w:color w:val="000000"/>
          <w:szCs w:val="21"/>
        </w:rPr>
        <w:t>9</w:t>
      </w:r>
      <w:r>
        <w:rPr>
          <w:rFonts w:ascii="仿宋_GB2312" w:eastAsia="仿宋_GB2312" w:hAnsi="仿宋" w:hint="eastAsia"/>
          <w:color w:val="000000"/>
          <w:szCs w:val="21"/>
        </w:rPr>
        <w:t>日返回中国。</w:t>
      </w:r>
    </w:p>
    <w:p w:rsidR="00EC70D7" w:rsidRDefault="004F0088">
      <w:pPr>
        <w:ind w:firstLineChars="100" w:firstLine="300"/>
        <w:jc w:val="left"/>
        <w:rPr>
          <w:rFonts w:ascii="仿宋_GB2312" w:eastAsia="仿宋_GB2312" w:hAnsi="仿宋"/>
          <w:color w:val="000000"/>
          <w:szCs w:val="21"/>
        </w:rPr>
      </w:pPr>
      <w:r>
        <w:rPr>
          <w:rFonts w:ascii="仿宋_GB2312" w:eastAsia="仿宋_GB2312" w:hAnsi="仿宋" w:hint="eastAsia"/>
          <w:noProof/>
          <w:color w:val="000000"/>
          <w:sz w:val="30"/>
          <w:szCs w:val="30"/>
        </w:rPr>
        <w:drawing>
          <wp:anchor distT="0" distB="0" distL="114300" distR="114300" simplePos="0" relativeHeight="251661312" behindDoc="0" locked="0" layoutInCell="1" allowOverlap="1">
            <wp:simplePos x="0" y="0"/>
            <wp:positionH relativeFrom="column">
              <wp:posOffset>1022350</wp:posOffset>
            </wp:positionH>
            <wp:positionV relativeFrom="paragraph">
              <wp:posOffset>130810</wp:posOffset>
            </wp:positionV>
            <wp:extent cx="3584575" cy="2354580"/>
            <wp:effectExtent l="0" t="0" r="10160" b="9525"/>
            <wp:wrapTopAndBottom/>
            <wp:docPr id="6" name="图片 6" descr="01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01s3"/>
                    <pic:cNvPicPr>
                      <a:picLocks noChangeAspect="1"/>
                    </pic:cNvPicPr>
                  </pic:nvPicPr>
                  <pic:blipFill>
                    <a:blip r:embed="rId9"/>
                    <a:stretch>
                      <a:fillRect/>
                    </a:stretch>
                  </pic:blipFill>
                  <pic:spPr>
                    <a:xfrm>
                      <a:off x="0" y="0"/>
                      <a:ext cx="3584575" cy="2354580"/>
                    </a:xfrm>
                    <a:prstGeom prst="rect">
                      <a:avLst/>
                    </a:prstGeom>
                  </pic:spPr>
                </pic:pic>
              </a:graphicData>
            </a:graphic>
          </wp:anchor>
        </w:drawing>
      </w:r>
    </w:p>
    <w:p w:rsidR="00EC70D7" w:rsidRDefault="004F0088">
      <w:pPr>
        <w:ind w:firstLineChars="100" w:firstLine="210"/>
        <w:jc w:val="left"/>
        <w:rPr>
          <w:rFonts w:ascii="仿宋_GB2312" w:eastAsia="仿宋_GB2312" w:hAnsi="仿宋"/>
          <w:color w:val="000000"/>
          <w:szCs w:val="21"/>
        </w:rPr>
      </w:pPr>
      <w:r>
        <w:rPr>
          <w:rFonts w:ascii="仿宋_GB2312" w:eastAsia="仿宋_GB2312" w:hAnsi="仿宋" w:hint="eastAsia"/>
          <w:color w:val="000000"/>
          <w:szCs w:val="21"/>
        </w:rPr>
        <w:t>大熊猫作为“球宠”，是备受世界人民喜爱的珍稀濒危野生动物，也是传递中国人民友谊的友好使者。</w:t>
      </w:r>
      <w:r>
        <w:rPr>
          <w:rFonts w:ascii="仿宋_GB2312" w:eastAsia="仿宋_GB2312" w:hAnsi="仿宋" w:hint="eastAsia"/>
          <w:color w:val="000000"/>
          <w:szCs w:val="21"/>
        </w:rPr>
        <w:t>20</w:t>
      </w:r>
      <w:r>
        <w:rPr>
          <w:rFonts w:ascii="仿宋_GB2312" w:eastAsia="仿宋_GB2312" w:hAnsi="仿宋" w:hint="eastAsia"/>
          <w:color w:val="000000"/>
          <w:szCs w:val="21"/>
        </w:rPr>
        <w:t>世纪</w:t>
      </w:r>
      <w:r>
        <w:rPr>
          <w:rFonts w:ascii="仿宋_GB2312" w:eastAsia="仿宋_GB2312" w:hAnsi="仿宋" w:hint="eastAsia"/>
          <w:color w:val="000000"/>
          <w:szCs w:val="21"/>
        </w:rPr>
        <w:t>90</w:t>
      </w:r>
      <w:r>
        <w:rPr>
          <w:rFonts w:ascii="仿宋_GB2312" w:eastAsia="仿宋_GB2312" w:hAnsi="仿宋" w:hint="eastAsia"/>
          <w:color w:val="000000"/>
          <w:szCs w:val="21"/>
        </w:rPr>
        <w:t>年代以来，中国先后与</w:t>
      </w:r>
      <w:r>
        <w:rPr>
          <w:rFonts w:ascii="仿宋_GB2312" w:eastAsia="仿宋_GB2312" w:hAnsi="仿宋" w:hint="eastAsia"/>
          <w:color w:val="000000"/>
          <w:szCs w:val="21"/>
        </w:rPr>
        <w:t>20</w:t>
      </w:r>
      <w:r>
        <w:rPr>
          <w:rFonts w:ascii="仿宋_GB2312" w:eastAsia="仿宋_GB2312" w:hAnsi="仿宋" w:hint="eastAsia"/>
          <w:color w:val="000000"/>
          <w:szCs w:val="21"/>
        </w:rPr>
        <w:t>个国家的</w:t>
      </w:r>
      <w:r>
        <w:rPr>
          <w:rFonts w:ascii="仿宋_GB2312" w:eastAsia="仿宋_GB2312" w:hAnsi="仿宋" w:hint="eastAsia"/>
          <w:color w:val="000000"/>
          <w:szCs w:val="21"/>
        </w:rPr>
        <w:t>26</w:t>
      </w:r>
      <w:r>
        <w:rPr>
          <w:rFonts w:ascii="仿宋_GB2312" w:eastAsia="仿宋_GB2312" w:hAnsi="仿宋" w:hint="eastAsia"/>
          <w:color w:val="000000"/>
          <w:szCs w:val="21"/>
        </w:rPr>
        <w:t>个机构开展了大熊猫国际保护合作研究，对国外公众进一步了解中国大熊猫等野生动植物保护成效、生态文明建设成就及增进中外民间友好发挥了重要作用。到期到龄的旅外大熊猫陆续返回中</w:t>
      </w:r>
      <w:r>
        <w:rPr>
          <w:rFonts w:ascii="仿宋_GB2312" w:eastAsia="仿宋_GB2312" w:hAnsi="仿宋" w:hint="eastAsia"/>
          <w:color w:val="000000"/>
          <w:szCs w:val="21"/>
        </w:rPr>
        <w:t>国后，多数生活在中国大熊猫保护研究中心等机构。每只“海归”大熊猫都会有一份根据其性格特点制定的管理方案，在饲养员的精心照顾下，它们已适应回家后的生活。图为</w:t>
      </w:r>
      <w:r>
        <w:rPr>
          <w:rFonts w:ascii="仿宋_GB2312" w:eastAsia="仿宋_GB2312" w:hAnsi="仿宋" w:hint="eastAsia"/>
          <w:color w:val="000000"/>
          <w:szCs w:val="21"/>
        </w:rPr>
        <w:t>7</w:t>
      </w:r>
      <w:r>
        <w:rPr>
          <w:rFonts w:ascii="仿宋_GB2312" w:eastAsia="仿宋_GB2312" w:hAnsi="仿宋" w:hint="eastAsia"/>
          <w:color w:val="000000"/>
          <w:szCs w:val="21"/>
        </w:rPr>
        <w:t>月</w:t>
      </w:r>
      <w:r>
        <w:rPr>
          <w:rFonts w:ascii="仿宋_GB2312" w:eastAsia="仿宋_GB2312" w:hAnsi="仿宋" w:hint="eastAsia"/>
          <w:color w:val="000000"/>
          <w:szCs w:val="21"/>
        </w:rPr>
        <w:t>5</w:t>
      </w:r>
      <w:r>
        <w:rPr>
          <w:rFonts w:ascii="仿宋_GB2312" w:eastAsia="仿宋_GB2312" w:hAnsi="仿宋" w:hint="eastAsia"/>
          <w:color w:val="000000"/>
          <w:szCs w:val="21"/>
        </w:rPr>
        <w:t>日，中国大熊猫保护研究中心都江堰基地，大熊猫“美香”在享用美食。大熊猫“美香”，雌性，</w:t>
      </w:r>
      <w:r>
        <w:rPr>
          <w:rFonts w:ascii="仿宋_GB2312" w:eastAsia="仿宋_GB2312" w:hAnsi="仿宋" w:hint="eastAsia"/>
          <w:color w:val="000000"/>
          <w:szCs w:val="21"/>
        </w:rPr>
        <w:t>1998</w:t>
      </w:r>
      <w:r>
        <w:rPr>
          <w:rFonts w:ascii="仿宋_GB2312" w:eastAsia="仿宋_GB2312" w:hAnsi="仿宋" w:hint="eastAsia"/>
          <w:color w:val="000000"/>
          <w:szCs w:val="21"/>
        </w:rPr>
        <w:t>年</w:t>
      </w:r>
      <w:r>
        <w:rPr>
          <w:rFonts w:ascii="仿宋_GB2312" w:eastAsia="仿宋_GB2312" w:hAnsi="仿宋" w:hint="eastAsia"/>
          <w:color w:val="000000"/>
          <w:szCs w:val="21"/>
        </w:rPr>
        <w:t>7</w:t>
      </w:r>
      <w:r>
        <w:rPr>
          <w:rFonts w:ascii="仿宋_GB2312" w:eastAsia="仿宋_GB2312" w:hAnsi="仿宋" w:hint="eastAsia"/>
          <w:color w:val="000000"/>
          <w:szCs w:val="21"/>
        </w:rPr>
        <w:t>月</w:t>
      </w:r>
      <w:r>
        <w:rPr>
          <w:rFonts w:ascii="仿宋_GB2312" w:eastAsia="仿宋_GB2312" w:hAnsi="仿宋" w:hint="eastAsia"/>
          <w:color w:val="000000"/>
          <w:szCs w:val="21"/>
        </w:rPr>
        <w:t>22</w:t>
      </w:r>
      <w:r>
        <w:rPr>
          <w:rFonts w:ascii="仿宋_GB2312" w:eastAsia="仿宋_GB2312" w:hAnsi="仿宋" w:hint="eastAsia"/>
          <w:color w:val="000000"/>
          <w:szCs w:val="21"/>
        </w:rPr>
        <w:t>日出生于中国大熊猫保护研究中心卧龙核桃坪基地，</w:t>
      </w:r>
      <w:r>
        <w:rPr>
          <w:rFonts w:ascii="仿宋_GB2312" w:eastAsia="仿宋_GB2312" w:hAnsi="仿宋" w:hint="eastAsia"/>
          <w:color w:val="000000"/>
          <w:szCs w:val="21"/>
        </w:rPr>
        <w:t>2000</w:t>
      </w:r>
      <w:r>
        <w:rPr>
          <w:rFonts w:ascii="仿宋_GB2312" w:eastAsia="仿宋_GB2312" w:hAnsi="仿宋" w:hint="eastAsia"/>
          <w:color w:val="000000"/>
          <w:szCs w:val="21"/>
        </w:rPr>
        <w:t>年</w:t>
      </w:r>
      <w:r>
        <w:rPr>
          <w:rFonts w:ascii="仿宋_GB2312" w:eastAsia="仿宋_GB2312" w:hAnsi="仿宋" w:hint="eastAsia"/>
          <w:color w:val="000000"/>
          <w:szCs w:val="21"/>
        </w:rPr>
        <w:t>12</w:t>
      </w:r>
      <w:r>
        <w:rPr>
          <w:rFonts w:ascii="仿宋_GB2312" w:eastAsia="仿宋_GB2312" w:hAnsi="仿宋" w:hint="eastAsia"/>
          <w:color w:val="000000"/>
          <w:szCs w:val="21"/>
        </w:rPr>
        <w:t>月</w:t>
      </w:r>
      <w:r>
        <w:rPr>
          <w:rFonts w:ascii="仿宋_GB2312" w:eastAsia="仿宋_GB2312" w:hAnsi="仿宋" w:hint="eastAsia"/>
          <w:color w:val="000000"/>
          <w:szCs w:val="21"/>
        </w:rPr>
        <w:t>6</w:t>
      </w:r>
      <w:r>
        <w:rPr>
          <w:rFonts w:ascii="仿宋_GB2312" w:eastAsia="仿宋_GB2312" w:hAnsi="仿宋" w:hint="eastAsia"/>
          <w:color w:val="000000"/>
          <w:szCs w:val="21"/>
        </w:rPr>
        <w:t>日旅居美国华盛顿国家动物园，并于</w:t>
      </w:r>
      <w:r>
        <w:rPr>
          <w:rFonts w:ascii="仿宋_GB2312" w:eastAsia="仿宋_GB2312" w:hAnsi="仿宋" w:hint="eastAsia"/>
          <w:color w:val="000000"/>
          <w:szCs w:val="21"/>
        </w:rPr>
        <w:t>2023</w:t>
      </w:r>
      <w:r>
        <w:rPr>
          <w:rFonts w:ascii="仿宋_GB2312" w:eastAsia="仿宋_GB2312" w:hAnsi="仿宋" w:hint="eastAsia"/>
          <w:color w:val="000000"/>
          <w:szCs w:val="21"/>
        </w:rPr>
        <w:t>年</w:t>
      </w:r>
      <w:r>
        <w:rPr>
          <w:rFonts w:ascii="仿宋_GB2312" w:eastAsia="仿宋_GB2312" w:hAnsi="仿宋" w:hint="eastAsia"/>
          <w:color w:val="000000"/>
          <w:szCs w:val="21"/>
        </w:rPr>
        <w:t>11</w:t>
      </w:r>
      <w:r>
        <w:rPr>
          <w:rFonts w:ascii="仿宋_GB2312" w:eastAsia="仿宋_GB2312" w:hAnsi="仿宋" w:hint="eastAsia"/>
          <w:color w:val="000000"/>
          <w:szCs w:val="21"/>
        </w:rPr>
        <w:t>月</w:t>
      </w:r>
      <w:r>
        <w:rPr>
          <w:rFonts w:ascii="仿宋_GB2312" w:eastAsia="仿宋_GB2312" w:hAnsi="仿宋" w:hint="eastAsia"/>
          <w:color w:val="000000"/>
          <w:szCs w:val="21"/>
        </w:rPr>
        <w:t>9</w:t>
      </w:r>
      <w:r>
        <w:rPr>
          <w:rFonts w:ascii="仿宋_GB2312" w:eastAsia="仿宋_GB2312" w:hAnsi="仿宋" w:hint="eastAsia"/>
          <w:color w:val="000000"/>
          <w:szCs w:val="21"/>
        </w:rPr>
        <w:t>日返回中国。</w:t>
      </w:r>
    </w:p>
    <w:p w:rsidR="00EC70D7" w:rsidRDefault="004F0088">
      <w:pPr>
        <w:ind w:firstLineChars="100" w:firstLine="300"/>
        <w:jc w:val="left"/>
        <w:rPr>
          <w:rFonts w:ascii="仿宋_GB2312" w:eastAsia="仿宋_GB2312" w:hAnsi="仿宋"/>
          <w:color w:val="000000"/>
          <w:szCs w:val="21"/>
        </w:rPr>
      </w:pPr>
      <w:r>
        <w:rPr>
          <w:rFonts w:ascii="仿宋_GB2312" w:eastAsia="仿宋_GB2312" w:hAnsi="仿宋" w:hint="eastAsia"/>
          <w:noProof/>
          <w:color w:val="000000"/>
          <w:sz w:val="30"/>
          <w:szCs w:val="30"/>
        </w:rPr>
        <w:drawing>
          <wp:anchor distT="0" distB="0" distL="114300" distR="114300" simplePos="0" relativeHeight="251662336" behindDoc="0" locked="0" layoutInCell="1" allowOverlap="1">
            <wp:simplePos x="0" y="0"/>
            <wp:positionH relativeFrom="column">
              <wp:posOffset>946785</wp:posOffset>
            </wp:positionH>
            <wp:positionV relativeFrom="paragraph">
              <wp:posOffset>93980</wp:posOffset>
            </wp:positionV>
            <wp:extent cx="3558540" cy="2352040"/>
            <wp:effectExtent l="0" t="0" r="3810" b="1270"/>
            <wp:wrapTopAndBottom/>
            <wp:docPr id="5" name="图片 5" descr="01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01s4"/>
                    <pic:cNvPicPr>
                      <a:picLocks noChangeAspect="1"/>
                    </pic:cNvPicPr>
                  </pic:nvPicPr>
                  <pic:blipFill>
                    <a:blip r:embed="rId10"/>
                    <a:stretch>
                      <a:fillRect/>
                    </a:stretch>
                  </pic:blipFill>
                  <pic:spPr>
                    <a:xfrm>
                      <a:off x="0" y="0"/>
                      <a:ext cx="3558540" cy="2352040"/>
                    </a:xfrm>
                    <a:prstGeom prst="rect">
                      <a:avLst/>
                    </a:prstGeom>
                  </pic:spPr>
                </pic:pic>
              </a:graphicData>
            </a:graphic>
          </wp:anchor>
        </w:drawing>
      </w:r>
    </w:p>
    <w:p w:rsidR="00EC70D7" w:rsidRDefault="004F0088">
      <w:pPr>
        <w:ind w:firstLineChars="100" w:firstLine="210"/>
        <w:jc w:val="left"/>
        <w:rPr>
          <w:rFonts w:ascii="仿宋_GB2312" w:eastAsia="仿宋_GB2312" w:hAnsi="仿宋"/>
          <w:color w:val="000000"/>
          <w:szCs w:val="21"/>
        </w:rPr>
      </w:pPr>
      <w:r>
        <w:rPr>
          <w:rFonts w:ascii="仿宋_GB2312" w:eastAsia="仿宋_GB2312" w:hAnsi="仿宋" w:hint="eastAsia"/>
          <w:color w:val="000000"/>
          <w:szCs w:val="21"/>
        </w:rPr>
        <w:lastRenderedPageBreak/>
        <w:t>大熊猫作为“球宠”，是备受世界人民喜爱的珍稀濒危野生动物，也是传递中国人民友谊的友好使者。</w:t>
      </w:r>
      <w:r>
        <w:rPr>
          <w:rFonts w:ascii="仿宋_GB2312" w:eastAsia="仿宋_GB2312" w:hAnsi="仿宋" w:hint="eastAsia"/>
          <w:color w:val="000000"/>
          <w:szCs w:val="21"/>
        </w:rPr>
        <w:t>20</w:t>
      </w:r>
      <w:r>
        <w:rPr>
          <w:rFonts w:ascii="仿宋_GB2312" w:eastAsia="仿宋_GB2312" w:hAnsi="仿宋" w:hint="eastAsia"/>
          <w:color w:val="000000"/>
          <w:szCs w:val="21"/>
        </w:rPr>
        <w:t>世纪</w:t>
      </w:r>
      <w:r>
        <w:rPr>
          <w:rFonts w:ascii="仿宋_GB2312" w:eastAsia="仿宋_GB2312" w:hAnsi="仿宋" w:hint="eastAsia"/>
          <w:color w:val="000000"/>
          <w:szCs w:val="21"/>
        </w:rPr>
        <w:t>90</w:t>
      </w:r>
      <w:r>
        <w:rPr>
          <w:rFonts w:ascii="仿宋_GB2312" w:eastAsia="仿宋_GB2312" w:hAnsi="仿宋" w:hint="eastAsia"/>
          <w:color w:val="000000"/>
          <w:szCs w:val="21"/>
        </w:rPr>
        <w:t>年代以来，中国</w:t>
      </w:r>
      <w:r>
        <w:rPr>
          <w:rFonts w:ascii="仿宋_GB2312" w:eastAsia="仿宋_GB2312" w:hAnsi="仿宋" w:hint="eastAsia"/>
          <w:color w:val="000000"/>
          <w:szCs w:val="21"/>
        </w:rPr>
        <w:t>先后与</w:t>
      </w:r>
      <w:r>
        <w:rPr>
          <w:rFonts w:ascii="仿宋_GB2312" w:eastAsia="仿宋_GB2312" w:hAnsi="仿宋" w:hint="eastAsia"/>
          <w:color w:val="000000"/>
          <w:szCs w:val="21"/>
        </w:rPr>
        <w:t>20</w:t>
      </w:r>
      <w:r>
        <w:rPr>
          <w:rFonts w:ascii="仿宋_GB2312" w:eastAsia="仿宋_GB2312" w:hAnsi="仿宋" w:hint="eastAsia"/>
          <w:color w:val="000000"/>
          <w:szCs w:val="21"/>
        </w:rPr>
        <w:t>个国家的</w:t>
      </w:r>
      <w:r>
        <w:rPr>
          <w:rFonts w:ascii="仿宋_GB2312" w:eastAsia="仿宋_GB2312" w:hAnsi="仿宋" w:hint="eastAsia"/>
          <w:color w:val="000000"/>
          <w:szCs w:val="21"/>
        </w:rPr>
        <w:t>26</w:t>
      </w:r>
      <w:r>
        <w:rPr>
          <w:rFonts w:ascii="仿宋_GB2312" w:eastAsia="仿宋_GB2312" w:hAnsi="仿宋" w:hint="eastAsia"/>
          <w:color w:val="000000"/>
          <w:szCs w:val="21"/>
        </w:rPr>
        <w:t>个机构开展了大熊猫国际保护合作研究，对国外公众进一步了解中国大熊猫等野生动植物保护成效、生态文明建设成就及增进中外民间友好发挥了重要作用。到期到龄的旅外大熊猫陆续返回中国后，多数生活在中国大熊猫保护研究中心等机构。每只“海归”大熊猫都会有一份根据其性格特点制定的管理方案，在饲养员的精心照顾下，它们已适应回家后的生活。图为</w:t>
      </w:r>
      <w:r>
        <w:rPr>
          <w:rFonts w:ascii="仿宋_GB2312" w:eastAsia="仿宋_GB2312" w:hAnsi="仿宋" w:hint="eastAsia"/>
          <w:color w:val="000000"/>
          <w:szCs w:val="21"/>
        </w:rPr>
        <w:t>7</w:t>
      </w:r>
      <w:r>
        <w:rPr>
          <w:rFonts w:ascii="仿宋_GB2312" w:eastAsia="仿宋_GB2312" w:hAnsi="仿宋" w:hint="eastAsia"/>
          <w:color w:val="000000"/>
          <w:szCs w:val="21"/>
        </w:rPr>
        <w:t>月</w:t>
      </w:r>
      <w:r>
        <w:rPr>
          <w:rFonts w:ascii="仿宋_GB2312" w:eastAsia="仿宋_GB2312" w:hAnsi="仿宋" w:hint="eastAsia"/>
          <w:color w:val="000000"/>
          <w:szCs w:val="21"/>
        </w:rPr>
        <w:t>19</w:t>
      </w:r>
      <w:r>
        <w:rPr>
          <w:rFonts w:ascii="仿宋_GB2312" w:eastAsia="仿宋_GB2312" w:hAnsi="仿宋" w:hint="eastAsia"/>
          <w:color w:val="000000"/>
          <w:szCs w:val="21"/>
        </w:rPr>
        <w:t>日，中国大熊猫保护研究中心卧龙神树坪基地，大熊猫“升谊”在卖萌。大熊猫“升谊”，雌性，</w:t>
      </w:r>
      <w:r>
        <w:rPr>
          <w:rFonts w:ascii="仿宋_GB2312" w:eastAsia="仿宋_GB2312" w:hAnsi="仿宋" w:hint="eastAsia"/>
          <w:color w:val="000000"/>
          <w:szCs w:val="21"/>
        </w:rPr>
        <w:t>2021</w:t>
      </w:r>
      <w:r>
        <w:rPr>
          <w:rFonts w:ascii="仿宋_GB2312" w:eastAsia="仿宋_GB2312" w:hAnsi="仿宋" w:hint="eastAsia"/>
          <w:color w:val="000000"/>
          <w:szCs w:val="21"/>
        </w:rPr>
        <w:t>年</w:t>
      </w:r>
      <w:r>
        <w:rPr>
          <w:rFonts w:ascii="仿宋_GB2312" w:eastAsia="仿宋_GB2312" w:hAnsi="仿宋" w:hint="eastAsia"/>
          <w:color w:val="000000"/>
          <w:szCs w:val="21"/>
        </w:rPr>
        <w:t>5</w:t>
      </w:r>
      <w:r>
        <w:rPr>
          <w:rFonts w:ascii="仿宋_GB2312" w:eastAsia="仿宋_GB2312" w:hAnsi="仿宋" w:hint="eastAsia"/>
          <w:color w:val="000000"/>
          <w:szCs w:val="21"/>
        </w:rPr>
        <w:t>月</w:t>
      </w:r>
      <w:r>
        <w:rPr>
          <w:rFonts w:ascii="仿宋_GB2312" w:eastAsia="仿宋_GB2312" w:hAnsi="仿宋" w:hint="eastAsia"/>
          <w:color w:val="000000"/>
          <w:szCs w:val="21"/>
        </w:rPr>
        <w:t>31</w:t>
      </w:r>
      <w:r>
        <w:rPr>
          <w:rFonts w:ascii="仿宋_GB2312" w:eastAsia="仿宋_GB2312" w:hAnsi="仿宋" w:hint="eastAsia"/>
          <w:color w:val="000000"/>
          <w:szCs w:val="21"/>
        </w:rPr>
        <w:t>日出生于马来西亚国家动物园。</w:t>
      </w:r>
    </w:p>
    <w:p w:rsidR="00EC70D7" w:rsidRDefault="004F0088">
      <w:pPr>
        <w:ind w:firstLineChars="100" w:firstLine="210"/>
        <w:jc w:val="left"/>
        <w:rPr>
          <w:rFonts w:ascii="仿宋_GB2312" w:eastAsia="仿宋_GB2312" w:hAnsi="仿宋"/>
          <w:color w:val="000000"/>
          <w:szCs w:val="21"/>
        </w:rPr>
      </w:pPr>
      <w:r>
        <w:rPr>
          <w:rFonts w:ascii="仿宋_GB2312" w:eastAsia="仿宋_GB2312" w:hAnsi="仿宋" w:hint="eastAsia"/>
          <w:noProof/>
          <w:color w:val="000000"/>
          <w:szCs w:val="21"/>
        </w:rPr>
        <w:drawing>
          <wp:anchor distT="0" distB="0" distL="114300" distR="114300" simplePos="0" relativeHeight="251663360" behindDoc="0" locked="0" layoutInCell="1" allowOverlap="1">
            <wp:simplePos x="0" y="0"/>
            <wp:positionH relativeFrom="column">
              <wp:posOffset>940435</wp:posOffset>
            </wp:positionH>
            <wp:positionV relativeFrom="paragraph">
              <wp:posOffset>191770</wp:posOffset>
            </wp:positionV>
            <wp:extent cx="3630295" cy="2348230"/>
            <wp:effectExtent l="0" t="0" r="7620" b="5080"/>
            <wp:wrapTopAndBottom/>
            <wp:docPr id="4" name="图片 4" descr="01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1s5"/>
                    <pic:cNvPicPr>
                      <a:picLocks noChangeAspect="1"/>
                    </pic:cNvPicPr>
                  </pic:nvPicPr>
                  <pic:blipFill>
                    <a:blip r:embed="rId11"/>
                    <a:stretch>
                      <a:fillRect/>
                    </a:stretch>
                  </pic:blipFill>
                  <pic:spPr>
                    <a:xfrm>
                      <a:off x="0" y="0"/>
                      <a:ext cx="3630295" cy="2348230"/>
                    </a:xfrm>
                    <a:prstGeom prst="rect">
                      <a:avLst/>
                    </a:prstGeom>
                  </pic:spPr>
                </pic:pic>
              </a:graphicData>
            </a:graphic>
          </wp:anchor>
        </w:drawing>
      </w:r>
    </w:p>
    <w:p w:rsidR="00EC70D7" w:rsidRDefault="004F0088">
      <w:pPr>
        <w:ind w:firstLineChars="100" w:firstLine="210"/>
        <w:jc w:val="left"/>
        <w:rPr>
          <w:rFonts w:ascii="仿宋_GB2312" w:eastAsia="仿宋_GB2312" w:hAnsi="仿宋"/>
          <w:color w:val="000000"/>
          <w:szCs w:val="21"/>
        </w:rPr>
      </w:pPr>
      <w:r>
        <w:rPr>
          <w:rFonts w:ascii="仿宋_GB2312" w:eastAsia="仿宋_GB2312" w:hAnsi="仿宋" w:hint="eastAsia"/>
          <w:color w:val="000000"/>
          <w:szCs w:val="21"/>
        </w:rPr>
        <w:t>大熊猫作为“球宠”，是</w:t>
      </w:r>
      <w:r>
        <w:rPr>
          <w:rFonts w:ascii="仿宋_GB2312" w:eastAsia="仿宋_GB2312" w:hAnsi="仿宋" w:hint="eastAsia"/>
          <w:color w:val="000000"/>
          <w:szCs w:val="21"/>
        </w:rPr>
        <w:t>备受世界人民喜爱的珍稀濒危野生动物，也是传递中国人民友谊的友好使者。</w:t>
      </w:r>
      <w:r>
        <w:rPr>
          <w:rFonts w:ascii="仿宋_GB2312" w:eastAsia="仿宋_GB2312" w:hAnsi="仿宋" w:hint="eastAsia"/>
          <w:color w:val="000000"/>
          <w:szCs w:val="21"/>
        </w:rPr>
        <w:t>20</w:t>
      </w:r>
      <w:r>
        <w:rPr>
          <w:rFonts w:ascii="仿宋_GB2312" w:eastAsia="仿宋_GB2312" w:hAnsi="仿宋" w:hint="eastAsia"/>
          <w:color w:val="000000"/>
          <w:szCs w:val="21"/>
        </w:rPr>
        <w:t>世纪</w:t>
      </w:r>
      <w:r>
        <w:rPr>
          <w:rFonts w:ascii="仿宋_GB2312" w:eastAsia="仿宋_GB2312" w:hAnsi="仿宋" w:hint="eastAsia"/>
          <w:color w:val="000000"/>
          <w:szCs w:val="21"/>
        </w:rPr>
        <w:t>90</w:t>
      </w:r>
      <w:r>
        <w:rPr>
          <w:rFonts w:ascii="仿宋_GB2312" w:eastAsia="仿宋_GB2312" w:hAnsi="仿宋" w:hint="eastAsia"/>
          <w:color w:val="000000"/>
          <w:szCs w:val="21"/>
        </w:rPr>
        <w:t>年代以来，中国先后与</w:t>
      </w:r>
      <w:r>
        <w:rPr>
          <w:rFonts w:ascii="仿宋_GB2312" w:eastAsia="仿宋_GB2312" w:hAnsi="仿宋" w:hint="eastAsia"/>
          <w:color w:val="000000"/>
          <w:szCs w:val="21"/>
        </w:rPr>
        <w:t>20</w:t>
      </w:r>
      <w:r>
        <w:rPr>
          <w:rFonts w:ascii="仿宋_GB2312" w:eastAsia="仿宋_GB2312" w:hAnsi="仿宋" w:hint="eastAsia"/>
          <w:color w:val="000000"/>
          <w:szCs w:val="21"/>
        </w:rPr>
        <w:t>个国家的</w:t>
      </w:r>
      <w:r>
        <w:rPr>
          <w:rFonts w:ascii="仿宋_GB2312" w:eastAsia="仿宋_GB2312" w:hAnsi="仿宋" w:hint="eastAsia"/>
          <w:color w:val="000000"/>
          <w:szCs w:val="21"/>
        </w:rPr>
        <w:t>26</w:t>
      </w:r>
      <w:r>
        <w:rPr>
          <w:rFonts w:ascii="仿宋_GB2312" w:eastAsia="仿宋_GB2312" w:hAnsi="仿宋" w:hint="eastAsia"/>
          <w:color w:val="000000"/>
          <w:szCs w:val="21"/>
        </w:rPr>
        <w:t>个机构开展了大熊猫国际保护合作研究，对国外公众进一步了解中国大熊猫等野生动植物保护成效、生态文明建设成就及增进中外民间友好发挥了重要作用。到期到龄的旅外大熊猫陆续返回中国后，多数生活在中国大熊猫保护研究中心等机构。每只“海归”大熊猫都会有一份根据其性格特点制定的管理方案，在饲养员的精心照顾下，它们已适应回家后的生活。图为</w:t>
      </w:r>
      <w:r>
        <w:rPr>
          <w:rFonts w:ascii="仿宋_GB2312" w:eastAsia="仿宋_GB2312" w:hAnsi="仿宋" w:hint="eastAsia"/>
          <w:color w:val="000000"/>
          <w:szCs w:val="21"/>
        </w:rPr>
        <w:t>7</w:t>
      </w:r>
      <w:r>
        <w:rPr>
          <w:rFonts w:ascii="仿宋_GB2312" w:eastAsia="仿宋_GB2312" w:hAnsi="仿宋" w:hint="eastAsia"/>
          <w:color w:val="000000"/>
          <w:szCs w:val="21"/>
        </w:rPr>
        <w:t>月</w:t>
      </w:r>
      <w:r>
        <w:rPr>
          <w:rFonts w:ascii="仿宋_GB2312" w:eastAsia="仿宋_GB2312" w:hAnsi="仿宋" w:hint="eastAsia"/>
          <w:color w:val="000000"/>
          <w:szCs w:val="21"/>
        </w:rPr>
        <w:t>19</w:t>
      </w:r>
      <w:r>
        <w:rPr>
          <w:rFonts w:ascii="仿宋_GB2312" w:eastAsia="仿宋_GB2312" w:hAnsi="仿宋" w:hint="eastAsia"/>
          <w:color w:val="000000"/>
          <w:szCs w:val="21"/>
        </w:rPr>
        <w:t>日，中国大熊猫保护研究中心卧龙神树坪基地，大熊猫“小奇迹”在吃竹笋</w:t>
      </w:r>
      <w:r>
        <w:rPr>
          <w:rFonts w:ascii="仿宋_GB2312" w:eastAsia="仿宋_GB2312" w:hAnsi="仿宋" w:hint="eastAsia"/>
          <w:color w:val="000000"/>
          <w:szCs w:val="21"/>
        </w:rPr>
        <w:t>。大熊猫“小奇迹”，雄性，</w:t>
      </w:r>
      <w:r>
        <w:rPr>
          <w:rFonts w:ascii="仿宋_GB2312" w:eastAsia="仿宋_GB2312" w:hAnsi="仿宋" w:hint="eastAsia"/>
          <w:color w:val="000000"/>
          <w:szCs w:val="21"/>
        </w:rPr>
        <w:t>2020</w:t>
      </w:r>
      <w:r>
        <w:rPr>
          <w:rFonts w:ascii="仿宋_GB2312" w:eastAsia="仿宋_GB2312" w:hAnsi="仿宋" w:hint="eastAsia"/>
          <w:color w:val="000000"/>
          <w:szCs w:val="21"/>
        </w:rPr>
        <w:t>年</w:t>
      </w:r>
      <w:r>
        <w:rPr>
          <w:rFonts w:ascii="仿宋_GB2312" w:eastAsia="仿宋_GB2312" w:hAnsi="仿宋" w:hint="eastAsia"/>
          <w:color w:val="000000"/>
          <w:szCs w:val="21"/>
        </w:rPr>
        <w:t>8</w:t>
      </w:r>
      <w:r>
        <w:rPr>
          <w:rFonts w:ascii="仿宋_GB2312" w:eastAsia="仿宋_GB2312" w:hAnsi="仿宋" w:hint="eastAsia"/>
          <w:color w:val="000000"/>
          <w:szCs w:val="21"/>
        </w:rPr>
        <w:t>月</w:t>
      </w:r>
      <w:r>
        <w:rPr>
          <w:rFonts w:ascii="仿宋_GB2312" w:eastAsia="仿宋_GB2312" w:hAnsi="仿宋" w:hint="eastAsia"/>
          <w:color w:val="000000"/>
          <w:szCs w:val="21"/>
        </w:rPr>
        <w:t>21</w:t>
      </w:r>
      <w:r>
        <w:rPr>
          <w:rFonts w:ascii="仿宋_GB2312" w:eastAsia="仿宋_GB2312" w:hAnsi="仿宋" w:hint="eastAsia"/>
          <w:color w:val="000000"/>
          <w:szCs w:val="21"/>
        </w:rPr>
        <w:t>日出生于美国华盛顿国家动物园。</w:t>
      </w:r>
    </w:p>
    <w:p w:rsidR="00EC70D7" w:rsidRDefault="004F0088">
      <w:pPr>
        <w:ind w:firstLineChars="100" w:firstLine="300"/>
        <w:jc w:val="left"/>
        <w:rPr>
          <w:rFonts w:ascii="仿宋_GB2312" w:eastAsia="仿宋_GB2312" w:hAnsi="仿宋"/>
          <w:color w:val="000000"/>
          <w:szCs w:val="21"/>
        </w:rPr>
      </w:pPr>
      <w:r>
        <w:rPr>
          <w:rFonts w:ascii="仿宋_GB2312" w:eastAsia="仿宋_GB2312" w:hAnsi="仿宋" w:hint="eastAsia"/>
          <w:noProof/>
          <w:color w:val="000000"/>
          <w:sz w:val="30"/>
          <w:szCs w:val="30"/>
        </w:rPr>
        <w:lastRenderedPageBreak/>
        <w:drawing>
          <wp:anchor distT="0" distB="0" distL="114300" distR="114300" simplePos="0" relativeHeight="251664384" behindDoc="0" locked="0" layoutInCell="1" allowOverlap="1">
            <wp:simplePos x="0" y="0"/>
            <wp:positionH relativeFrom="column">
              <wp:posOffset>862965</wp:posOffset>
            </wp:positionH>
            <wp:positionV relativeFrom="paragraph">
              <wp:posOffset>169545</wp:posOffset>
            </wp:positionV>
            <wp:extent cx="3812540" cy="2459990"/>
            <wp:effectExtent l="0" t="0" r="8890" b="1270"/>
            <wp:wrapTopAndBottom/>
            <wp:docPr id="3" name="图片 3" descr="01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1s6"/>
                    <pic:cNvPicPr>
                      <a:picLocks noChangeAspect="1"/>
                    </pic:cNvPicPr>
                  </pic:nvPicPr>
                  <pic:blipFill>
                    <a:blip r:embed="rId12"/>
                    <a:stretch>
                      <a:fillRect/>
                    </a:stretch>
                  </pic:blipFill>
                  <pic:spPr>
                    <a:xfrm>
                      <a:off x="0" y="0"/>
                      <a:ext cx="3812540" cy="2459990"/>
                    </a:xfrm>
                    <a:prstGeom prst="rect">
                      <a:avLst/>
                    </a:prstGeom>
                  </pic:spPr>
                </pic:pic>
              </a:graphicData>
            </a:graphic>
          </wp:anchor>
        </w:drawing>
      </w:r>
    </w:p>
    <w:p w:rsidR="00EC70D7" w:rsidRDefault="004F0088">
      <w:pPr>
        <w:ind w:firstLineChars="100" w:firstLine="210"/>
        <w:jc w:val="left"/>
        <w:rPr>
          <w:rFonts w:ascii="仿宋_GB2312" w:eastAsia="仿宋_GB2312" w:hAnsi="仿宋"/>
          <w:color w:val="000000"/>
          <w:szCs w:val="21"/>
        </w:rPr>
      </w:pPr>
      <w:r>
        <w:rPr>
          <w:rFonts w:ascii="仿宋_GB2312" w:eastAsia="仿宋_GB2312" w:hAnsi="仿宋" w:hint="eastAsia"/>
          <w:color w:val="000000"/>
          <w:szCs w:val="21"/>
        </w:rPr>
        <w:t>大熊猫作为“球宠”，是备受世界人民喜爱的珍稀濒危野生动物，也是传递中国人民友谊的友好使者。</w:t>
      </w:r>
      <w:r>
        <w:rPr>
          <w:rFonts w:ascii="仿宋_GB2312" w:eastAsia="仿宋_GB2312" w:hAnsi="仿宋" w:hint="eastAsia"/>
          <w:color w:val="000000"/>
          <w:szCs w:val="21"/>
        </w:rPr>
        <w:t>20</w:t>
      </w:r>
      <w:r>
        <w:rPr>
          <w:rFonts w:ascii="仿宋_GB2312" w:eastAsia="仿宋_GB2312" w:hAnsi="仿宋" w:hint="eastAsia"/>
          <w:color w:val="000000"/>
          <w:szCs w:val="21"/>
        </w:rPr>
        <w:t>世纪</w:t>
      </w:r>
      <w:r>
        <w:rPr>
          <w:rFonts w:ascii="仿宋_GB2312" w:eastAsia="仿宋_GB2312" w:hAnsi="仿宋" w:hint="eastAsia"/>
          <w:color w:val="000000"/>
          <w:szCs w:val="21"/>
        </w:rPr>
        <w:t>90</w:t>
      </w:r>
      <w:r>
        <w:rPr>
          <w:rFonts w:ascii="仿宋_GB2312" w:eastAsia="仿宋_GB2312" w:hAnsi="仿宋" w:hint="eastAsia"/>
          <w:color w:val="000000"/>
          <w:szCs w:val="21"/>
        </w:rPr>
        <w:t>年代以来，中国先后与</w:t>
      </w:r>
      <w:r>
        <w:rPr>
          <w:rFonts w:ascii="仿宋_GB2312" w:eastAsia="仿宋_GB2312" w:hAnsi="仿宋" w:hint="eastAsia"/>
          <w:color w:val="000000"/>
          <w:szCs w:val="21"/>
        </w:rPr>
        <w:t>20</w:t>
      </w:r>
      <w:r>
        <w:rPr>
          <w:rFonts w:ascii="仿宋_GB2312" w:eastAsia="仿宋_GB2312" w:hAnsi="仿宋" w:hint="eastAsia"/>
          <w:color w:val="000000"/>
          <w:szCs w:val="21"/>
        </w:rPr>
        <w:t>个国家的</w:t>
      </w:r>
      <w:r>
        <w:rPr>
          <w:rFonts w:ascii="仿宋_GB2312" w:eastAsia="仿宋_GB2312" w:hAnsi="仿宋" w:hint="eastAsia"/>
          <w:color w:val="000000"/>
          <w:szCs w:val="21"/>
        </w:rPr>
        <w:t>26</w:t>
      </w:r>
      <w:r>
        <w:rPr>
          <w:rFonts w:ascii="仿宋_GB2312" w:eastAsia="仿宋_GB2312" w:hAnsi="仿宋" w:hint="eastAsia"/>
          <w:color w:val="000000"/>
          <w:szCs w:val="21"/>
        </w:rPr>
        <w:t>个机构开展了大熊猫国际保护合作研究，对国外公众进一步了解中国大熊猫等野生动植物保护成效、生态文明建设成就及增进中外民间友好发挥了重要作用。到期到龄的旅外大熊猫陆续返回中国后，多数生活在中国大熊猫保护研究中心等机构。每只“海归”大熊猫都会有一份根据其性格特点制定的管理方案，在饲养员的精心照顾下，</w:t>
      </w:r>
      <w:r>
        <w:rPr>
          <w:rFonts w:ascii="仿宋_GB2312" w:eastAsia="仿宋_GB2312" w:hAnsi="仿宋" w:hint="eastAsia"/>
          <w:color w:val="000000"/>
          <w:szCs w:val="21"/>
        </w:rPr>
        <w:t>它</w:t>
      </w:r>
      <w:r>
        <w:rPr>
          <w:rFonts w:ascii="仿宋_GB2312" w:eastAsia="仿宋_GB2312" w:hAnsi="仿宋" w:hint="eastAsia"/>
          <w:noProof/>
          <w:color w:val="000000"/>
          <w:szCs w:val="21"/>
        </w:rPr>
        <w:drawing>
          <wp:anchor distT="0" distB="0" distL="114300" distR="114300" simplePos="0" relativeHeight="251665408" behindDoc="0" locked="0" layoutInCell="1" allowOverlap="1">
            <wp:simplePos x="0" y="0"/>
            <wp:positionH relativeFrom="column">
              <wp:posOffset>1045210</wp:posOffset>
            </wp:positionH>
            <wp:positionV relativeFrom="paragraph">
              <wp:posOffset>622300</wp:posOffset>
            </wp:positionV>
            <wp:extent cx="3826510" cy="2508885"/>
            <wp:effectExtent l="0" t="0" r="5715" b="6350"/>
            <wp:wrapTopAndBottom/>
            <wp:docPr id="2" name="图片 2" descr="01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1s7"/>
                    <pic:cNvPicPr>
                      <a:picLocks noChangeAspect="1"/>
                    </pic:cNvPicPr>
                  </pic:nvPicPr>
                  <pic:blipFill>
                    <a:blip r:embed="rId13"/>
                    <a:stretch>
                      <a:fillRect/>
                    </a:stretch>
                  </pic:blipFill>
                  <pic:spPr>
                    <a:xfrm>
                      <a:off x="0" y="0"/>
                      <a:ext cx="3826510" cy="2508885"/>
                    </a:xfrm>
                    <a:prstGeom prst="rect">
                      <a:avLst/>
                    </a:prstGeom>
                  </pic:spPr>
                </pic:pic>
              </a:graphicData>
            </a:graphic>
          </wp:anchor>
        </w:drawing>
      </w:r>
      <w:r>
        <w:rPr>
          <w:rFonts w:ascii="仿宋_GB2312" w:eastAsia="仿宋_GB2312" w:hAnsi="仿宋" w:hint="eastAsia"/>
          <w:color w:val="000000"/>
          <w:szCs w:val="21"/>
        </w:rPr>
        <w:t>们回家后过上了更美好的生活。图为</w:t>
      </w:r>
      <w:r>
        <w:rPr>
          <w:rFonts w:ascii="仿宋_GB2312" w:eastAsia="仿宋_GB2312" w:hAnsi="仿宋" w:hint="eastAsia"/>
          <w:color w:val="000000"/>
          <w:szCs w:val="21"/>
        </w:rPr>
        <w:t>7</w:t>
      </w:r>
      <w:r>
        <w:rPr>
          <w:rFonts w:ascii="仿宋_GB2312" w:eastAsia="仿宋_GB2312" w:hAnsi="仿宋" w:hint="eastAsia"/>
          <w:color w:val="000000"/>
          <w:szCs w:val="21"/>
        </w:rPr>
        <w:t>月</w:t>
      </w:r>
      <w:r>
        <w:rPr>
          <w:rFonts w:ascii="仿宋_GB2312" w:eastAsia="仿宋_GB2312" w:hAnsi="仿宋" w:hint="eastAsia"/>
          <w:color w:val="000000"/>
          <w:szCs w:val="21"/>
        </w:rPr>
        <w:t>20</w:t>
      </w:r>
      <w:r>
        <w:rPr>
          <w:rFonts w:ascii="仿宋_GB2312" w:eastAsia="仿宋_GB2312" w:hAnsi="仿宋" w:hint="eastAsia"/>
          <w:color w:val="000000"/>
          <w:szCs w:val="21"/>
        </w:rPr>
        <w:t>日，中国大熊猫保护研究中心卧龙神树坪基地，大熊猫“福宝”和前来为它庆生的粉丝见面。大熊猫“福宝”，雌性，</w:t>
      </w:r>
      <w:r>
        <w:rPr>
          <w:rFonts w:ascii="仿宋_GB2312" w:eastAsia="仿宋_GB2312" w:hAnsi="仿宋" w:hint="eastAsia"/>
          <w:color w:val="000000"/>
          <w:szCs w:val="21"/>
        </w:rPr>
        <w:t>2020</w:t>
      </w:r>
      <w:r>
        <w:rPr>
          <w:rFonts w:ascii="仿宋_GB2312" w:eastAsia="仿宋_GB2312" w:hAnsi="仿宋" w:hint="eastAsia"/>
          <w:color w:val="000000"/>
          <w:szCs w:val="21"/>
        </w:rPr>
        <w:t>年</w:t>
      </w:r>
      <w:r>
        <w:rPr>
          <w:rFonts w:ascii="仿宋_GB2312" w:eastAsia="仿宋_GB2312" w:hAnsi="仿宋" w:hint="eastAsia"/>
          <w:color w:val="000000"/>
          <w:szCs w:val="21"/>
        </w:rPr>
        <w:t>7</w:t>
      </w:r>
      <w:r>
        <w:rPr>
          <w:rFonts w:ascii="仿宋_GB2312" w:eastAsia="仿宋_GB2312" w:hAnsi="仿宋" w:hint="eastAsia"/>
          <w:color w:val="000000"/>
          <w:szCs w:val="21"/>
        </w:rPr>
        <w:t>月</w:t>
      </w:r>
      <w:r>
        <w:rPr>
          <w:rFonts w:ascii="仿宋_GB2312" w:eastAsia="仿宋_GB2312" w:hAnsi="仿宋" w:hint="eastAsia"/>
          <w:color w:val="000000"/>
          <w:szCs w:val="21"/>
        </w:rPr>
        <w:t>20</w:t>
      </w:r>
      <w:r>
        <w:rPr>
          <w:rFonts w:ascii="仿宋_GB2312" w:eastAsia="仿宋_GB2312" w:hAnsi="仿宋" w:hint="eastAsia"/>
          <w:color w:val="000000"/>
          <w:szCs w:val="21"/>
        </w:rPr>
        <w:t>日出生于韩国爱宝乐园。</w:t>
      </w:r>
    </w:p>
    <w:p w:rsidR="00EC70D7" w:rsidRDefault="00EC70D7">
      <w:pPr>
        <w:ind w:firstLineChars="100" w:firstLine="210"/>
        <w:jc w:val="left"/>
        <w:rPr>
          <w:rFonts w:ascii="仿宋_GB2312" w:eastAsia="仿宋_GB2312" w:hAnsi="仿宋"/>
          <w:color w:val="000000"/>
          <w:szCs w:val="21"/>
        </w:rPr>
      </w:pPr>
    </w:p>
    <w:p w:rsidR="00EC70D7" w:rsidRDefault="004F0088">
      <w:pPr>
        <w:ind w:firstLineChars="100" w:firstLine="210"/>
        <w:jc w:val="left"/>
        <w:rPr>
          <w:rFonts w:ascii="仿宋_GB2312" w:eastAsia="仿宋_GB2312" w:hAnsi="仿宋"/>
          <w:color w:val="000000"/>
          <w:szCs w:val="21"/>
        </w:rPr>
      </w:pPr>
      <w:r>
        <w:rPr>
          <w:rFonts w:ascii="仿宋_GB2312" w:eastAsia="仿宋_GB2312" w:hAnsi="仿宋" w:hint="eastAsia"/>
          <w:color w:val="000000"/>
          <w:szCs w:val="21"/>
        </w:rPr>
        <w:t>大熊猫作为“球宠”，是备受世界人民喜爱的珍稀濒危野生动物，也是传递中国人民友谊的友好使者。</w:t>
      </w:r>
      <w:r>
        <w:rPr>
          <w:rFonts w:ascii="仿宋_GB2312" w:eastAsia="仿宋_GB2312" w:hAnsi="仿宋" w:hint="eastAsia"/>
          <w:color w:val="000000"/>
          <w:szCs w:val="21"/>
        </w:rPr>
        <w:t>20</w:t>
      </w:r>
      <w:r>
        <w:rPr>
          <w:rFonts w:ascii="仿宋_GB2312" w:eastAsia="仿宋_GB2312" w:hAnsi="仿宋" w:hint="eastAsia"/>
          <w:color w:val="000000"/>
          <w:szCs w:val="21"/>
        </w:rPr>
        <w:t>世纪</w:t>
      </w:r>
      <w:r>
        <w:rPr>
          <w:rFonts w:ascii="仿宋_GB2312" w:eastAsia="仿宋_GB2312" w:hAnsi="仿宋" w:hint="eastAsia"/>
          <w:color w:val="000000"/>
          <w:szCs w:val="21"/>
        </w:rPr>
        <w:t>90</w:t>
      </w:r>
      <w:r>
        <w:rPr>
          <w:rFonts w:ascii="仿宋_GB2312" w:eastAsia="仿宋_GB2312" w:hAnsi="仿宋" w:hint="eastAsia"/>
          <w:color w:val="000000"/>
          <w:szCs w:val="21"/>
        </w:rPr>
        <w:t>年代以来，中国先后与</w:t>
      </w:r>
      <w:r>
        <w:rPr>
          <w:rFonts w:ascii="仿宋_GB2312" w:eastAsia="仿宋_GB2312" w:hAnsi="仿宋" w:hint="eastAsia"/>
          <w:color w:val="000000"/>
          <w:szCs w:val="21"/>
        </w:rPr>
        <w:t>20</w:t>
      </w:r>
      <w:r>
        <w:rPr>
          <w:rFonts w:ascii="仿宋_GB2312" w:eastAsia="仿宋_GB2312" w:hAnsi="仿宋" w:hint="eastAsia"/>
          <w:color w:val="000000"/>
          <w:szCs w:val="21"/>
        </w:rPr>
        <w:t>个国家的</w:t>
      </w:r>
      <w:r>
        <w:rPr>
          <w:rFonts w:ascii="仿宋_GB2312" w:eastAsia="仿宋_GB2312" w:hAnsi="仿宋" w:hint="eastAsia"/>
          <w:color w:val="000000"/>
          <w:szCs w:val="21"/>
        </w:rPr>
        <w:t>26</w:t>
      </w:r>
      <w:r>
        <w:rPr>
          <w:rFonts w:ascii="仿宋_GB2312" w:eastAsia="仿宋_GB2312" w:hAnsi="仿宋" w:hint="eastAsia"/>
          <w:color w:val="000000"/>
          <w:szCs w:val="21"/>
        </w:rPr>
        <w:t>个机构开展了大熊猫国际保护合作研究，对国外公众进一步了解中国大熊猫等野生动植物保护成效、生态文明建设成就及增进中外民间友好发挥了重要作用。到期到龄的旅外大熊猫陆续返回中国后，多数生活</w:t>
      </w:r>
      <w:r>
        <w:rPr>
          <w:rFonts w:ascii="仿宋_GB2312" w:eastAsia="仿宋_GB2312" w:hAnsi="仿宋" w:hint="eastAsia"/>
          <w:color w:val="000000"/>
          <w:szCs w:val="21"/>
        </w:rPr>
        <w:t>在中国大熊猫保护研究中心等机构。每只“海归”大熊猫都会有一份根据其性格特点制定的管理方案，在饲养员的精心照顾下，它们已适应回家后的生活。图为</w:t>
      </w:r>
      <w:r>
        <w:rPr>
          <w:rFonts w:ascii="仿宋_GB2312" w:eastAsia="仿宋_GB2312" w:hAnsi="仿宋" w:hint="eastAsia"/>
          <w:color w:val="000000"/>
          <w:szCs w:val="21"/>
        </w:rPr>
        <w:t>8</w:t>
      </w:r>
      <w:r>
        <w:rPr>
          <w:rFonts w:ascii="仿宋_GB2312" w:eastAsia="仿宋_GB2312" w:hAnsi="仿宋" w:hint="eastAsia"/>
          <w:color w:val="000000"/>
          <w:szCs w:val="21"/>
        </w:rPr>
        <w:t>月</w:t>
      </w:r>
      <w:r>
        <w:rPr>
          <w:rFonts w:ascii="仿宋_GB2312" w:eastAsia="仿宋_GB2312" w:hAnsi="仿宋" w:hint="eastAsia"/>
          <w:color w:val="000000"/>
          <w:szCs w:val="21"/>
        </w:rPr>
        <w:t>9</w:t>
      </w:r>
      <w:r>
        <w:rPr>
          <w:rFonts w:ascii="仿宋_GB2312" w:eastAsia="仿宋_GB2312" w:hAnsi="仿宋" w:hint="eastAsia"/>
          <w:color w:val="000000"/>
          <w:szCs w:val="21"/>
        </w:rPr>
        <w:t>日，中国大熊猫保护研究中心都江堰基地，大熊猫</w:t>
      </w:r>
      <w:r>
        <w:rPr>
          <w:rFonts w:ascii="仿宋_GB2312" w:eastAsia="仿宋_GB2312" w:hAnsi="仿宋" w:hint="eastAsia"/>
          <w:color w:val="000000"/>
          <w:szCs w:val="21"/>
        </w:rPr>
        <w:lastRenderedPageBreak/>
        <w:t>“叻叻”在吃竹笋。大熊猫“叻叻”，雄性，</w:t>
      </w:r>
      <w:r>
        <w:rPr>
          <w:rFonts w:ascii="仿宋_GB2312" w:eastAsia="仿宋_GB2312" w:hAnsi="仿宋" w:hint="eastAsia"/>
          <w:color w:val="000000"/>
          <w:szCs w:val="21"/>
        </w:rPr>
        <w:t>2021</w:t>
      </w:r>
      <w:r>
        <w:rPr>
          <w:rFonts w:ascii="仿宋_GB2312" w:eastAsia="仿宋_GB2312" w:hAnsi="仿宋" w:hint="eastAsia"/>
          <w:color w:val="000000"/>
          <w:szCs w:val="21"/>
        </w:rPr>
        <w:t>年</w:t>
      </w:r>
      <w:r>
        <w:rPr>
          <w:rFonts w:ascii="仿宋_GB2312" w:eastAsia="仿宋_GB2312" w:hAnsi="仿宋" w:hint="eastAsia"/>
          <w:color w:val="000000"/>
          <w:szCs w:val="21"/>
        </w:rPr>
        <w:t>8</w:t>
      </w:r>
      <w:r>
        <w:rPr>
          <w:rFonts w:ascii="仿宋_GB2312" w:eastAsia="仿宋_GB2312" w:hAnsi="仿宋" w:hint="eastAsia"/>
          <w:color w:val="000000"/>
          <w:szCs w:val="21"/>
        </w:rPr>
        <w:t>月</w:t>
      </w:r>
      <w:r>
        <w:rPr>
          <w:rFonts w:ascii="仿宋_GB2312" w:eastAsia="仿宋_GB2312" w:hAnsi="仿宋" w:hint="eastAsia"/>
          <w:color w:val="000000"/>
          <w:szCs w:val="21"/>
        </w:rPr>
        <w:t>14</w:t>
      </w:r>
      <w:r>
        <w:rPr>
          <w:rFonts w:ascii="仿宋_GB2312" w:eastAsia="仿宋_GB2312" w:hAnsi="仿宋" w:hint="eastAsia"/>
          <w:color w:val="000000"/>
          <w:szCs w:val="21"/>
        </w:rPr>
        <w:t>日出生于新加坡河川生态园。</w:t>
      </w:r>
    </w:p>
    <w:p w:rsidR="00EC70D7" w:rsidRDefault="004F0088">
      <w:pPr>
        <w:jc w:val="left"/>
        <w:rPr>
          <w:rFonts w:ascii="仿宋_GB2312" w:eastAsia="仿宋_GB2312" w:hAnsi="仿宋"/>
          <w:color w:val="000000"/>
          <w:szCs w:val="21"/>
        </w:rPr>
      </w:pPr>
      <w:r>
        <w:rPr>
          <w:rFonts w:ascii="仿宋_GB2312" w:eastAsia="仿宋_GB2312" w:hAnsi="仿宋" w:hint="eastAsia"/>
          <w:noProof/>
          <w:color w:val="000000"/>
          <w:szCs w:val="21"/>
        </w:rPr>
        <w:drawing>
          <wp:anchor distT="0" distB="0" distL="114300" distR="114300" simplePos="0" relativeHeight="251666432" behindDoc="0" locked="0" layoutInCell="1" allowOverlap="1">
            <wp:simplePos x="0" y="0"/>
            <wp:positionH relativeFrom="column">
              <wp:posOffset>1071880</wp:posOffset>
            </wp:positionH>
            <wp:positionV relativeFrom="paragraph">
              <wp:posOffset>264160</wp:posOffset>
            </wp:positionV>
            <wp:extent cx="3666490" cy="2439670"/>
            <wp:effectExtent l="0" t="0" r="3810" b="0"/>
            <wp:wrapTopAndBottom/>
            <wp:docPr id="1" name="图片 1" descr="01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1s8"/>
                    <pic:cNvPicPr>
                      <a:picLocks noChangeAspect="1"/>
                    </pic:cNvPicPr>
                  </pic:nvPicPr>
                  <pic:blipFill>
                    <a:blip r:embed="rId14"/>
                    <a:stretch>
                      <a:fillRect/>
                    </a:stretch>
                  </pic:blipFill>
                  <pic:spPr>
                    <a:xfrm>
                      <a:off x="0" y="0"/>
                      <a:ext cx="3666490" cy="2439670"/>
                    </a:xfrm>
                    <a:prstGeom prst="rect">
                      <a:avLst/>
                    </a:prstGeom>
                  </pic:spPr>
                </pic:pic>
              </a:graphicData>
            </a:graphic>
          </wp:anchor>
        </w:drawing>
      </w:r>
    </w:p>
    <w:p w:rsidR="00EC70D7" w:rsidRDefault="00EC70D7">
      <w:pPr>
        <w:ind w:firstLineChars="100" w:firstLine="210"/>
        <w:jc w:val="left"/>
        <w:rPr>
          <w:rFonts w:ascii="仿宋_GB2312" w:eastAsia="仿宋_GB2312" w:hAnsi="仿宋"/>
          <w:color w:val="000000"/>
          <w:szCs w:val="21"/>
        </w:rPr>
      </w:pPr>
    </w:p>
    <w:p w:rsidR="00EC70D7" w:rsidRDefault="004F0088">
      <w:pPr>
        <w:ind w:firstLineChars="100" w:firstLine="210"/>
        <w:jc w:val="left"/>
        <w:rPr>
          <w:rFonts w:ascii="仿宋_GB2312" w:eastAsia="仿宋_GB2312" w:hAnsi="仿宋"/>
          <w:color w:val="000000"/>
          <w:szCs w:val="21"/>
        </w:rPr>
      </w:pPr>
      <w:r>
        <w:rPr>
          <w:rFonts w:ascii="仿宋_GB2312" w:eastAsia="仿宋_GB2312" w:hAnsi="仿宋" w:hint="eastAsia"/>
          <w:color w:val="000000"/>
          <w:szCs w:val="21"/>
        </w:rPr>
        <w:t>大熊猫作为“球宠”，是备受世界人民喜爱的珍稀濒危野生动物，也是传递中国人民友谊的友好使者。</w:t>
      </w:r>
      <w:r>
        <w:rPr>
          <w:rFonts w:ascii="仿宋_GB2312" w:eastAsia="仿宋_GB2312" w:hAnsi="仿宋" w:hint="eastAsia"/>
          <w:color w:val="000000"/>
          <w:szCs w:val="21"/>
        </w:rPr>
        <w:t>20</w:t>
      </w:r>
      <w:r>
        <w:rPr>
          <w:rFonts w:ascii="仿宋_GB2312" w:eastAsia="仿宋_GB2312" w:hAnsi="仿宋" w:hint="eastAsia"/>
          <w:color w:val="000000"/>
          <w:szCs w:val="21"/>
        </w:rPr>
        <w:t>世纪</w:t>
      </w:r>
      <w:r>
        <w:rPr>
          <w:rFonts w:ascii="仿宋_GB2312" w:eastAsia="仿宋_GB2312" w:hAnsi="仿宋" w:hint="eastAsia"/>
          <w:color w:val="000000"/>
          <w:szCs w:val="21"/>
        </w:rPr>
        <w:t>90</w:t>
      </w:r>
      <w:r>
        <w:rPr>
          <w:rFonts w:ascii="仿宋_GB2312" w:eastAsia="仿宋_GB2312" w:hAnsi="仿宋" w:hint="eastAsia"/>
          <w:color w:val="000000"/>
          <w:szCs w:val="21"/>
        </w:rPr>
        <w:t>年代以来，中国先后与</w:t>
      </w:r>
      <w:r>
        <w:rPr>
          <w:rFonts w:ascii="仿宋_GB2312" w:eastAsia="仿宋_GB2312" w:hAnsi="仿宋" w:hint="eastAsia"/>
          <w:color w:val="000000"/>
          <w:szCs w:val="21"/>
        </w:rPr>
        <w:t>20</w:t>
      </w:r>
      <w:r>
        <w:rPr>
          <w:rFonts w:ascii="仿宋_GB2312" w:eastAsia="仿宋_GB2312" w:hAnsi="仿宋" w:hint="eastAsia"/>
          <w:color w:val="000000"/>
          <w:szCs w:val="21"/>
        </w:rPr>
        <w:t>个国家的</w:t>
      </w:r>
      <w:r>
        <w:rPr>
          <w:rFonts w:ascii="仿宋_GB2312" w:eastAsia="仿宋_GB2312" w:hAnsi="仿宋" w:hint="eastAsia"/>
          <w:color w:val="000000"/>
          <w:szCs w:val="21"/>
        </w:rPr>
        <w:t>26</w:t>
      </w:r>
      <w:r>
        <w:rPr>
          <w:rFonts w:ascii="仿宋_GB2312" w:eastAsia="仿宋_GB2312" w:hAnsi="仿宋" w:hint="eastAsia"/>
          <w:color w:val="000000"/>
          <w:szCs w:val="21"/>
        </w:rPr>
        <w:t>个机构开展了大熊猫国际保护合作研究，对国外公众进一步了解中国大熊猫等野生动植物保护成效、生态</w:t>
      </w:r>
      <w:r>
        <w:rPr>
          <w:rFonts w:ascii="仿宋_GB2312" w:eastAsia="仿宋_GB2312" w:hAnsi="仿宋" w:hint="eastAsia"/>
          <w:color w:val="000000"/>
          <w:szCs w:val="21"/>
        </w:rPr>
        <w:t>文明建设成就及增进中外民间友好发挥了重要作用。到期到龄的旅外大熊猫陆续返回中国后，多数生活在中国大熊猫保护研究中心等机构。每只“海归”大熊猫都会有一份根据其性格特点制定的管理方案，在饲养员的精心照顾下，它们回家后过上了更美好的生活。图为</w:t>
      </w:r>
      <w:r>
        <w:rPr>
          <w:rFonts w:ascii="仿宋_GB2312" w:eastAsia="仿宋_GB2312" w:hAnsi="仿宋" w:hint="eastAsia"/>
          <w:color w:val="000000"/>
          <w:szCs w:val="21"/>
        </w:rPr>
        <w:t>9</w:t>
      </w:r>
      <w:r>
        <w:rPr>
          <w:rFonts w:ascii="仿宋_GB2312" w:eastAsia="仿宋_GB2312" w:hAnsi="仿宋" w:hint="eastAsia"/>
          <w:color w:val="000000"/>
          <w:szCs w:val="21"/>
        </w:rPr>
        <w:t>月</w:t>
      </w:r>
      <w:r>
        <w:rPr>
          <w:rFonts w:ascii="仿宋_GB2312" w:eastAsia="仿宋_GB2312" w:hAnsi="仿宋" w:hint="eastAsia"/>
          <w:color w:val="000000"/>
          <w:szCs w:val="21"/>
        </w:rPr>
        <w:t>13</w:t>
      </w:r>
      <w:r>
        <w:rPr>
          <w:rFonts w:ascii="仿宋_GB2312" w:eastAsia="仿宋_GB2312" w:hAnsi="仿宋" w:hint="eastAsia"/>
          <w:color w:val="000000"/>
          <w:szCs w:val="21"/>
        </w:rPr>
        <w:t>日，游客在中国大熊猫保护研究中心雅安碧峰峡基地为大熊猫“香香”庆祝生日。大熊猫“香香”，雌性，</w:t>
      </w:r>
      <w:r>
        <w:rPr>
          <w:rFonts w:ascii="仿宋_GB2312" w:eastAsia="仿宋_GB2312" w:hAnsi="仿宋" w:hint="eastAsia"/>
          <w:color w:val="000000"/>
          <w:szCs w:val="21"/>
        </w:rPr>
        <w:t>2017</w:t>
      </w:r>
      <w:r>
        <w:rPr>
          <w:rFonts w:ascii="仿宋_GB2312" w:eastAsia="仿宋_GB2312" w:hAnsi="仿宋" w:hint="eastAsia"/>
          <w:color w:val="000000"/>
          <w:szCs w:val="21"/>
        </w:rPr>
        <w:t>年</w:t>
      </w:r>
      <w:r>
        <w:rPr>
          <w:rFonts w:ascii="仿宋_GB2312" w:eastAsia="仿宋_GB2312" w:hAnsi="仿宋" w:hint="eastAsia"/>
          <w:color w:val="000000"/>
          <w:szCs w:val="21"/>
        </w:rPr>
        <w:t>6</w:t>
      </w:r>
      <w:r>
        <w:rPr>
          <w:rFonts w:ascii="仿宋_GB2312" w:eastAsia="仿宋_GB2312" w:hAnsi="仿宋" w:hint="eastAsia"/>
          <w:color w:val="000000"/>
          <w:szCs w:val="21"/>
        </w:rPr>
        <w:t>月</w:t>
      </w:r>
      <w:r>
        <w:rPr>
          <w:rFonts w:ascii="仿宋_GB2312" w:eastAsia="仿宋_GB2312" w:hAnsi="仿宋" w:hint="eastAsia"/>
          <w:color w:val="000000"/>
          <w:szCs w:val="21"/>
        </w:rPr>
        <w:t>12</w:t>
      </w:r>
      <w:r>
        <w:rPr>
          <w:rFonts w:ascii="仿宋_GB2312" w:eastAsia="仿宋_GB2312" w:hAnsi="仿宋" w:hint="eastAsia"/>
          <w:color w:val="000000"/>
          <w:szCs w:val="21"/>
        </w:rPr>
        <w:t>日出生于日本上野动物园。</w:t>
      </w:r>
    </w:p>
    <w:sectPr w:rsidR="00EC70D7">
      <w:footerReference w:type="even" r:id="rId15"/>
      <w:footerReference w:type="default" r:id="rId16"/>
      <w:pgSz w:w="11906" w:h="16838"/>
      <w:pgMar w:top="1814" w:right="1418" w:bottom="1134" w:left="1418" w:header="851" w:footer="1304"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0088" w:rsidRDefault="004F0088">
      <w:r>
        <w:separator/>
      </w:r>
    </w:p>
  </w:endnote>
  <w:endnote w:type="continuationSeparator" w:id="0">
    <w:p w:rsidR="004F0088" w:rsidRDefault="004F00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1"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70D7" w:rsidRDefault="004F0088">
    <w:pPr>
      <w:pStyle w:val="a7"/>
      <w:framePr w:wrap="around" w:vAnchor="text" w:hAnchor="margin" w:xAlign="outside" w:y="1"/>
      <w:rPr>
        <w:rStyle w:val="af"/>
      </w:rPr>
    </w:pPr>
    <w:r>
      <w:fldChar w:fldCharType="begin"/>
    </w:r>
    <w:r>
      <w:rPr>
        <w:rStyle w:val="af"/>
      </w:rPr>
      <w:instrText xml:space="preserve">PAGE  </w:instrText>
    </w:r>
    <w:r>
      <w:fldChar w:fldCharType="separate"/>
    </w:r>
    <w:r>
      <w:rPr>
        <w:rStyle w:val="af"/>
      </w:rPr>
      <w:t>- 8 -</w:t>
    </w:r>
    <w:r>
      <w:fldChar w:fldCharType="end"/>
    </w:r>
  </w:p>
  <w:p w:rsidR="00EC70D7" w:rsidRDefault="00EC70D7">
    <w:pPr>
      <w:pStyle w:val="a7"/>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70D7" w:rsidRDefault="004F0088">
    <w:pPr>
      <w:pStyle w:val="a7"/>
      <w:jc w:val="center"/>
      <w:rPr>
        <w:rFonts w:ascii="仿宋" w:eastAsia="仿宋" w:hAnsi="仿宋"/>
        <w:sz w:val="28"/>
        <w:szCs w:val="28"/>
      </w:rPr>
    </w:pPr>
    <w:r>
      <w:rPr>
        <w:rFonts w:ascii="仿宋" w:eastAsia="仿宋" w:hAnsi="仿宋"/>
        <w:sz w:val="28"/>
        <w:szCs w:val="28"/>
      </w:rPr>
      <w:fldChar w:fldCharType="begin"/>
    </w:r>
    <w:r>
      <w:rPr>
        <w:rFonts w:ascii="仿宋" w:eastAsia="仿宋" w:hAnsi="仿宋"/>
        <w:sz w:val="28"/>
        <w:szCs w:val="28"/>
      </w:rPr>
      <w:instrText>PAGE   \* MERGEFORMAT</w:instrText>
    </w:r>
    <w:r>
      <w:rPr>
        <w:rFonts w:ascii="仿宋" w:eastAsia="仿宋" w:hAnsi="仿宋"/>
        <w:sz w:val="28"/>
        <w:szCs w:val="28"/>
      </w:rPr>
      <w:fldChar w:fldCharType="separate"/>
    </w:r>
    <w:r w:rsidR="0021040D" w:rsidRPr="0021040D">
      <w:rPr>
        <w:rFonts w:ascii="仿宋" w:eastAsia="仿宋" w:hAnsi="仿宋"/>
        <w:noProof/>
        <w:sz w:val="28"/>
        <w:szCs w:val="28"/>
        <w:lang w:val="zh-CN"/>
      </w:rPr>
      <w:t>-</w:t>
    </w:r>
    <w:r w:rsidR="0021040D">
      <w:rPr>
        <w:rFonts w:ascii="仿宋" w:eastAsia="仿宋" w:hAnsi="仿宋"/>
        <w:noProof/>
        <w:sz w:val="28"/>
        <w:szCs w:val="28"/>
      </w:rPr>
      <w:t xml:space="preserve"> 2 -</w:t>
    </w:r>
    <w:r>
      <w:rPr>
        <w:rFonts w:ascii="仿宋" w:eastAsia="仿宋" w:hAnsi="仿宋"/>
        <w:sz w:val="28"/>
        <w:szCs w:val="2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0088" w:rsidRDefault="004F0088">
      <w:r>
        <w:separator/>
      </w:r>
    </w:p>
  </w:footnote>
  <w:footnote w:type="continuationSeparator" w:id="0">
    <w:p w:rsidR="004F0088" w:rsidRDefault="004F00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172A27"/>
    <w:rsid w:val="00002245"/>
    <w:rsid w:val="000029CC"/>
    <w:rsid w:val="0000320D"/>
    <w:rsid w:val="000036C0"/>
    <w:rsid w:val="000042CA"/>
    <w:rsid w:val="0000604A"/>
    <w:rsid w:val="00006BA3"/>
    <w:rsid w:val="000112F0"/>
    <w:rsid w:val="0001155B"/>
    <w:rsid w:val="0001182D"/>
    <w:rsid w:val="00013B49"/>
    <w:rsid w:val="00017DC3"/>
    <w:rsid w:val="00020B80"/>
    <w:rsid w:val="00020FEE"/>
    <w:rsid w:val="000215F5"/>
    <w:rsid w:val="00021AA0"/>
    <w:rsid w:val="00022831"/>
    <w:rsid w:val="00023387"/>
    <w:rsid w:val="0002376A"/>
    <w:rsid w:val="00024413"/>
    <w:rsid w:val="000270D0"/>
    <w:rsid w:val="00031340"/>
    <w:rsid w:val="00031C19"/>
    <w:rsid w:val="00037987"/>
    <w:rsid w:val="00037E82"/>
    <w:rsid w:val="00037EE5"/>
    <w:rsid w:val="00040992"/>
    <w:rsid w:val="000419E8"/>
    <w:rsid w:val="00047825"/>
    <w:rsid w:val="00051597"/>
    <w:rsid w:val="000527AB"/>
    <w:rsid w:val="000528BC"/>
    <w:rsid w:val="00053C97"/>
    <w:rsid w:val="00053DA9"/>
    <w:rsid w:val="0005419A"/>
    <w:rsid w:val="00056D96"/>
    <w:rsid w:val="00056F05"/>
    <w:rsid w:val="00062381"/>
    <w:rsid w:val="00063B97"/>
    <w:rsid w:val="000643E7"/>
    <w:rsid w:val="00067C86"/>
    <w:rsid w:val="00070EC6"/>
    <w:rsid w:val="00071F36"/>
    <w:rsid w:val="0007311B"/>
    <w:rsid w:val="000736B2"/>
    <w:rsid w:val="0007535F"/>
    <w:rsid w:val="00076368"/>
    <w:rsid w:val="00080CAA"/>
    <w:rsid w:val="000814D7"/>
    <w:rsid w:val="0008179A"/>
    <w:rsid w:val="0008199F"/>
    <w:rsid w:val="00082E31"/>
    <w:rsid w:val="00083644"/>
    <w:rsid w:val="00085853"/>
    <w:rsid w:val="00090D2E"/>
    <w:rsid w:val="0009107E"/>
    <w:rsid w:val="00091980"/>
    <w:rsid w:val="00091A82"/>
    <w:rsid w:val="00095F9C"/>
    <w:rsid w:val="000971CF"/>
    <w:rsid w:val="000A009C"/>
    <w:rsid w:val="000A25FB"/>
    <w:rsid w:val="000A2946"/>
    <w:rsid w:val="000A4061"/>
    <w:rsid w:val="000A42FE"/>
    <w:rsid w:val="000A5E47"/>
    <w:rsid w:val="000A63BF"/>
    <w:rsid w:val="000A67B9"/>
    <w:rsid w:val="000A67D2"/>
    <w:rsid w:val="000A6B84"/>
    <w:rsid w:val="000A6F60"/>
    <w:rsid w:val="000B09A6"/>
    <w:rsid w:val="000B1836"/>
    <w:rsid w:val="000B24B5"/>
    <w:rsid w:val="000B2D4B"/>
    <w:rsid w:val="000B3C85"/>
    <w:rsid w:val="000B508A"/>
    <w:rsid w:val="000B57F9"/>
    <w:rsid w:val="000B605D"/>
    <w:rsid w:val="000C21FD"/>
    <w:rsid w:val="000C53EB"/>
    <w:rsid w:val="000D10EE"/>
    <w:rsid w:val="000D127D"/>
    <w:rsid w:val="000D2C22"/>
    <w:rsid w:val="000D2F99"/>
    <w:rsid w:val="000D3DC9"/>
    <w:rsid w:val="000D5112"/>
    <w:rsid w:val="000D609E"/>
    <w:rsid w:val="000E07E7"/>
    <w:rsid w:val="000E0CF2"/>
    <w:rsid w:val="000E243E"/>
    <w:rsid w:val="000E2CC8"/>
    <w:rsid w:val="000E38E5"/>
    <w:rsid w:val="000E440F"/>
    <w:rsid w:val="000E48B0"/>
    <w:rsid w:val="000E5454"/>
    <w:rsid w:val="000E58A6"/>
    <w:rsid w:val="000E7895"/>
    <w:rsid w:val="000E7B1F"/>
    <w:rsid w:val="000F1D0C"/>
    <w:rsid w:val="000F2DE1"/>
    <w:rsid w:val="000F2DF1"/>
    <w:rsid w:val="000F48CA"/>
    <w:rsid w:val="000F519F"/>
    <w:rsid w:val="000F6FEB"/>
    <w:rsid w:val="000F73EB"/>
    <w:rsid w:val="000F7887"/>
    <w:rsid w:val="00100113"/>
    <w:rsid w:val="001004B8"/>
    <w:rsid w:val="00100E15"/>
    <w:rsid w:val="001035CF"/>
    <w:rsid w:val="00104A49"/>
    <w:rsid w:val="001056D8"/>
    <w:rsid w:val="001074DA"/>
    <w:rsid w:val="001135E4"/>
    <w:rsid w:val="00113EA5"/>
    <w:rsid w:val="00114B94"/>
    <w:rsid w:val="00117697"/>
    <w:rsid w:val="00120F50"/>
    <w:rsid w:val="001213A3"/>
    <w:rsid w:val="00124490"/>
    <w:rsid w:val="00125F85"/>
    <w:rsid w:val="00133CEC"/>
    <w:rsid w:val="001358AC"/>
    <w:rsid w:val="00135ABA"/>
    <w:rsid w:val="00137642"/>
    <w:rsid w:val="00142A5E"/>
    <w:rsid w:val="001435E4"/>
    <w:rsid w:val="00143BB2"/>
    <w:rsid w:val="0014490D"/>
    <w:rsid w:val="00145217"/>
    <w:rsid w:val="0015078D"/>
    <w:rsid w:val="00151FD3"/>
    <w:rsid w:val="001542BD"/>
    <w:rsid w:val="00160A92"/>
    <w:rsid w:val="00160BB9"/>
    <w:rsid w:val="00160E85"/>
    <w:rsid w:val="00161A44"/>
    <w:rsid w:val="001624C3"/>
    <w:rsid w:val="00163A85"/>
    <w:rsid w:val="0016423C"/>
    <w:rsid w:val="00164B7D"/>
    <w:rsid w:val="00165255"/>
    <w:rsid w:val="00165578"/>
    <w:rsid w:val="001655DF"/>
    <w:rsid w:val="0016712E"/>
    <w:rsid w:val="0017299D"/>
    <w:rsid w:val="00172A27"/>
    <w:rsid w:val="00180350"/>
    <w:rsid w:val="001819D9"/>
    <w:rsid w:val="00181BDF"/>
    <w:rsid w:val="00183C56"/>
    <w:rsid w:val="00184C7B"/>
    <w:rsid w:val="00185133"/>
    <w:rsid w:val="00185257"/>
    <w:rsid w:val="00185AC6"/>
    <w:rsid w:val="001861C4"/>
    <w:rsid w:val="001862C5"/>
    <w:rsid w:val="00187BDE"/>
    <w:rsid w:val="00187FA1"/>
    <w:rsid w:val="00192B29"/>
    <w:rsid w:val="001969DE"/>
    <w:rsid w:val="00196D35"/>
    <w:rsid w:val="00197E72"/>
    <w:rsid w:val="00197ED9"/>
    <w:rsid w:val="001A06FC"/>
    <w:rsid w:val="001A0D8E"/>
    <w:rsid w:val="001A1B07"/>
    <w:rsid w:val="001A2763"/>
    <w:rsid w:val="001A312E"/>
    <w:rsid w:val="001A3C1B"/>
    <w:rsid w:val="001A6972"/>
    <w:rsid w:val="001A7254"/>
    <w:rsid w:val="001B1134"/>
    <w:rsid w:val="001B288E"/>
    <w:rsid w:val="001B3E94"/>
    <w:rsid w:val="001B4219"/>
    <w:rsid w:val="001C04F8"/>
    <w:rsid w:val="001C167F"/>
    <w:rsid w:val="001C21A2"/>
    <w:rsid w:val="001C3C91"/>
    <w:rsid w:val="001C4799"/>
    <w:rsid w:val="001C4FF3"/>
    <w:rsid w:val="001C5594"/>
    <w:rsid w:val="001C5EBF"/>
    <w:rsid w:val="001C6207"/>
    <w:rsid w:val="001D062B"/>
    <w:rsid w:val="001D0AF1"/>
    <w:rsid w:val="001D1530"/>
    <w:rsid w:val="001D2A05"/>
    <w:rsid w:val="001D446E"/>
    <w:rsid w:val="001D5834"/>
    <w:rsid w:val="001D6068"/>
    <w:rsid w:val="001D700D"/>
    <w:rsid w:val="001D7205"/>
    <w:rsid w:val="001D790F"/>
    <w:rsid w:val="001E155B"/>
    <w:rsid w:val="001E2A56"/>
    <w:rsid w:val="001E3F8B"/>
    <w:rsid w:val="001E4007"/>
    <w:rsid w:val="001E4263"/>
    <w:rsid w:val="001E6EF8"/>
    <w:rsid w:val="001E7A22"/>
    <w:rsid w:val="001F011F"/>
    <w:rsid w:val="001F1039"/>
    <w:rsid w:val="001F1294"/>
    <w:rsid w:val="001F4A3A"/>
    <w:rsid w:val="001F4E61"/>
    <w:rsid w:val="001F598B"/>
    <w:rsid w:val="001F677E"/>
    <w:rsid w:val="00201EAB"/>
    <w:rsid w:val="00202560"/>
    <w:rsid w:val="00202D28"/>
    <w:rsid w:val="00204D21"/>
    <w:rsid w:val="00205378"/>
    <w:rsid w:val="00205D20"/>
    <w:rsid w:val="0021040D"/>
    <w:rsid w:val="00212AB2"/>
    <w:rsid w:val="0021462B"/>
    <w:rsid w:val="00214CAB"/>
    <w:rsid w:val="0021561D"/>
    <w:rsid w:val="00215DDE"/>
    <w:rsid w:val="0021667D"/>
    <w:rsid w:val="00216F5B"/>
    <w:rsid w:val="00221B0D"/>
    <w:rsid w:val="00223AAD"/>
    <w:rsid w:val="00223BF2"/>
    <w:rsid w:val="00223C34"/>
    <w:rsid w:val="002246CF"/>
    <w:rsid w:val="002253A8"/>
    <w:rsid w:val="00231BB6"/>
    <w:rsid w:val="00233535"/>
    <w:rsid w:val="00237C3A"/>
    <w:rsid w:val="00241027"/>
    <w:rsid w:val="00243C27"/>
    <w:rsid w:val="00246D36"/>
    <w:rsid w:val="00247BBC"/>
    <w:rsid w:val="002518EF"/>
    <w:rsid w:val="00251FB7"/>
    <w:rsid w:val="00253D92"/>
    <w:rsid w:val="00253F4B"/>
    <w:rsid w:val="00254C77"/>
    <w:rsid w:val="00260D4E"/>
    <w:rsid w:val="00261239"/>
    <w:rsid w:val="00262DAB"/>
    <w:rsid w:val="0026305D"/>
    <w:rsid w:val="00263A52"/>
    <w:rsid w:val="0026401C"/>
    <w:rsid w:val="00265CE6"/>
    <w:rsid w:val="0026617A"/>
    <w:rsid w:val="00266729"/>
    <w:rsid w:val="00270FAF"/>
    <w:rsid w:val="002712C6"/>
    <w:rsid w:val="002729A6"/>
    <w:rsid w:val="00272A03"/>
    <w:rsid w:val="0027436A"/>
    <w:rsid w:val="00276DC5"/>
    <w:rsid w:val="002873D7"/>
    <w:rsid w:val="00290936"/>
    <w:rsid w:val="00291B09"/>
    <w:rsid w:val="00291B9E"/>
    <w:rsid w:val="0029234B"/>
    <w:rsid w:val="002925A2"/>
    <w:rsid w:val="00292640"/>
    <w:rsid w:val="00292B4C"/>
    <w:rsid w:val="00292F8C"/>
    <w:rsid w:val="00297B9F"/>
    <w:rsid w:val="002A13E6"/>
    <w:rsid w:val="002A228E"/>
    <w:rsid w:val="002A2BF6"/>
    <w:rsid w:val="002A306C"/>
    <w:rsid w:val="002A3EC2"/>
    <w:rsid w:val="002A57E8"/>
    <w:rsid w:val="002A5CAD"/>
    <w:rsid w:val="002A797A"/>
    <w:rsid w:val="002A7E54"/>
    <w:rsid w:val="002B2085"/>
    <w:rsid w:val="002B22DE"/>
    <w:rsid w:val="002B27F6"/>
    <w:rsid w:val="002B2C47"/>
    <w:rsid w:val="002B333B"/>
    <w:rsid w:val="002B392A"/>
    <w:rsid w:val="002B5451"/>
    <w:rsid w:val="002B666D"/>
    <w:rsid w:val="002B6AAC"/>
    <w:rsid w:val="002B77A9"/>
    <w:rsid w:val="002C02F4"/>
    <w:rsid w:val="002C1BBC"/>
    <w:rsid w:val="002C42BF"/>
    <w:rsid w:val="002C63AB"/>
    <w:rsid w:val="002C6423"/>
    <w:rsid w:val="002C6E7D"/>
    <w:rsid w:val="002D0FA6"/>
    <w:rsid w:val="002D24A6"/>
    <w:rsid w:val="002D34B0"/>
    <w:rsid w:val="002D4143"/>
    <w:rsid w:val="002D5498"/>
    <w:rsid w:val="002D7F2B"/>
    <w:rsid w:val="002E1983"/>
    <w:rsid w:val="002E1AFB"/>
    <w:rsid w:val="002E2555"/>
    <w:rsid w:val="002E32ED"/>
    <w:rsid w:val="002E3B40"/>
    <w:rsid w:val="002E460F"/>
    <w:rsid w:val="002F409D"/>
    <w:rsid w:val="002F4336"/>
    <w:rsid w:val="002F4630"/>
    <w:rsid w:val="002F6710"/>
    <w:rsid w:val="002F72DF"/>
    <w:rsid w:val="0030026D"/>
    <w:rsid w:val="003017A7"/>
    <w:rsid w:val="003028D2"/>
    <w:rsid w:val="0030323D"/>
    <w:rsid w:val="00303BD6"/>
    <w:rsid w:val="00303E1E"/>
    <w:rsid w:val="003044C7"/>
    <w:rsid w:val="00307773"/>
    <w:rsid w:val="00307E3E"/>
    <w:rsid w:val="00310ABD"/>
    <w:rsid w:val="003114C6"/>
    <w:rsid w:val="00314B44"/>
    <w:rsid w:val="00316D49"/>
    <w:rsid w:val="003217B2"/>
    <w:rsid w:val="00321E55"/>
    <w:rsid w:val="00321ED4"/>
    <w:rsid w:val="00322459"/>
    <w:rsid w:val="00322CF0"/>
    <w:rsid w:val="00323B76"/>
    <w:rsid w:val="00323BB5"/>
    <w:rsid w:val="00325596"/>
    <w:rsid w:val="0032573F"/>
    <w:rsid w:val="00325FEA"/>
    <w:rsid w:val="00327D6C"/>
    <w:rsid w:val="00330089"/>
    <w:rsid w:val="00333237"/>
    <w:rsid w:val="003360CB"/>
    <w:rsid w:val="003364C7"/>
    <w:rsid w:val="003375BA"/>
    <w:rsid w:val="0033760A"/>
    <w:rsid w:val="0033776E"/>
    <w:rsid w:val="0034100F"/>
    <w:rsid w:val="0034199D"/>
    <w:rsid w:val="0034277A"/>
    <w:rsid w:val="00342B0C"/>
    <w:rsid w:val="00343480"/>
    <w:rsid w:val="003443FA"/>
    <w:rsid w:val="00345CF9"/>
    <w:rsid w:val="00347128"/>
    <w:rsid w:val="003503F2"/>
    <w:rsid w:val="00350764"/>
    <w:rsid w:val="0035187D"/>
    <w:rsid w:val="003524AC"/>
    <w:rsid w:val="003557B5"/>
    <w:rsid w:val="00357960"/>
    <w:rsid w:val="0036257E"/>
    <w:rsid w:val="0036448D"/>
    <w:rsid w:val="00364F04"/>
    <w:rsid w:val="00365196"/>
    <w:rsid w:val="003665FF"/>
    <w:rsid w:val="00370077"/>
    <w:rsid w:val="003702EB"/>
    <w:rsid w:val="00370BC9"/>
    <w:rsid w:val="00371150"/>
    <w:rsid w:val="00371E89"/>
    <w:rsid w:val="003723D0"/>
    <w:rsid w:val="00380CD8"/>
    <w:rsid w:val="0038154C"/>
    <w:rsid w:val="003839A4"/>
    <w:rsid w:val="00385123"/>
    <w:rsid w:val="003871BE"/>
    <w:rsid w:val="00387F06"/>
    <w:rsid w:val="003907E1"/>
    <w:rsid w:val="003918FC"/>
    <w:rsid w:val="003943FF"/>
    <w:rsid w:val="00395AEC"/>
    <w:rsid w:val="003969A6"/>
    <w:rsid w:val="00396F3C"/>
    <w:rsid w:val="00397786"/>
    <w:rsid w:val="003A19AC"/>
    <w:rsid w:val="003A1A9D"/>
    <w:rsid w:val="003A284D"/>
    <w:rsid w:val="003A41DC"/>
    <w:rsid w:val="003A6B0E"/>
    <w:rsid w:val="003B0AF0"/>
    <w:rsid w:val="003B2E32"/>
    <w:rsid w:val="003B6FBF"/>
    <w:rsid w:val="003C0599"/>
    <w:rsid w:val="003C0915"/>
    <w:rsid w:val="003C0A74"/>
    <w:rsid w:val="003C0F81"/>
    <w:rsid w:val="003C28D3"/>
    <w:rsid w:val="003C3750"/>
    <w:rsid w:val="003C3AB0"/>
    <w:rsid w:val="003C4564"/>
    <w:rsid w:val="003C5743"/>
    <w:rsid w:val="003C5BFB"/>
    <w:rsid w:val="003C72FD"/>
    <w:rsid w:val="003C7E67"/>
    <w:rsid w:val="003D1AB3"/>
    <w:rsid w:val="003D2F4B"/>
    <w:rsid w:val="003D4783"/>
    <w:rsid w:val="003D4960"/>
    <w:rsid w:val="003D61F7"/>
    <w:rsid w:val="003D6576"/>
    <w:rsid w:val="003D72D6"/>
    <w:rsid w:val="003E3232"/>
    <w:rsid w:val="003E3FAC"/>
    <w:rsid w:val="003E58AA"/>
    <w:rsid w:val="003F1CB1"/>
    <w:rsid w:val="003F7511"/>
    <w:rsid w:val="00400A46"/>
    <w:rsid w:val="00404307"/>
    <w:rsid w:val="00407E45"/>
    <w:rsid w:val="00410090"/>
    <w:rsid w:val="00410727"/>
    <w:rsid w:val="00411A9A"/>
    <w:rsid w:val="004125D4"/>
    <w:rsid w:val="00412692"/>
    <w:rsid w:val="004133A2"/>
    <w:rsid w:val="00414A0E"/>
    <w:rsid w:val="004151FB"/>
    <w:rsid w:val="0042004C"/>
    <w:rsid w:val="00420E98"/>
    <w:rsid w:val="00421E3E"/>
    <w:rsid w:val="00423EED"/>
    <w:rsid w:val="00426085"/>
    <w:rsid w:val="004270BB"/>
    <w:rsid w:val="00427404"/>
    <w:rsid w:val="004276E3"/>
    <w:rsid w:val="0043062A"/>
    <w:rsid w:val="004317C9"/>
    <w:rsid w:val="00435632"/>
    <w:rsid w:val="00435936"/>
    <w:rsid w:val="004400E1"/>
    <w:rsid w:val="00441565"/>
    <w:rsid w:val="00443E11"/>
    <w:rsid w:val="00446191"/>
    <w:rsid w:val="00447629"/>
    <w:rsid w:val="00447ADB"/>
    <w:rsid w:val="0045158E"/>
    <w:rsid w:val="00452AEF"/>
    <w:rsid w:val="00453622"/>
    <w:rsid w:val="00455357"/>
    <w:rsid w:val="0047008D"/>
    <w:rsid w:val="004714E0"/>
    <w:rsid w:val="00473371"/>
    <w:rsid w:val="00474823"/>
    <w:rsid w:val="004749BC"/>
    <w:rsid w:val="004758EE"/>
    <w:rsid w:val="0047672F"/>
    <w:rsid w:val="00480994"/>
    <w:rsid w:val="00481852"/>
    <w:rsid w:val="00481CB2"/>
    <w:rsid w:val="00481D51"/>
    <w:rsid w:val="004846F0"/>
    <w:rsid w:val="00484DD2"/>
    <w:rsid w:val="0048601F"/>
    <w:rsid w:val="00490906"/>
    <w:rsid w:val="00492578"/>
    <w:rsid w:val="00493814"/>
    <w:rsid w:val="0049469C"/>
    <w:rsid w:val="00494A24"/>
    <w:rsid w:val="00495307"/>
    <w:rsid w:val="004964C3"/>
    <w:rsid w:val="00496A95"/>
    <w:rsid w:val="00496D1C"/>
    <w:rsid w:val="0049723C"/>
    <w:rsid w:val="0049745D"/>
    <w:rsid w:val="0049775C"/>
    <w:rsid w:val="004A11BA"/>
    <w:rsid w:val="004A16A9"/>
    <w:rsid w:val="004A1FBA"/>
    <w:rsid w:val="004A35CD"/>
    <w:rsid w:val="004A3727"/>
    <w:rsid w:val="004A3F08"/>
    <w:rsid w:val="004A54F2"/>
    <w:rsid w:val="004A5AF6"/>
    <w:rsid w:val="004A603E"/>
    <w:rsid w:val="004A7D9D"/>
    <w:rsid w:val="004B074B"/>
    <w:rsid w:val="004B248A"/>
    <w:rsid w:val="004B344F"/>
    <w:rsid w:val="004B3855"/>
    <w:rsid w:val="004B71E7"/>
    <w:rsid w:val="004C08DE"/>
    <w:rsid w:val="004C0E67"/>
    <w:rsid w:val="004C11D2"/>
    <w:rsid w:val="004C18EE"/>
    <w:rsid w:val="004C2764"/>
    <w:rsid w:val="004C7755"/>
    <w:rsid w:val="004D0DB6"/>
    <w:rsid w:val="004D27DA"/>
    <w:rsid w:val="004D4A7E"/>
    <w:rsid w:val="004D7E19"/>
    <w:rsid w:val="004E0742"/>
    <w:rsid w:val="004E0764"/>
    <w:rsid w:val="004E2D04"/>
    <w:rsid w:val="004E355C"/>
    <w:rsid w:val="004E3BFA"/>
    <w:rsid w:val="004E6EDB"/>
    <w:rsid w:val="004E7CE1"/>
    <w:rsid w:val="004F0088"/>
    <w:rsid w:val="004F0E61"/>
    <w:rsid w:val="004F138A"/>
    <w:rsid w:val="004F180F"/>
    <w:rsid w:val="004F2A98"/>
    <w:rsid w:val="004F33C8"/>
    <w:rsid w:val="004F6FB9"/>
    <w:rsid w:val="00500F2B"/>
    <w:rsid w:val="005021E1"/>
    <w:rsid w:val="005032B2"/>
    <w:rsid w:val="00504FA4"/>
    <w:rsid w:val="005104FA"/>
    <w:rsid w:val="00511A77"/>
    <w:rsid w:val="005132C1"/>
    <w:rsid w:val="00513BBC"/>
    <w:rsid w:val="005150F6"/>
    <w:rsid w:val="00515444"/>
    <w:rsid w:val="005156D1"/>
    <w:rsid w:val="005156DC"/>
    <w:rsid w:val="00517189"/>
    <w:rsid w:val="0051730F"/>
    <w:rsid w:val="00517F8D"/>
    <w:rsid w:val="00520E40"/>
    <w:rsid w:val="005215EA"/>
    <w:rsid w:val="005219C8"/>
    <w:rsid w:val="005251DF"/>
    <w:rsid w:val="00527366"/>
    <w:rsid w:val="00531FD1"/>
    <w:rsid w:val="00534F04"/>
    <w:rsid w:val="0053657E"/>
    <w:rsid w:val="00536A33"/>
    <w:rsid w:val="00536E75"/>
    <w:rsid w:val="005375DE"/>
    <w:rsid w:val="005400E3"/>
    <w:rsid w:val="00540990"/>
    <w:rsid w:val="00541139"/>
    <w:rsid w:val="00541FCD"/>
    <w:rsid w:val="005428E3"/>
    <w:rsid w:val="00546B07"/>
    <w:rsid w:val="00547CA6"/>
    <w:rsid w:val="00550BE2"/>
    <w:rsid w:val="00551244"/>
    <w:rsid w:val="00551D5C"/>
    <w:rsid w:val="00552866"/>
    <w:rsid w:val="00552C81"/>
    <w:rsid w:val="00554628"/>
    <w:rsid w:val="0055765D"/>
    <w:rsid w:val="00557769"/>
    <w:rsid w:val="00557A60"/>
    <w:rsid w:val="00561444"/>
    <w:rsid w:val="00562061"/>
    <w:rsid w:val="005672CB"/>
    <w:rsid w:val="00572525"/>
    <w:rsid w:val="0057262D"/>
    <w:rsid w:val="00573736"/>
    <w:rsid w:val="00573AB6"/>
    <w:rsid w:val="00573DA4"/>
    <w:rsid w:val="0057495D"/>
    <w:rsid w:val="00576009"/>
    <w:rsid w:val="005811C2"/>
    <w:rsid w:val="00582F4C"/>
    <w:rsid w:val="00584A84"/>
    <w:rsid w:val="00585E5E"/>
    <w:rsid w:val="00587649"/>
    <w:rsid w:val="005876DF"/>
    <w:rsid w:val="00587719"/>
    <w:rsid w:val="00591B12"/>
    <w:rsid w:val="00592098"/>
    <w:rsid w:val="005947CC"/>
    <w:rsid w:val="005955A6"/>
    <w:rsid w:val="00596E9A"/>
    <w:rsid w:val="005978BC"/>
    <w:rsid w:val="005A0943"/>
    <w:rsid w:val="005A0EDF"/>
    <w:rsid w:val="005A4E44"/>
    <w:rsid w:val="005A504F"/>
    <w:rsid w:val="005A7B3F"/>
    <w:rsid w:val="005B2771"/>
    <w:rsid w:val="005B35B8"/>
    <w:rsid w:val="005B3BDB"/>
    <w:rsid w:val="005B418F"/>
    <w:rsid w:val="005B4A95"/>
    <w:rsid w:val="005B6BEE"/>
    <w:rsid w:val="005C1724"/>
    <w:rsid w:val="005C43FB"/>
    <w:rsid w:val="005C4EAF"/>
    <w:rsid w:val="005C6FA8"/>
    <w:rsid w:val="005C734A"/>
    <w:rsid w:val="005C7B36"/>
    <w:rsid w:val="005D0AE5"/>
    <w:rsid w:val="005D0FF1"/>
    <w:rsid w:val="005D3507"/>
    <w:rsid w:val="005E06F6"/>
    <w:rsid w:val="005E0F47"/>
    <w:rsid w:val="005E4E65"/>
    <w:rsid w:val="005E580E"/>
    <w:rsid w:val="005E652C"/>
    <w:rsid w:val="005E6580"/>
    <w:rsid w:val="005E774D"/>
    <w:rsid w:val="005E7A47"/>
    <w:rsid w:val="005E7E87"/>
    <w:rsid w:val="005F1C77"/>
    <w:rsid w:val="005F2329"/>
    <w:rsid w:val="005F43BF"/>
    <w:rsid w:val="005F4FFC"/>
    <w:rsid w:val="005F56E2"/>
    <w:rsid w:val="005F6937"/>
    <w:rsid w:val="005F6D50"/>
    <w:rsid w:val="005F7C7C"/>
    <w:rsid w:val="00602E90"/>
    <w:rsid w:val="00603590"/>
    <w:rsid w:val="00603FF0"/>
    <w:rsid w:val="00604557"/>
    <w:rsid w:val="0060473C"/>
    <w:rsid w:val="0060711D"/>
    <w:rsid w:val="0060731E"/>
    <w:rsid w:val="00607E68"/>
    <w:rsid w:val="00613BF6"/>
    <w:rsid w:val="00614B3D"/>
    <w:rsid w:val="00617A0B"/>
    <w:rsid w:val="00617A7A"/>
    <w:rsid w:val="00620FA1"/>
    <w:rsid w:val="00621044"/>
    <w:rsid w:val="0062363C"/>
    <w:rsid w:val="006333B6"/>
    <w:rsid w:val="00634A51"/>
    <w:rsid w:val="00634C8E"/>
    <w:rsid w:val="00635C9A"/>
    <w:rsid w:val="0063631E"/>
    <w:rsid w:val="00636A59"/>
    <w:rsid w:val="00642737"/>
    <w:rsid w:val="00644943"/>
    <w:rsid w:val="00647013"/>
    <w:rsid w:val="00647017"/>
    <w:rsid w:val="00647119"/>
    <w:rsid w:val="00647179"/>
    <w:rsid w:val="00651350"/>
    <w:rsid w:val="006533A5"/>
    <w:rsid w:val="00653D66"/>
    <w:rsid w:val="00654F8C"/>
    <w:rsid w:val="006562A8"/>
    <w:rsid w:val="00657A32"/>
    <w:rsid w:val="00657A46"/>
    <w:rsid w:val="00661CBF"/>
    <w:rsid w:val="006627FD"/>
    <w:rsid w:val="0066406C"/>
    <w:rsid w:val="00667DAA"/>
    <w:rsid w:val="0067028F"/>
    <w:rsid w:val="0067184E"/>
    <w:rsid w:val="00671A39"/>
    <w:rsid w:val="006720C6"/>
    <w:rsid w:val="00676701"/>
    <w:rsid w:val="00677AF9"/>
    <w:rsid w:val="0068201A"/>
    <w:rsid w:val="006824B7"/>
    <w:rsid w:val="00684650"/>
    <w:rsid w:val="00684700"/>
    <w:rsid w:val="006854D5"/>
    <w:rsid w:val="00686BEB"/>
    <w:rsid w:val="00687C5B"/>
    <w:rsid w:val="00690C5D"/>
    <w:rsid w:val="00691E1D"/>
    <w:rsid w:val="0069212E"/>
    <w:rsid w:val="00694687"/>
    <w:rsid w:val="00694835"/>
    <w:rsid w:val="00697EA7"/>
    <w:rsid w:val="006A0BC3"/>
    <w:rsid w:val="006A2925"/>
    <w:rsid w:val="006A2B9E"/>
    <w:rsid w:val="006A6102"/>
    <w:rsid w:val="006A6DB8"/>
    <w:rsid w:val="006B736C"/>
    <w:rsid w:val="006C0F2A"/>
    <w:rsid w:val="006C183F"/>
    <w:rsid w:val="006C3E49"/>
    <w:rsid w:val="006C3ECC"/>
    <w:rsid w:val="006C448E"/>
    <w:rsid w:val="006C580D"/>
    <w:rsid w:val="006D0A4A"/>
    <w:rsid w:val="006D1991"/>
    <w:rsid w:val="006D48C3"/>
    <w:rsid w:val="006D4AAE"/>
    <w:rsid w:val="006E0F29"/>
    <w:rsid w:val="006E1383"/>
    <w:rsid w:val="006F0296"/>
    <w:rsid w:val="006F136E"/>
    <w:rsid w:val="006F51B2"/>
    <w:rsid w:val="006F614C"/>
    <w:rsid w:val="006F7BF1"/>
    <w:rsid w:val="007008F7"/>
    <w:rsid w:val="00702EBA"/>
    <w:rsid w:val="007034EE"/>
    <w:rsid w:val="007048F3"/>
    <w:rsid w:val="00705142"/>
    <w:rsid w:val="007052AB"/>
    <w:rsid w:val="00707F46"/>
    <w:rsid w:val="00710136"/>
    <w:rsid w:val="0071014C"/>
    <w:rsid w:val="00712C2A"/>
    <w:rsid w:val="0071543A"/>
    <w:rsid w:val="00716060"/>
    <w:rsid w:val="00716AD7"/>
    <w:rsid w:val="00717E60"/>
    <w:rsid w:val="00721F80"/>
    <w:rsid w:val="007221DA"/>
    <w:rsid w:val="00722E51"/>
    <w:rsid w:val="00725E5F"/>
    <w:rsid w:val="00727373"/>
    <w:rsid w:val="00727E79"/>
    <w:rsid w:val="0073128B"/>
    <w:rsid w:val="007312FB"/>
    <w:rsid w:val="00731D99"/>
    <w:rsid w:val="007321F6"/>
    <w:rsid w:val="0073223B"/>
    <w:rsid w:val="00732EA1"/>
    <w:rsid w:val="00733817"/>
    <w:rsid w:val="00734CEC"/>
    <w:rsid w:val="007354B3"/>
    <w:rsid w:val="007369A8"/>
    <w:rsid w:val="00736EB6"/>
    <w:rsid w:val="0074100D"/>
    <w:rsid w:val="00743F68"/>
    <w:rsid w:val="00744176"/>
    <w:rsid w:val="00744FC7"/>
    <w:rsid w:val="00745763"/>
    <w:rsid w:val="007461CF"/>
    <w:rsid w:val="007472BE"/>
    <w:rsid w:val="00747DA1"/>
    <w:rsid w:val="00750406"/>
    <w:rsid w:val="00751548"/>
    <w:rsid w:val="0075202B"/>
    <w:rsid w:val="00755D4C"/>
    <w:rsid w:val="0076310B"/>
    <w:rsid w:val="0076350B"/>
    <w:rsid w:val="007638F0"/>
    <w:rsid w:val="00763984"/>
    <w:rsid w:val="00763BDB"/>
    <w:rsid w:val="00764A10"/>
    <w:rsid w:val="007655E1"/>
    <w:rsid w:val="007703F5"/>
    <w:rsid w:val="0077526F"/>
    <w:rsid w:val="007755DD"/>
    <w:rsid w:val="0077730B"/>
    <w:rsid w:val="00780917"/>
    <w:rsid w:val="00780AA9"/>
    <w:rsid w:val="00783F6A"/>
    <w:rsid w:val="00785348"/>
    <w:rsid w:val="0078792C"/>
    <w:rsid w:val="00791A3A"/>
    <w:rsid w:val="00793078"/>
    <w:rsid w:val="00794255"/>
    <w:rsid w:val="00794F51"/>
    <w:rsid w:val="0079594F"/>
    <w:rsid w:val="007959E0"/>
    <w:rsid w:val="007961E9"/>
    <w:rsid w:val="00797EFF"/>
    <w:rsid w:val="007A271E"/>
    <w:rsid w:val="007A2D5D"/>
    <w:rsid w:val="007A3B58"/>
    <w:rsid w:val="007A4D0B"/>
    <w:rsid w:val="007B098F"/>
    <w:rsid w:val="007B1387"/>
    <w:rsid w:val="007B24DB"/>
    <w:rsid w:val="007B6D81"/>
    <w:rsid w:val="007C22B5"/>
    <w:rsid w:val="007C32C4"/>
    <w:rsid w:val="007C391D"/>
    <w:rsid w:val="007C4860"/>
    <w:rsid w:val="007C5D6B"/>
    <w:rsid w:val="007C6C7C"/>
    <w:rsid w:val="007C7952"/>
    <w:rsid w:val="007D00F5"/>
    <w:rsid w:val="007D23E3"/>
    <w:rsid w:val="007D2E24"/>
    <w:rsid w:val="007D3A55"/>
    <w:rsid w:val="007D7F00"/>
    <w:rsid w:val="007E796D"/>
    <w:rsid w:val="007F0B25"/>
    <w:rsid w:val="007F317C"/>
    <w:rsid w:val="007F54CF"/>
    <w:rsid w:val="007F5E68"/>
    <w:rsid w:val="007F5FF1"/>
    <w:rsid w:val="007F778A"/>
    <w:rsid w:val="00800EC8"/>
    <w:rsid w:val="00801D9A"/>
    <w:rsid w:val="00803617"/>
    <w:rsid w:val="00805FE8"/>
    <w:rsid w:val="008104CA"/>
    <w:rsid w:val="00811ABA"/>
    <w:rsid w:val="0081402C"/>
    <w:rsid w:val="00814371"/>
    <w:rsid w:val="00816986"/>
    <w:rsid w:val="00820F5D"/>
    <w:rsid w:val="00821263"/>
    <w:rsid w:val="00821D43"/>
    <w:rsid w:val="00822486"/>
    <w:rsid w:val="00822682"/>
    <w:rsid w:val="00822B5E"/>
    <w:rsid w:val="0082341E"/>
    <w:rsid w:val="00823D16"/>
    <w:rsid w:val="00825B11"/>
    <w:rsid w:val="00826182"/>
    <w:rsid w:val="00827770"/>
    <w:rsid w:val="0083161F"/>
    <w:rsid w:val="00831C2D"/>
    <w:rsid w:val="00837ADD"/>
    <w:rsid w:val="00840002"/>
    <w:rsid w:val="00840CCA"/>
    <w:rsid w:val="00841077"/>
    <w:rsid w:val="008427FF"/>
    <w:rsid w:val="008442BD"/>
    <w:rsid w:val="00844AE8"/>
    <w:rsid w:val="008474AD"/>
    <w:rsid w:val="008502BA"/>
    <w:rsid w:val="00850645"/>
    <w:rsid w:val="0085573B"/>
    <w:rsid w:val="00856809"/>
    <w:rsid w:val="00857518"/>
    <w:rsid w:val="00860336"/>
    <w:rsid w:val="00862BDD"/>
    <w:rsid w:val="00862C71"/>
    <w:rsid w:val="00863DC6"/>
    <w:rsid w:val="008658E9"/>
    <w:rsid w:val="00867A35"/>
    <w:rsid w:val="00867E77"/>
    <w:rsid w:val="00870DE6"/>
    <w:rsid w:val="00870E68"/>
    <w:rsid w:val="00875920"/>
    <w:rsid w:val="00875EAB"/>
    <w:rsid w:val="008762A4"/>
    <w:rsid w:val="00876699"/>
    <w:rsid w:val="00876C95"/>
    <w:rsid w:val="008801A8"/>
    <w:rsid w:val="00881DEA"/>
    <w:rsid w:val="008841C6"/>
    <w:rsid w:val="00885572"/>
    <w:rsid w:val="00885643"/>
    <w:rsid w:val="00885661"/>
    <w:rsid w:val="008873C2"/>
    <w:rsid w:val="0088751F"/>
    <w:rsid w:val="0089135C"/>
    <w:rsid w:val="00891961"/>
    <w:rsid w:val="00893F98"/>
    <w:rsid w:val="00896BCA"/>
    <w:rsid w:val="008974BB"/>
    <w:rsid w:val="008A0391"/>
    <w:rsid w:val="008A3D09"/>
    <w:rsid w:val="008B0B7A"/>
    <w:rsid w:val="008B3CE7"/>
    <w:rsid w:val="008B448E"/>
    <w:rsid w:val="008B5741"/>
    <w:rsid w:val="008B7750"/>
    <w:rsid w:val="008C025A"/>
    <w:rsid w:val="008C0B8B"/>
    <w:rsid w:val="008C1322"/>
    <w:rsid w:val="008C13D0"/>
    <w:rsid w:val="008C1466"/>
    <w:rsid w:val="008C2F30"/>
    <w:rsid w:val="008C3E47"/>
    <w:rsid w:val="008C52B5"/>
    <w:rsid w:val="008C5FB1"/>
    <w:rsid w:val="008C66AE"/>
    <w:rsid w:val="008C66CA"/>
    <w:rsid w:val="008C71A7"/>
    <w:rsid w:val="008D0743"/>
    <w:rsid w:val="008D0993"/>
    <w:rsid w:val="008D13A1"/>
    <w:rsid w:val="008D19E8"/>
    <w:rsid w:val="008D21C3"/>
    <w:rsid w:val="008D31B7"/>
    <w:rsid w:val="008E1ACC"/>
    <w:rsid w:val="008E1D3C"/>
    <w:rsid w:val="008E306D"/>
    <w:rsid w:val="008E41BC"/>
    <w:rsid w:val="008E466B"/>
    <w:rsid w:val="008E471D"/>
    <w:rsid w:val="008E4991"/>
    <w:rsid w:val="008E6CEE"/>
    <w:rsid w:val="008E7751"/>
    <w:rsid w:val="008F15EF"/>
    <w:rsid w:val="008F2627"/>
    <w:rsid w:val="008F265B"/>
    <w:rsid w:val="008F2A9E"/>
    <w:rsid w:val="008F5DC0"/>
    <w:rsid w:val="00900A1C"/>
    <w:rsid w:val="00901423"/>
    <w:rsid w:val="00903270"/>
    <w:rsid w:val="009045EC"/>
    <w:rsid w:val="009054EF"/>
    <w:rsid w:val="00907189"/>
    <w:rsid w:val="00911D5B"/>
    <w:rsid w:val="00912A6D"/>
    <w:rsid w:val="009151B7"/>
    <w:rsid w:val="0091578B"/>
    <w:rsid w:val="00917885"/>
    <w:rsid w:val="00920212"/>
    <w:rsid w:val="00920B9B"/>
    <w:rsid w:val="009226FE"/>
    <w:rsid w:val="0092368C"/>
    <w:rsid w:val="00923E3E"/>
    <w:rsid w:val="00926ABE"/>
    <w:rsid w:val="0092775E"/>
    <w:rsid w:val="0093346B"/>
    <w:rsid w:val="00936E92"/>
    <w:rsid w:val="00937595"/>
    <w:rsid w:val="00937A84"/>
    <w:rsid w:val="00946DE0"/>
    <w:rsid w:val="00953AA7"/>
    <w:rsid w:val="0095507F"/>
    <w:rsid w:val="0095571F"/>
    <w:rsid w:val="009577AB"/>
    <w:rsid w:val="009605B0"/>
    <w:rsid w:val="009624C1"/>
    <w:rsid w:val="00963454"/>
    <w:rsid w:val="009639AC"/>
    <w:rsid w:val="009652DB"/>
    <w:rsid w:val="00966285"/>
    <w:rsid w:val="009663C4"/>
    <w:rsid w:val="00966D35"/>
    <w:rsid w:val="0096724C"/>
    <w:rsid w:val="0097137C"/>
    <w:rsid w:val="009735D0"/>
    <w:rsid w:val="009749EE"/>
    <w:rsid w:val="00977520"/>
    <w:rsid w:val="0098095A"/>
    <w:rsid w:val="009816D3"/>
    <w:rsid w:val="009831B1"/>
    <w:rsid w:val="00983B58"/>
    <w:rsid w:val="009902C8"/>
    <w:rsid w:val="00990BB4"/>
    <w:rsid w:val="00997D36"/>
    <w:rsid w:val="00997FBF"/>
    <w:rsid w:val="009A0BD7"/>
    <w:rsid w:val="009A474C"/>
    <w:rsid w:val="009A4AF6"/>
    <w:rsid w:val="009A5089"/>
    <w:rsid w:val="009A5D2A"/>
    <w:rsid w:val="009A750E"/>
    <w:rsid w:val="009B2AED"/>
    <w:rsid w:val="009B2B99"/>
    <w:rsid w:val="009B3A5D"/>
    <w:rsid w:val="009B406D"/>
    <w:rsid w:val="009B681B"/>
    <w:rsid w:val="009B7F67"/>
    <w:rsid w:val="009C0565"/>
    <w:rsid w:val="009C2D56"/>
    <w:rsid w:val="009C3898"/>
    <w:rsid w:val="009C4350"/>
    <w:rsid w:val="009C47AA"/>
    <w:rsid w:val="009C4E01"/>
    <w:rsid w:val="009C5B71"/>
    <w:rsid w:val="009C764F"/>
    <w:rsid w:val="009D1F2E"/>
    <w:rsid w:val="009D2395"/>
    <w:rsid w:val="009D3EC1"/>
    <w:rsid w:val="009D669F"/>
    <w:rsid w:val="009D7A32"/>
    <w:rsid w:val="009E0B3D"/>
    <w:rsid w:val="009E39CF"/>
    <w:rsid w:val="009E3DD9"/>
    <w:rsid w:val="009E429B"/>
    <w:rsid w:val="009E4F16"/>
    <w:rsid w:val="009E6015"/>
    <w:rsid w:val="009E7A50"/>
    <w:rsid w:val="009F1621"/>
    <w:rsid w:val="009F1798"/>
    <w:rsid w:val="009F3518"/>
    <w:rsid w:val="009F3BF3"/>
    <w:rsid w:val="009F48F8"/>
    <w:rsid w:val="00A03AC9"/>
    <w:rsid w:val="00A04862"/>
    <w:rsid w:val="00A04965"/>
    <w:rsid w:val="00A05B36"/>
    <w:rsid w:val="00A11151"/>
    <w:rsid w:val="00A12736"/>
    <w:rsid w:val="00A13CF7"/>
    <w:rsid w:val="00A13D6E"/>
    <w:rsid w:val="00A1470C"/>
    <w:rsid w:val="00A15163"/>
    <w:rsid w:val="00A15EC8"/>
    <w:rsid w:val="00A1654F"/>
    <w:rsid w:val="00A178AA"/>
    <w:rsid w:val="00A22737"/>
    <w:rsid w:val="00A22BE8"/>
    <w:rsid w:val="00A23E2F"/>
    <w:rsid w:val="00A245B0"/>
    <w:rsid w:val="00A24986"/>
    <w:rsid w:val="00A260E8"/>
    <w:rsid w:val="00A303D3"/>
    <w:rsid w:val="00A304F5"/>
    <w:rsid w:val="00A331D7"/>
    <w:rsid w:val="00A333C4"/>
    <w:rsid w:val="00A34643"/>
    <w:rsid w:val="00A34CA4"/>
    <w:rsid w:val="00A40D72"/>
    <w:rsid w:val="00A453C7"/>
    <w:rsid w:val="00A5066F"/>
    <w:rsid w:val="00A51756"/>
    <w:rsid w:val="00A51F59"/>
    <w:rsid w:val="00A541E8"/>
    <w:rsid w:val="00A560DF"/>
    <w:rsid w:val="00A57E22"/>
    <w:rsid w:val="00A62AE3"/>
    <w:rsid w:val="00A650B2"/>
    <w:rsid w:val="00A650DD"/>
    <w:rsid w:val="00A66962"/>
    <w:rsid w:val="00A6715F"/>
    <w:rsid w:val="00A67BE2"/>
    <w:rsid w:val="00A72597"/>
    <w:rsid w:val="00A741E2"/>
    <w:rsid w:val="00A7490A"/>
    <w:rsid w:val="00A75AE2"/>
    <w:rsid w:val="00A80730"/>
    <w:rsid w:val="00A81570"/>
    <w:rsid w:val="00A85E1D"/>
    <w:rsid w:val="00A91482"/>
    <w:rsid w:val="00A9189E"/>
    <w:rsid w:val="00A93055"/>
    <w:rsid w:val="00A944BA"/>
    <w:rsid w:val="00A95250"/>
    <w:rsid w:val="00A97101"/>
    <w:rsid w:val="00AA0D3D"/>
    <w:rsid w:val="00AA0DBF"/>
    <w:rsid w:val="00AA1BAA"/>
    <w:rsid w:val="00AA1EEB"/>
    <w:rsid w:val="00AA2CB4"/>
    <w:rsid w:val="00AA3156"/>
    <w:rsid w:val="00AA56D1"/>
    <w:rsid w:val="00AA5F8D"/>
    <w:rsid w:val="00AA64DB"/>
    <w:rsid w:val="00AA71BC"/>
    <w:rsid w:val="00AB0A8A"/>
    <w:rsid w:val="00AB16AB"/>
    <w:rsid w:val="00AB371D"/>
    <w:rsid w:val="00AB38C7"/>
    <w:rsid w:val="00AB58BD"/>
    <w:rsid w:val="00AB7DC5"/>
    <w:rsid w:val="00AC19A8"/>
    <w:rsid w:val="00AC4884"/>
    <w:rsid w:val="00AC665F"/>
    <w:rsid w:val="00AD0A60"/>
    <w:rsid w:val="00AD1001"/>
    <w:rsid w:val="00AD34F8"/>
    <w:rsid w:val="00AD5816"/>
    <w:rsid w:val="00AD7062"/>
    <w:rsid w:val="00AE12DA"/>
    <w:rsid w:val="00AE1C54"/>
    <w:rsid w:val="00AE3388"/>
    <w:rsid w:val="00AE58FD"/>
    <w:rsid w:val="00AF1462"/>
    <w:rsid w:val="00AF191E"/>
    <w:rsid w:val="00AF22D8"/>
    <w:rsid w:val="00AF29D3"/>
    <w:rsid w:val="00AF33EF"/>
    <w:rsid w:val="00AF466E"/>
    <w:rsid w:val="00AF4E9D"/>
    <w:rsid w:val="00AF518D"/>
    <w:rsid w:val="00AF68CF"/>
    <w:rsid w:val="00B01ED6"/>
    <w:rsid w:val="00B04D39"/>
    <w:rsid w:val="00B05448"/>
    <w:rsid w:val="00B07008"/>
    <w:rsid w:val="00B148A1"/>
    <w:rsid w:val="00B16148"/>
    <w:rsid w:val="00B166E6"/>
    <w:rsid w:val="00B16EB9"/>
    <w:rsid w:val="00B170BE"/>
    <w:rsid w:val="00B21683"/>
    <w:rsid w:val="00B24A25"/>
    <w:rsid w:val="00B24D1B"/>
    <w:rsid w:val="00B25A57"/>
    <w:rsid w:val="00B264D6"/>
    <w:rsid w:val="00B3037F"/>
    <w:rsid w:val="00B30D5F"/>
    <w:rsid w:val="00B324CD"/>
    <w:rsid w:val="00B32513"/>
    <w:rsid w:val="00B327E4"/>
    <w:rsid w:val="00B33A63"/>
    <w:rsid w:val="00B34015"/>
    <w:rsid w:val="00B42F67"/>
    <w:rsid w:val="00B43B9F"/>
    <w:rsid w:val="00B446B9"/>
    <w:rsid w:val="00B44909"/>
    <w:rsid w:val="00B45512"/>
    <w:rsid w:val="00B5125B"/>
    <w:rsid w:val="00B51CCD"/>
    <w:rsid w:val="00B51F23"/>
    <w:rsid w:val="00B601BF"/>
    <w:rsid w:val="00B62F76"/>
    <w:rsid w:val="00B64222"/>
    <w:rsid w:val="00B64EE0"/>
    <w:rsid w:val="00B65EFF"/>
    <w:rsid w:val="00B669D8"/>
    <w:rsid w:val="00B6714E"/>
    <w:rsid w:val="00B67829"/>
    <w:rsid w:val="00B6783F"/>
    <w:rsid w:val="00B67E85"/>
    <w:rsid w:val="00B7193F"/>
    <w:rsid w:val="00B83B3C"/>
    <w:rsid w:val="00B86240"/>
    <w:rsid w:val="00B87AB8"/>
    <w:rsid w:val="00B9112F"/>
    <w:rsid w:val="00B91606"/>
    <w:rsid w:val="00B9344E"/>
    <w:rsid w:val="00B935C6"/>
    <w:rsid w:val="00B93D9F"/>
    <w:rsid w:val="00B9429C"/>
    <w:rsid w:val="00B94DC2"/>
    <w:rsid w:val="00B957B5"/>
    <w:rsid w:val="00B97984"/>
    <w:rsid w:val="00BA048C"/>
    <w:rsid w:val="00BA068F"/>
    <w:rsid w:val="00BA26EE"/>
    <w:rsid w:val="00BA47AB"/>
    <w:rsid w:val="00BA4832"/>
    <w:rsid w:val="00BA7994"/>
    <w:rsid w:val="00BA79A3"/>
    <w:rsid w:val="00BB25C5"/>
    <w:rsid w:val="00BB3D72"/>
    <w:rsid w:val="00BC2C05"/>
    <w:rsid w:val="00BC337A"/>
    <w:rsid w:val="00BC3E95"/>
    <w:rsid w:val="00BD2100"/>
    <w:rsid w:val="00BD2496"/>
    <w:rsid w:val="00BD330B"/>
    <w:rsid w:val="00BD4A1B"/>
    <w:rsid w:val="00BD521B"/>
    <w:rsid w:val="00BD6122"/>
    <w:rsid w:val="00BE38D6"/>
    <w:rsid w:val="00BE501B"/>
    <w:rsid w:val="00BE5023"/>
    <w:rsid w:val="00BE5C8C"/>
    <w:rsid w:val="00BF018B"/>
    <w:rsid w:val="00BF623E"/>
    <w:rsid w:val="00C00B4C"/>
    <w:rsid w:val="00C01EC9"/>
    <w:rsid w:val="00C0543D"/>
    <w:rsid w:val="00C1017F"/>
    <w:rsid w:val="00C10799"/>
    <w:rsid w:val="00C10A2A"/>
    <w:rsid w:val="00C15890"/>
    <w:rsid w:val="00C17F5C"/>
    <w:rsid w:val="00C20771"/>
    <w:rsid w:val="00C24707"/>
    <w:rsid w:val="00C24DFD"/>
    <w:rsid w:val="00C3318F"/>
    <w:rsid w:val="00C34463"/>
    <w:rsid w:val="00C35BFA"/>
    <w:rsid w:val="00C3605C"/>
    <w:rsid w:val="00C361CE"/>
    <w:rsid w:val="00C36A77"/>
    <w:rsid w:val="00C40737"/>
    <w:rsid w:val="00C40A9C"/>
    <w:rsid w:val="00C458CF"/>
    <w:rsid w:val="00C45F49"/>
    <w:rsid w:val="00C46C29"/>
    <w:rsid w:val="00C50AE5"/>
    <w:rsid w:val="00C52FC5"/>
    <w:rsid w:val="00C537C2"/>
    <w:rsid w:val="00C54750"/>
    <w:rsid w:val="00C55DC2"/>
    <w:rsid w:val="00C60D72"/>
    <w:rsid w:val="00C62580"/>
    <w:rsid w:val="00C633FA"/>
    <w:rsid w:val="00C65943"/>
    <w:rsid w:val="00C669A3"/>
    <w:rsid w:val="00C66C30"/>
    <w:rsid w:val="00C67CB0"/>
    <w:rsid w:val="00C71224"/>
    <w:rsid w:val="00C71C83"/>
    <w:rsid w:val="00C73290"/>
    <w:rsid w:val="00C754A4"/>
    <w:rsid w:val="00C75624"/>
    <w:rsid w:val="00C77D6F"/>
    <w:rsid w:val="00C8500B"/>
    <w:rsid w:val="00C8569E"/>
    <w:rsid w:val="00C928F0"/>
    <w:rsid w:val="00CA2126"/>
    <w:rsid w:val="00CA2193"/>
    <w:rsid w:val="00CA3E69"/>
    <w:rsid w:val="00CA563C"/>
    <w:rsid w:val="00CA5756"/>
    <w:rsid w:val="00CA5ABF"/>
    <w:rsid w:val="00CA6219"/>
    <w:rsid w:val="00CA682B"/>
    <w:rsid w:val="00CA7A7B"/>
    <w:rsid w:val="00CB1BBF"/>
    <w:rsid w:val="00CB419C"/>
    <w:rsid w:val="00CB4656"/>
    <w:rsid w:val="00CB5F23"/>
    <w:rsid w:val="00CB6779"/>
    <w:rsid w:val="00CB67E3"/>
    <w:rsid w:val="00CB6BEE"/>
    <w:rsid w:val="00CC01CD"/>
    <w:rsid w:val="00CC126E"/>
    <w:rsid w:val="00CC3019"/>
    <w:rsid w:val="00CC3D5F"/>
    <w:rsid w:val="00CC3E6C"/>
    <w:rsid w:val="00CC3F1C"/>
    <w:rsid w:val="00CC522B"/>
    <w:rsid w:val="00CC64B0"/>
    <w:rsid w:val="00CD0811"/>
    <w:rsid w:val="00CD1E55"/>
    <w:rsid w:val="00CD1FB1"/>
    <w:rsid w:val="00CD29AA"/>
    <w:rsid w:val="00CD3BA6"/>
    <w:rsid w:val="00CD5624"/>
    <w:rsid w:val="00CD5A44"/>
    <w:rsid w:val="00CD6E62"/>
    <w:rsid w:val="00CE0A68"/>
    <w:rsid w:val="00CE1F5D"/>
    <w:rsid w:val="00CE451C"/>
    <w:rsid w:val="00CE500D"/>
    <w:rsid w:val="00CE5A2A"/>
    <w:rsid w:val="00CE5BC0"/>
    <w:rsid w:val="00CE5FE0"/>
    <w:rsid w:val="00CE6382"/>
    <w:rsid w:val="00CE65B7"/>
    <w:rsid w:val="00CE6790"/>
    <w:rsid w:val="00CF00F5"/>
    <w:rsid w:val="00CF22DA"/>
    <w:rsid w:val="00CF53E0"/>
    <w:rsid w:val="00CF5F2D"/>
    <w:rsid w:val="00CF6C8C"/>
    <w:rsid w:val="00D01F20"/>
    <w:rsid w:val="00D04245"/>
    <w:rsid w:val="00D04CFA"/>
    <w:rsid w:val="00D05456"/>
    <w:rsid w:val="00D0597A"/>
    <w:rsid w:val="00D059BF"/>
    <w:rsid w:val="00D06023"/>
    <w:rsid w:val="00D0657C"/>
    <w:rsid w:val="00D067F5"/>
    <w:rsid w:val="00D11592"/>
    <w:rsid w:val="00D159C8"/>
    <w:rsid w:val="00D1617F"/>
    <w:rsid w:val="00D16CC0"/>
    <w:rsid w:val="00D22D2D"/>
    <w:rsid w:val="00D23FDF"/>
    <w:rsid w:val="00D25041"/>
    <w:rsid w:val="00D25D74"/>
    <w:rsid w:val="00D27165"/>
    <w:rsid w:val="00D30E9D"/>
    <w:rsid w:val="00D31824"/>
    <w:rsid w:val="00D331A5"/>
    <w:rsid w:val="00D36787"/>
    <w:rsid w:val="00D37C01"/>
    <w:rsid w:val="00D411A6"/>
    <w:rsid w:val="00D415C5"/>
    <w:rsid w:val="00D42BBF"/>
    <w:rsid w:val="00D46B67"/>
    <w:rsid w:val="00D46E4A"/>
    <w:rsid w:val="00D50008"/>
    <w:rsid w:val="00D50010"/>
    <w:rsid w:val="00D51572"/>
    <w:rsid w:val="00D60CFF"/>
    <w:rsid w:val="00D61000"/>
    <w:rsid w:val="00D614E5"/>
    <w:rsid w:val="00D62EE6"/>
    <w:rsid w:val="00D63C4F"/>
    <w:rsid w:val="00D63EAA"/>
    <w:rsid w:val="00D6437D"/>
    <w:rsid w:val="00D65663"/>
    <w:rsid w:val="00D6577D"/>
    <w:rsid w:val="00D658D7"/>
    <w:rsid w:val="00D661B9"/>
    <w:rsid w:val="00D66C09"/>
    <w:rsid w:val="00D6787A"/>
    <w:rsid w:val="00D67A5E"/>
    <w:rsid w:val="00D70568"/>
    <w:rsid w:val="00D70BE6"/>
    <w:rsid w:val="00D7132F"/>
    <w:rsid w:val="00D71F47"/>
    <w:rsid w:val="00D74140"/>
    <w:rsid w:val="00D74F8C"/>
    <w:rsid w:val="00D832F1"/>
    <w:rsid w:val="00D83EEA"/>
    <w:rsid w:val="00D85E41"/>
    <w:rsid w:val="00D911A5"/>
    <w:rsid w:val="00D91CD5"/>
    <w:rsid w:val="00D9244A"/>
    <w:rsid w:val="00D92986"/>
    <w:rsid w:val="00D94237"/>
    <w:rsid w:val="00D943D7"/>
    <w:rsid w:val="00D946F9"/>
    <w:rsid w:val="00D94F8E"/>
    <w:rsid w:val="00D95B24"/>
    <w:rsid w:val="00D963EC"/>
    <w:rsid w:val="00D978B8"/>
    <w:rsid w:val="00D97AE3"/>
    <w:rsid w:val="00DA4B7C"/>
    <w:rsid w:val="00DA5E56"/>
    <w:rsid w:val="00DB1F29"/>
    <w:rsid w:val="00DB4A98"/>
    <w:rsid w:val="00DB4E18"/>
    <w:rsid w:val="00DB55D1"/>
    <w:rsid w:val="00DB5A71"/>
    <w:rsid w:val="00DC09D0"/>
    <w:rsid w:val="00DC0B59"/>
    <w:rsid w:val="00DC0D6E"/>
    <w:rsid w:val="00DC1992"/>
    <w:rsid w:val="00DC1BF8"/>
    <w:rsid w:val="00DC62F9"/>
    <w:rsid w:val="00DC6B57"/>
    <w:rsid w:val="00DC7614"/>
    <w:rsid w:val="00DD0A13"/>
    <w:rsid w:val="00DD0F5C"/>
    <w:rsid w:val="00DD1F2E"/>
    <w:rsid w:val="00DD28A8"/>
    <w:rsid w:val="00DD3017"/>
    <w:rsid w:val="00DD51C6"/>
    <w:rsid w:val="00DD74F5"/>
    <w:rsid w:val="00DE0833"/>
    <w:rsid w:val="00DE11D4"/>
    <w:rsid w:val="00DE2645"/>
    <w:rsid w:val="00DE301D"/>
    <w:rsid w:val="00DE3788"/>
    <w:rsid w:val="00DE6A32"/>
    <w:rsid w:val="00DE7B16"/>
    <w:rsid w:val="00DF0248"/>
    <w:rsid w:val="00DF25A8"/>
    <w:rsid w:val="00DF38D5"/>
    <w:rsid w:val="00DF4269"/>
    <w:rsid w:val="00DF4634"/>
    <w:rsid w:val="00DF5967"/>
    <w:rsid w:val="00DF5E3B"/>
    <w:rsid w:val="00DF7BA8"/>
    <w:rsid w:val="00DF7DC5"/>
    <w:rsid w:val="00E0045B"/>
    <w:rsid w:val="00E0176C"/>
    <w:rsid w:val="00E023D0"/>
    <w:rsid w:val="00E0446D"/>
    <w:rsid w:val="00E051E9"/>
    <w:rsid w:val="00E112E7"/>
    <w:rsid w:val="00E129A1"/>
    <w:rsid w:val="00E13651"/>
    <w:rsid w:val="00E1495F"/>
    <w:rsid w:val="00E15E86"/>
    <w:rsid w:val="00E17D38"/>
    <w:rsid w:val="00E2358F"/>
    <w:rsid w:val="00E23D13"/>
    <w:rsid w:val="00E26E8B"/>
    <w:rsid w:val="00E27F66"/>
    <w:rsid w:val="00E30AEF"/>
    <w:rsid w:val="00E32919"/>
    <w:rsid w:val="00E350BD"/>
    <w:rsid w:val="00E36002"/>
    <w:rsid w:val="00E36341"/>
    <w:rsid w:val="00E37595"/>
    <w:rsid w:val="00E3799C"/>
    <w:rsid w:val="00E40095"/>
    <w:rsid w:val="00E4615A"/>
    <w:rsid w:val="00E50087"/>
    <w:rsid w:val="00E50A95"/>
    <w:rsid w:val="00E54B5D"/>
    <w:rsid w:val="00E55078"/>
    <w:rsid w:val="00E56C81"/>
    <w:rsid w:val="00E57A1D"/>
    <w:rsid w:val="00E6030E"/>
    <w:rsid w:val="00E60D6B"/>
    <w:rsid w:val="00E67E0F"/>
    <w:rsid w:val="00E7061A"/>
    <w:rsid w:val="00E716A5"/>
    <w:rsid w:val="00E7254C"/>
    <w:rsid w:val="00E72583"/>
    <w:rsid w:val="00E7330C"/>
    <w:rsid w:val="00E746B9"/>
    <w:rsid w:val="00E75A4B"/>
    <w:rsid w:val="00E76BF3"/>
    <w:rsid w:val="00E773CC"/>
    <w:rsid w:val="00E80CC1"/>
    <w:rsid w:val="00E815D1"/>
    <w:rsid w:val="00E82F66"/>
    <w:rsid w:val="00E84DFB"/>
    <w:rsid w:val="00E8594F"/>
    <w:rsid w:val="00E87C8B"/>
    <w:rsid w:val="00E91353"/>
    <w:rsid w:val="00E91623"/>
    <w:rsid w:val="00E934BC"/>
    <w:rsid w:val="00E94056"/>
    <w:rsid w:val="00E949D3"/>
    <w:rsid w:val="00E95269"/>
    <w:rsid w:val="00E95A04"/>
    <w:rsid w:val="00E96A45"/>
    <w:rsid w:val="00EA1736"/>
    <w:rsid w:val="00EA4851"/>
    <w:rsid w:val="00EA5438"/>
    <w:rsid w:val="00EA56DC"/>
    <w:rsid w:val="00EA5BEA"/>
    <w:rsid w:val="00EB0786"/>
    <w:rsid w:val="00EB2F58"/>
    <w:rsid w:val="00EB3709"/>
    <w:rsid w:val="00EB642B"/>
    <w:rsid w:val="00EB69E0"/>
    <w:rsid w:val="00EB7035"/>
    <w:rsid w:val="00EB7964"/>
    <w:rsid w:val="00EB7A08"/>
    <w:rsid w:val="00EB7B95"/>
    <w:rsid w:val="00EC1B81"/>
    <w:rsid w:val="00EC2BF1"/>
    <w:rsid w:val="00EC3D7A"/>
    <w:rsid w:val="00EC70D7"/>
    <w:rsid w:val="00EC763F"/>
    <w:rsid w:val="00ED07CB"/>
    <w:rsid w:val="00ED1C51"/>
    <w:rsid w:val="00ED2BCB"/>
    <w:rsid w:val="00ED4914"/>
    <w:rsid w:val="00ED4A04"/>
    <w:rsid w:val="00ED4B76"/>
    <w:rsid w:val="00ED4EB1"/>
    <w:rsid w:val="00ED532A"/>
    <w:rsid w:val="00ED63E5"/>
    <w:rsid w:val="00ED6761"/>
    <w:rsid w:val="00ED707E"/>
    <w:rsid w:val="00ED726F"/>
    <w:rsid w:val="00ED7963"/>
    <w:rsid w:val="00ED7DCC"/>
    <w:rsid w:val="00ED7EDB"/>
    <w:rsid w:val="00ED7FF7"/>
    <w:rsid w:val="00EE02FB"/>
    <w:rsid w:val="00EE1DFE"/>
    <w:rsid w:val="00EE35C8"/>
    <w:rsid w:val="00EE35E3"/>
    <w:rsid w:val="00EE3C4F"/>
    <w:rsid w:val="00EE4DA2"/>
    <w:rsid w:val="00EE4F44"/>
    <w:rsid w:val="00EE6B4F"/>
    <w:rsid w:val="00EE6CB5"/>
    <w:rsid w:val="00EF2151"/>
    <w:rsid w:val="00EF2D40"/>
    <w:rsid w:val="00EF404A"/>
    <w:rsid w:val="00EF524F"/>
    <w:rsid w:val="00F005A3"/>
    <w:rsid w:val="00F0124D"/>
    <w:rsid w:val="00F05A2A"/>
    <w:rsid w:val="00F066B8"/>
    <w:rsid w:val="00F07FF9"/>
    <w:rsid w:val="00F10041"/>
    <w:rsid w:val="00F11234"/>
    <w:rsid w:val="00F123EE"/>
    <w:rsid w:val="00F131EB"/>
    <w:rsid w:val="00F15942"/>
    <w:rsid w:val="00F2034B"/>
    <w:rsid w:val="00F209FC"/>
    <w:rsid w:val="00F21F51"/>
    <w:rsid w:val="00F23E41"/>
    <w:rsid w:val="00F2485D"/>
    <w:rsid w:val="00F30885"/>
    <w:rsid w:val="00F31FF9"/>
    <w:rsid w:val="00F37D7C"/>
    <w:rsid w:val="00F40AB9"/>
    <w:rsid w:val="00F43DDD"/>
    <w:rsid w:val="00F44F4D"/>
    <w:rsid w:val="00F45E28"/>
    <w:rsid w:val="00F475DF"/>
    <w:rsid w:val="00F517DE"/>
    <w:rsid w:val="00F520B0"/>
    <w:rsid w:val="00F521EA"/>
    <w:rsid w:val="00F53843"/>
    <w:rsid w:val="00F54EAA"/>
    <w:rsid w:val="00F55211"/>
    <w:rsid w:val="00F55D80"/>
    <w:rsid w:val="00F60458"/>
    <w:rsid w:val="00F6645E"/>
    <w:rsid w:val="00F671A4"/>
    <w:rsid w:val="00F70DD6"/>
    <w:rsid w:val="00F714D6"/>
    <w:rsid w:val="00F75766"/>
    <w:rsid w:val="00F76C4F"/>
    <w:rsid w:val="00F77539"/>
    <w:rsid w:val="00F77783"/>
    <w:rsid w:val="00F80AD0"/>
    <w:rsid w:val="00F844B3"/>
    <w:rsid w:val="00F844E5"/>
    <w:rsid w:val="00F84A8B"/>
    <w:rsid w:val="00F857D8"/>
    <w:rsid w:val="00F85A66"/>
    <w:rsid w:val="00F86A2A"/>
    <w:rsid w:val="00F8716B"/>
    <w:rsid w:val="00F90B1F"/>
    <w:rsid w:val="00F92C21"/>
    <w:rsid w:val="00F93B2C"/>
    <w:rsid w:val="00F95D7F"/>
    <w:rsid w:val="00F9702A"/>
    <w:rsid w:val="00FA03D7"/>
    <w:rsid w:val="00FA0E96"/>
    <w:rsid w:val="00FA11B9"/>
    <w:rsid w:val="00FA5039"/>
    <w:rsid w:val="00FA5CFA"/>
    <w:rsid w:val="00FA5DAF"/>
    <w:rsid w:val="00FB27FB"/>
    <w:rsid w:val="00FB3142"/>
    <w:rsid w:val="00FB5E61"/>
    <w:rsid w:val="00FC0BA3"/>
    <w:rsid w:val="00FC4BC4"/>
    <w:rsid w:val="00FC590D"/>
    <w:rsid w:val="00FC72DB"/>
    <w:rsid w:val="00FD2ACB"/>
    <w:rsid w:val="00FD48D6"/>
    <w:rsid w:val="00FD5913"/>
    <w:rsid w:val="00FD602A"/>
    <w:rsid w:val="00FD66E6"/>
    <w:rsid w:val="00FE0553"/>
    <w:rsid w:val="00FE0CC0"/>
    <w:rsid w:val="00FE2FFA"/>
    <w:rsid w:val="00FE4302"/>
    <w:rsid w:val="00FE6A55"/>
    <w:rsid w:val="00FE6F1D"/>
    <w:rsid w:val="00FE7505"/>
    <w:rsid w:val="00FF004F"/>
    <w:rsid w:val="00FF0176"/>
    <w:rsid w:val="00FF0F59"/>
    <w:rsid w:val="00FF1DA7"/>
    <w:rsid w:val="00FF2715"/>
    <w:rsid w:val="00FF2EA4"/>
    <w:rsid w:val="00FF3E5F"/>
    <w:rsid w:val="00FF4197"/>
    <w:rsid w:val="00FF492B"/>
    <w:rsid w:val="02111B48"/>
    <w:rsid w:val="030D0562"/>
    <w:rsid w:val="03367AB9"/>
    <w:rsid w:val="03802989"/>
    <w:rsid w:val="039667A9"/>
    <w:rsid w:val="04425FE9"/>
    <w:rsid w:val="049F51EA"/>
    <w:rsid w:val="04EE2480"/>
    <w:rsid w:val="05346C6E"/>
    <w:rsid w:val="05B66323"/>
    <w:rsid w:val="05D47115"/>
    <w:rsid w:val="0651703E"/>
    <w:rsid w:val="065845A5"/>
    <w:rsid w:val="067D59FE"/>
    <w:rsid w:val="071A324D"/>
    <w:rsid w:val="074D4B9D"/>
    <w:rsid w:val="07CA4C73"/>
    <w:rsid w:val="083A5AF0"/>
    <w:rsid w:val="08D12032"/>
    <w:rsid w:val="09B2776D"/>
    <w:rsid w:val="0A9450C5"/>
    <w:rsid w:val="0B9D61FB"/>
    <w:rsid w:val="0CB5599C"/>
    <w:rsid w:val="0E937C8E"/>
    <w:rsid w:val="104559BD"/>
    <w:rsid w:val="113B273E"/>
    <w:rsid w:val="137D5290"/>
    <w:rsid w:val="13DD188A"/>
    <w:rsid w:val="13E46BAF"/>
    <w:rsid w:val="143B021C"/>
    <w:rsid w:val="144B0EEA"/>
    <w:rsid w:val="158D2C18"/>
    <w:rsid w:val="16760333"/>
    <w:rsid w:val="177A0869"/>
    <w:rsid w:val="186D5362"/>
    <w:rsid w:val="192A54F0"/>
    <w:rsid w:val="192A5572"/>
    <w:rsid w:val="192A61CC"/>
    <w:rsid w:val="1ADF05DE"/>
    <w:rsid w:val="1CC63804"/>
    <w:rsid w:val="1CEB7979"/>
    <w:rsid w:val="1D1C1627"/>
    <w:rsid w:val="1DA82F09"/>
    <w:rsid w:val="1E42510C"/>
    <w:rsid w:val="1EEB7551"/>
    <w:rsid w:val="1FC075B8"/>
    <w:rsid w:val="1FFF61A3"/>
    <w:rsid w:val="23C91E2B"/>
    <w:rsid w:val="25657932"/>
    <w:rsid w:val="268F110A"/>
    <w:rsid w:val="2738663F"/>
    <w:rsid w:val="2CC118F2"/>
    <w:rsid w:val="2CF9108B"/>
    <w:rsid w:val="2DB94CBF"/>
    <w:rsid w:val="2EBD258D"/>
    <w:rsid w:val="2F7C41F6"/>
    <w:rsid w:val="314A45AB"/>
    <w:rsid w:val="324234D5"/>
    <w:rsid w:val="32AF6401"/>
    <w:rsid w:val="35951B6D"/>
    <w:rsid w:val="35B93AAE"/>
    <w:rsid w:val="35BC17F0"/>
    <w:rsid w:val="36A04C6E"/>
    <w:rsid w:val="36AC0909"/>
    <w:rsid w:val="37F30DCD"/>
    <w:rsid w:val="389E51DD"/>
    <w:rsid w:val="39E430C3"/>
    <w:rsid w:val="39EC41AF"/>
    <w:rsid w:val="3BAE0721"/>
    <w:rsid w:val="3BC66F24"/>
    <w:rsid w:val="3CF57AC8"/>
    <w:rsid w:val="3D536596"/>
    <w:rsid w:val="3F33735B"/>
    <w:rsid w:val="3FB5178A"/>
    <w:rsid w:val="3FF878C8"/>
    <w:rsid w:val="404B3E9C"/>
    <w:rsid w:val="40C01FCB"/>
    <w:rsid w:val="420249C8"/>
    <w:rsid w:val="42114C71"/>
    <w:rsid w:val="45BC6CA2"/>
    <w:rsid w:val="46957C1F"/>
    <w:rsid w:val="4703102D"/>
    <w:rsid w:val="47134FE8"/>
    <w:rsid w:val="472900B3"/>
    <w:rsid w:val="47631ACB"/>
    <w:rsid w:val="47B42327"/>
    <w:rsid w:val="48897310"/>
    <w:rsid w:val="490177EE"/>
    <w:rsid w:val="4A64732B"/>
    <w:rsid w:val="4C4D6397"/>
    <w:rsid w:val="4E2B70BB"/>
    <w:rsid w:val="50210776"/>
    <w:rsid w:val="50962F12"/>
    <w:rsid w:val="514C35D0"/>
    <w:rsid w:val="519D207E"/>
    <w:rsid w:val="52EF36B3"/>
    <w:rsid w:val="542D76E9"/>
    <w:rsid w:val="54B30950"/>
    <w:rsid w:val="577B69BD"/>
    <w:rsid w:val="58B33F35"/>
    <w:rsid w:val="595079D6"/>
    <w:rsid w:val="5A26026C"/>
    <w:rsid w:val="5A7476F4"/>
    <w:rsid w:val="5A992628"/>
    <w:rsid w:val="5B1E5546"/>
    <w:rsid w:val="5B21162A"/>
    <w:rsid w:val="5CB07109"/>
    <w:rsid w:val="5D901DE4"/>
    <w:rsid w:val="5D9E3405"/>
    <w:rsid w:val="5ECC7C0C"/>
    <w:rsid w:val="5F3D6A1F"/>
    <w:rsid w:val="60F619AD"/>
    <w:rsid w:val="62C3746A"/>
    <w:rsid w:val="632C5010"/>
    <w:rsid w:val="63367C3C"/>
    <w:rsid w:val="63895B8C"/>
    <w:rsid w:val="63B813C9"/>
    <w:rsid w:val="663A3EE7"/>
    <w:rsid w:val="66BB6DD6"/>
    <w:rsid w:val="681C5653"/>
    <w:rsid w:val="690802CD"/>
    <w:rsid w:val="69F04FE9"/>
    <w:rsid w:val="6B5B12D4"/>
    <w:rsid w:val="6CA4030D"/>
    <w:rsid w:val="6D5C4743"/>
    <w:rsid w:val="6E0C6690"/>
    <w:rsid w:val="6EB658A0"/>
    <w:rsid w:val="6FF06F0A"/>
    <w:rsid w:val="713F23B2"/>
    <w:rsid w:val="715B3690"/>
    <w:rsid w:val="71732868"/>
    <w:rsid w:val="72866566"/>
    <w:rsid w:val="739E5AB6"/>
    <w:rsid w:val="73A17354"/>
    <w:rsid w:val="73BB0416"/>
    <w:rsid w:val="752A7431"/>
    <w:rsid w:val="753D4769"/>
    <w:rsid w:val="767E572A"/>
    <w:rsid w:val="77752FD1"/>
    <w:rsid w:val="77E3618D"/>
    <w:rsid w:val="77FA5285"/>
    <w:rsid w:val="78680440"/>
    <w:rsid w:val="788D17D5"/>
    <w:rsid w:val="790E0FE8"/>
    <w:rsid w:val="794E031D"/>
    <w:rsid w:val="794F33AE"/>
    <w:rsid w:val="797C0647"/>
    <w:rsid w:val="7A1B383E"/>
    <w:rsid w:val="7BCD18D9"/>
    <w:rsid w:val="7D0C1CE2"/>
    <w:rsid w:val="7E0155BF"/>
    <w:rsid w:val="7E097FCF"/>
    <w:rsid w:val="7E33329E"/>
    <w:rsid w:val="7E9F459F"/>
    <w:rsid w:val="7EA146AC"/>
    <w:rsid w:val="7FDD7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A29BEC2"/>
  <w15:docId w15:val="{2AAE2020-266F-44C6-9E31-C3F167562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0"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rPr>
      <w:szCs w:val="20"/>
    </w:rPr>
  </w:style>
  <w:style w:type="paragraph" w:styleId="3">
    <w:name w:val="Body Text 3"/>
    <w:basedOn w:val="a"/>
    <w:link w:val="30"/>
    <w:uiPriority w:val="99"/>
    <w:unhideWhenUsed/>
    <w:qFormat/>
    <w:pPr>
      <w:widowControl/>
      <w:spacing w:after="120" w:line="560" w:lineRule="exact"/>
      <w:ind w:firstLineChars="200" w:firstLine="200"/>
      <w:jc w:val="left"/>
    </w:pPr>
    <w:rPr>
      <w:sz w:val="16"/>
      <w:szCs w:val="16"/>
    </w:rPr>
  </w:style>
  <w:style w:type="paragraph" w:styleId="a5">
    <w:name w:val="Balloon Text"/>
    <w:basedOn w:val="a"/>
    <w:link w:val="a6"/>
    <w:qFormat/>
    <w:rPr>
      <w:sz w:val="18"/>
      <w:szCs w:val="18"/>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0"/>
    <w:uiPriority w:val="99"/>
    <w:unhideWhenUsed/>
    <w:qFormat/>
    <w:pPr>
      <w:spacing w:after="120" w:line="480" w:lineRule="auto"/>
    </w:pPr>
  </w:style>
  <w:style w:type="paragraph" w:styleId="ab">
    <w:name w:val="Normal (Web)"/>
    <w:basedOn w:val="a"/>
    <w:qFormat/>
    <w:pPr>
      <w:widowControl/>
      <w:spacing w:before="100" w:beforeAutospacing="1" w:after="100" w:afterAutospacing="1"/>
      <w:jc w:val="left"/>
    </w:pPr>
    <w:rPr>
      <w:rFonts w:ascii="宋体" w:hAnsi="宋体" w:cs="宋体"/>
      <w:kern w:val="0"/>
      <w:sz w:val="24"/>
    </w:rPr>
  </w:style>
  <w:style w:type="paragraph" w:styleId="ac">
    <w:name w:val="annotation subject"/>
    <w:basedOn w:val="a3"/>
    <w:next w:val="a3"/>
    <w:link w:val="ad"/>
    <w:uiPriority w:val="99"/>
    <w:unhideWhenUsed/>
    <w:qFormat/>
    <w:rPr>
      <w:b/>
      <w:bCs/>
      <w:szCs w:val="24"/>
    </w:rPr>
  </w:style>
  <w:style w:type="character" w:styleId="ae">
    <w:name w:val="Strong"/>
    <w:qFormat/>
    <w:rPr>
      <w:rFonts w:ascii="Times New Roman" w:eastAsia="宋体" w:hAnsi="Times New Roman" w:cs="Times New Roman"/>
      <w:b/>
      <w:bCs/>
    </w:rPr>
  </w:style>
  <w:style w:type="character" w:styleId="af">
    <w:name w:val="page number"/>
    <w:qFormat/>
  </w:style>
  <w:style w:type="character" w:styleId="af0">
    <w:name w:val="Hyperlink"/>
    <w:qFormat/>
    <w:rPr>
      <w:rFonts w:ascii="Times New Roman" w:eastAsia="宋体" w:hAnsi="Times New Roman" w:cs="Times New Roman"/>
      <w:color w:val="0000FF"/>
      <w:u w:val="single"/>
    </w:rPr>
  </w:style>
  <w:style w:type="character" w:styleId="af1">
    <w:name w:val="annotation reference"/>
    <w:qFormat/>
    <w:rPr>
      <w:sz w:val="21"/>
      <w:szCs w:val="21"/>
    </w:rPr>
  </w:style>
  <w:style w:type="character" w:customStyle="1" w:styleId="a8">
    <w:name w:val="页脚 字符"/>
    <w:link w:val="a7"/>
    <w:uiPriority w:val="99"/>
    <w:qFormat/>
    <w:rPr>
      <w:rFonts w:ascii="Times New Roman" w:eastAsia="宋体" w:hAnsi="Times New Roman" w:cs="Times New Roman"/>
      <w:kern w:val="2"/>
      <w:sz w:val="18"/>
      <w:szCs w:val="18"/>
    </w:rPr>
  </w:style>
  <w:style w:type="character" w:customStyle="1" w:styleId="a4">
    <w:name w:val="批注文字 字符"/>
    <w:link w:val="a3"/>
    <w:qFormat/>
    <w:rPr>
      <w:rFonts w:ascii="Times New Roman" w:eastAsia="宋体" w:hAnsi="Times New Roman" w:cs="Times New Roman"/>
      <w:kern w:val="2"/>
      <w:sz w:val="21"/>
    </w:rPr>
  </w:style>
  <w:style w:type="character" w:customStyle="1" w:styleId="3Char">
    <w:name w:val="正文文本 3 Char"/>
    <w:uiPriority w:val="99"/>
    <w:qFormat/>
    <w:rPr>
      <w:kern w:val="2"/>
      <w:sz w:val="16"/>
      <w:szCs w:val="16"/>
    </w:rPr>
  </w:style>
  <w:style w:type="character" w:customStyle="1" w:styleId="aa">
    <w:name w:val="页眉 字符"/>
    <w:link w:val="a9"/>
    <w:qFormat/>
    <w:rPr>
      <w:rFonts w:ascii="Times New Roman" w:eastAsia="宋体" w:hAnsi="Times New Roman" w:cs="Times New Roman"/>
      <w:kern w:val="2"/>
      <w:sz w:val="18"/>
      <w:szCs w:val="18"/>
    </w:rPr>
  </w:style>
  <w:style w:type="character" w:customStyle="1" w:styleId="20">
    <w:name w:val="正文文本 2 字符"/>
    <w:link w:val="2"/>
    <w:uiPriority w:val="99"/>
    <w:semiHidden/>
    <w:qFormat/>
    <w:rPr>
      <w:rFonts w:ascii="Times New Roman" w:eastAsia="宋体" w:hAnsi="Times New Roman" w:cs="Times New Roman"/>
      <w:kern w:val="2"/>
      <w:sz w:val="21"/>
      <w:szCs w:val="24"/>
    </w:rPr>
  </w:style>
  <w:style w:type="character" w:customStyle="1" w:styleId="Char">
    <w:name w:val="页眉 Char"/>
    <w:qFormat/>
    <w:rPr>
      <w:sz w:val="18"/>
      <w:szCs w:val="18"/>
    </w:rPr>
  </w:style>
  <w:style w:type="character" w:customStyle="1" w:styleId="30">
    <w:name w:val="正文文本 3 字符"/>
    <w:link w:val="3"/>
    <w:uiPriority w:val="99"/>
    <w:qFormat/>
    <w:rPr>
      <w:rFonts w:ascii="Times New Roman" w:eastAsia="宋体" w:hAnsi="Times New Roman" w:cs="Times New Roman"/>
      <w:kern w:val="2"/>
      <w:sz w:val="16"/>
      <w:szCs w:val="16"/>
    </w:rPr>
  </w:style>
  <w:style w:type="character" w:customStyle="1" w:styleId="ad">
    <w:name w:val="批注主题 字符"/>
    <w:link w:val="ac"/>
    <w:uiPriority w:val="99"/>
    <w:semiHidden/>
    <w:qFormat/>
    <w:rPr>
      <w:rFonts w:ascii="Times New Roman" w:eastAsia="宋体" w:hAnsi="Times New Roman" w:cs="Times New Roman"/>
      <w:b/>
      <w:bCs/>
      <w:kern w:val="2"/>
      <w:sz w:val="21"/>
      <w:szCs w:val="24"/>
    </w:rPr>
  </w:style>
  <w:style w:type="character" w:customStyle="1" w:styleId="a6">
    <w:name w:val="批注框文本 字符"/>
    <w:link w:val="a5"/>
    <w:qFormat/>
    <w:rPr>
      <w:rFonts w:ascii="Times New Roman" w:eastAsia="宋体" w:hAnsi="Times New Roman" w:cs="Times New Roman"/>
      <w:kern w:val="2"/>
      <w:sz w:val="18"/>
      <w:szCs w:val="18"/>
    </w:rPr>
  </w:style>
  <w:style w:type="paragraph" w:customStyle="1" w:styleId="1">
    <w:name w:val="纯文本1"/>
    <w:basedOn w:val="a"/>
    <w:qFormat/>
    <w:pPr>
      <w:adjustRightInd w:val="0"/>
      <w:textAlignment w:val="baseline"/>
    </w:pPr>
    <w:rPr>
      <w:rFonts w:ascii="宋体" w:hAnsi="Courier New"/>
      <w:szCs w:val="20"/>
    </w:rPr>
  </w:style>
  <w:style w:type="paragraph" w:customStyle="1" w:styleId="CharChar9CharChar">
    <w:name w:val="Char Char9 Char Char"/>
    <w:basedOn w:val="a"/>
    <w:qFormat/>
    <w:rPr>
      <w:rFonts w:ascii="仿宋_GB2312" w:eastAsia="仿宋_GB2312"/>
      <w:b/>
      <w:sz w:val="32"/>
      <w:szCs w:val="32"/>
    </w:rPr>
  </w:style>
  <w:style w:type="paragraph" w:customStyle="1" w:styleId="10">
    <w:name w:val="纯文本1"/>
    <w:basedOn w:val="a"/>
    <w:qFormat/>
    <w:pPr>
      <w:adjustRightInd w:val="0"/>
      <w:textAlignment w:val="baseline"/>
    </w:pPr>
    <w:rPr>
      <w:rFonts w:ascii="宋体" w:hAnsi="Courier New"/>
      <w:szCs w:val="20"/>
    </w:rPr>
  </w:style>
  <w:style w:type="paragraph" w:customStyle="1" w:styleId="Style27">
    <w:name w:val="_Style 27"/>
    <w:uiPriority w:val="99"/>
    <w:unhideWhenUsed/>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2.xml"/><Relationship Id="rId1" Type="http://schemas.openxmlformats.org/officeDocument/2006/relationships/styles" Target="styles.xml"/><Relationship Id="rId6" Type="http://schemas.openxmlformats.org/officeDocument/2006/relationships/hyperlink" Target="http://www.zgjx" TargetMode="External"/><Relationship Id="rId11" Type="http://schemas.openxmlformats.org/officeDocument/2006/relationships/image" Target="media/image5.jpe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7</Pages>
  <Words>576</Words>
  <Characters>3287</Characters>
  <Application>Microsoft Office Word</Application>
  <DocSecurity>0</DocSecurity>
  <Lines>27</Lines>
  <Paragraphs>7</Paragraphs>
  <ScaleCrop>false</ScaleCrop>
  <Company>Hewlett-Packard Company</Company>
  <LinksUpToDate>false</LinksUpToDate>
  <CharactersWithSpaces>3856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中国记协</dc:creator>
  <cp:lastModifiedBy>HP</cp:lastModifiedBy>
  <cp:revision>35</cp:revision>
  <cp:lastPrinted>2025-03-17T09:00:00Z</cp:lastPrinted>
  <dcterms:created xsi:type="dcterms:W3CDTF">2024-03-28T02:55:00Z</dcterms:created>
  <dcterms:modified xsi:type="dcterms:W3CDTF">2025-04-15T05:12:00Z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1F9A5495791A49BE9DB07C49418EF78E_13</vt:lpwstr>
  </property>
  <property fmtid="{D5CDD505-2E9C-101B-9397-08002B2CF9AE}" pid="4" name="KSOTemplateDocerSaveRecord">
    <vt:lpwstr>eyJoZGlkIjoiYWQwYjM4YjkzNGVhZGFkOTlmMWIwODNjMDJiODBiODgiLCJ1c2VySWQiOiIyNzg1MzAxMTIifQ==</vt:lpwstr>
  </property>
</Properties>
</file>