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4"/>
        <w:rPr>
          <w:rFonts w:ascii="仿宋" w:eastAsia="仿宋" w:cs="仿宋" w:hint="eastAsia"/>
          <w:b/>
          <w:bCs/>
          <w:lang w:val="en-US" w:eastAsia="zh-CN"/>
        </w:rPr>
      </w:pPr>
      <w:bookmarkStart w:id="0" w:name="_GoBack"/>
      <w:bookmarkEnd w:id="0"/>
      <w:r>
        <w:rPr>
          <w:rFonts w:ascii="仿宋" w:eastAsia="仿宋" w:cs="仿宋" w:hint="eastAsia"/>
          <w:b/>
          <w:bCs/>
          <w:sz w:val="44"/>
          <w:szCs w:val="44"/>
          <w:lang w:val="en-US" w:eastAsia="zh-CN"/>
        </w:rPr>
        <w:t>报价明细表</w:t>
      </w:r>
    </w:p>
    <w:p>
      <w:pPr>
        <w:rPr>
          <w:rFonts w:ascii="仿宋" w:eastAsia="仿宋" w:cs="仿宋" w:hint="eastAsia"/>
          <w:lang w:val="en-US" w:eastAsia="zh-CN"/>
        </w:rPr>
      </w:pPr>
      <w:r>
        <w:rPr>
          <w:rFonts w:ascii="仿宋" w:eastAsia="仿宋" w:cs="仿宋" w:hint="eastAsia"/>
          <w:lang w:val="en-US" w:eastAsia="zh-CN"/>
        </w:rPr>
        <w:t>采购项目名称：东兴海关综合技术服务中心试剂耗材定点供应商补充采购项目（重）</w:t>
      </w:r>
    </w:p>
    <w:p>
      <w:pPr>
        <w:pStyle w:val="4"/>
        <w:jc w:val="both"/>
        <w:rPr>
          <w:rFonts w:ascii="仿宋" w:eastAsia="仿宋" w:cs="仿宋" w:hint="eastAsia"/>
          <w:lang w:val="en-US" w:eastAsia="zh-CN"/>
        </w:rPr>
      </w:pPr>
      <w:r>
        <w:rPr>
          <w:rFonts w:ascii="仿宋" w:eastAsia="仿宋" w:cs="仿宋" w:hint="eastAsia"/>
          <w:sz w:val="21"/>
          <w:szCs w:val="21"/>
          <w:lang w:val="en-US" w:eastAsia="zh-CN"/>
        </w:rPr>
        <w:t>采购项目编号：</w:t>
      </w:r>
      <w:r>
        <w:rPr>
          <w:rFonts w:ascii="仿宋" w:eastAsia="仿宋" w:cs="仿宋" w:hint="eastAsia"/>
          <w:sz w:val="24"/>
          <w:szCs w:val="24"/>
          <w:lang w:val="en-US" w:eastAsia="zh-CN"/>
        </w:rPr>
        <w:t xml:space="preserve">  </w:t>
      </w:r>
      <w:r>
        <w:rPr>
          <w:rFonts w:ascii="仿宋" w:eastAsia="仿宋" w:cs="仿宋" w:hint="eastAsia"/>
          <w:b w:val="0"/>
          <w:bCs w:val="0"/>
          <w:color w:val="auto"/>
          <w:sz w:val="24"/>
          <w:szCs w:val="24"/>
          <w:highlight w:val="auto"/>
        </w:rPr>
        <w:t>GXGL2026M-G273-Z</w:t>
      </w:r>
      <w:r>
        <w:rPr>
          <w:rFonts w:ascii="仿宋" w:eastAsia="仿宋" w:cs="仿宋" w:hint="eastAsia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ascii="仿宋" w:eastAsia="仿宋" w:cs="仿宋" w:hint="eastAsia"/>
          <w:sz w:val="21"/>
          <w:szCs w:val="21"/>
          <w:lang w:val="en-US" w:eastAsia="zh-CN"/>
        </w:rPr>
        <w:t xml:space="preserve">                         金额单位：人民币（元）</w:t>
      </w:r>
    </w:p>
    <w:tbl>
      <w:tblPr>
        <w:jc w:val="center"/>
        <w:tblW w:w="104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2602"/>
        <w:gridCol w:w="858"/>
        <w:gridCol w:w="2729"/>
        <w:gridCol w:w="1882"/>
        <w:gridCol w:w="621"/>
        <w:gridCol w:w="1130"/>
      </w:tblGrid>
      <w:tr>
        <w:trPr>
          <w:tblHeader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序号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货物名称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品牌或厂商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规格型号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技术参数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单位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仿宋" w:eastAsia="仿宋" w:cs="仿宋" w:hint="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投标单价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（元）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乙酸铵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科密欧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HPLC,≥99.0%,50g/瓶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丹磺酰氯CAS：605-65-2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科密欧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纯度＞99%/瓶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160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L-谷氨酸单钠盐（C</w:t>
            </w: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bscript"/>
                <w:lang w:val="en-US" w:eastAsia="zh-CN"/>
              </w:rPr>
              <w:t>5</w:t>
            </w: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H</w:t>
            </w: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bscript"/>
                <w:lang w:val="en-US" w:eastAsia="zh-CN"/>
              </w:rPr>
              <w:t>8</w:t>
            </w: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NNaO</w:t>
            </w: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bscript"/>
                <w:lang w:val="en-US" w:eastAsia="zh-CN"/>
              </w:rPr>
              <w:t>4</w:t>
            </w: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科密欧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分析纯,50g/瓶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540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水质总硬度标准物质 GBW(E)080224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4500 mg/L瓶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38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标样/水质 总硬度 GSB 07-3163-2014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GSB 07-3163-2014 3.33mmol/L 20mL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产气克雷伯氏菌CMCC（B）45108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环凯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CMCC（B）45108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盒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471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沙门氏菌属诊断血清60种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环凯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1ml*60瓶/套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5700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离心管50ml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比克曼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带密封圈，圆底，40支/包10包/箱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箱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乙腈中甲霜灵标准溶液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CAS号：57837-19-1,1000μg/mL,1mL/支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支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17.5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HLB SPE Cartridges固相萃取小柱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纳谱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60mg/3ml50支/盒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盒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2400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Oasis⑥ HLB 3cc (60mg) Extraction Cartridges固相萃取小柱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纳谱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60mg/3ml   符合 GB/T 21317-2007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符合 GB/T 21317-2007要求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盒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3000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2ml棕色自动进样小瓶（PP材质）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比克曼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9mm，11.6×32mm，100只/袋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盒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鲤春病毒血症（SVCV）荧光PT-PCR检测试剂盒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澳东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50次/盒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盒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真鲷虹彩病毒（RSIV）普通PCR检测试剂盒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澳东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50次/盒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盒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贝类折光马尔太虫引物、阳性质粒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生工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1800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鲤春病毒血症引物、探针、阳性质粒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生工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1800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鱼类病毒性神经坏死病引物、探针、阳性质粒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生工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1800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贝类包纳米虫病引物、探针、阳性质粒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生工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1套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1800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琼脂糖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生工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1100g/cm²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78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50mL聚四氟乙烯离心管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比克曼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50ml/个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个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茄形瓶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华鸥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150ml/个  24/29, 棕色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个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LC-Si固相萃取柱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纳谱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200mg,3ml/50支/盒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盒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正丙醇HPLC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TEDIA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HPLC,4L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1260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正丁醇HPLC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科密欧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分析纯 ,500g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20.5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乙醚HPLC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科密欧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HPLC,4L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乙醚AR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科密欧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AR,500mL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41.5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鱼肉粉中组胺质控样品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20g/包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720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氢氧化钠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科密欧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GR,500g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18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水中磷酸根溶液标准物质（标准物质编号：GBW(E)083180）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1ml，1000mg/L,GBW(E)083180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水产品中磷酸盐定量分析质控样品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QC-RF-722,10g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正庚烷HPLC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科密欧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HPLC,1L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次氯酸钠（有效氯含量120g/L以上）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科密欧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AR,500mL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15.5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环己基氨基磺酸钠（甜蜜素）标准物质GBW(E)100066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海岸鸿蒙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0.2g,纯度≥99%,GBW(E)100066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饮料中甜蜜素、糖精钠定量分析质控样品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海岸鸿蒙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QC-FJ-728,100ml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食用合成色素新红溶液标准物质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海岸鸿蒙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0.5mg/mL,5 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食用合成色素亮蓝溶液标准物质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海岸鸿蒙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0.5mg/mL,5 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食用合成色素赤藓红溶液标准物质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海岸鸿蒙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0.5mg/mL,5 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氨水（含量20%~25）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科密欧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分析纯,500mL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色素专用滤膜PVDF(0.45um)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比克曼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13mm*0.45um,100个/盒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盒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饮料中柠檬黄、亮蓝、胭脂红定量分析质控样品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海岸鸿蒙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QC-FJ-739,100ml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甲苯分析纯,500mL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科密欧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分析纯,500mL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甲醇中苯并[a]芘溶液标准物质CAS：50-32-8（标准物质编号：GBW(E)082505）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100μg/mL,2mL,GBW(E)082505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吐温-20,C58H114O26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科密欧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AR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47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柠檬酸（C5H8O7·H2O)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科密欧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AR,500g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18.5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硫酸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科密欧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GR,500ml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17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标准溶液/乙腈中352种农药套装/GB 23200.121-2026/食品安全国家标准植物源性食品中352种农药及其代谢物残留量的测定 液相色谱 质谱联用法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83711a(套标),100μg/mL,1mL*9支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8800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标准溶液/乙酸乙酯中242种农药套装/GB 23200.113-2026/食品安全国家标准植物源性食品中242种农药及其代谢物残留量的测定 气相色谱-质谱联用法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83710a(套标),100μg/mL,1mL*6支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5200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水产品中总孔雀石绿定量分析质控样品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海岸鸿蒙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QC-RF-717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乙腈中啶虫脒标准溶液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CAS号：135410-200-7,100μg/mL,1mL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乙腈中吡虫啉标准溶液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CAS号：138261-41-3,100μg/mL,1mL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乙腈中3-羟基克百威标准溶液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CAS号：16655-82-6,100μg/mL,1mL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乙腈中氟啶虫酰胺标准溶液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CAS号：158062-670,100μg/mL,1mL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乙腈中氯磺隆标准溶液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CAS号：64902-72-3,100μg/mL,1mL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乙腈中甲磺隆标准溶液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CAS号：74223-64-6,100μg/mL,1mL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乙腈中庚烯磷标准溶液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CAS号：23560-59-0,100μg/mL,1mL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乙腈中毒虫畏标准溶液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CAS号：470-90-6,100μg/mL,1mL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108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乙腈中甲基异柳磷标准溶液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CAS号：99675-03-3,100μg/mL,1mL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乙腈中羟基-灭螨醌标准溶液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CAS号：57960-31-3,100μg/mL,1mL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乙腈中氨唑草酮标准溶液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CAS号：129909-90-6,100μg/mL,1mL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115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乙腈中灭草松标准溶液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CAS号：25057-89-0,100μg/mL,1mL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乙腈中8-羟基灭草松标准溶液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CAS号：60374-43-8,100μg/mL,1mL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220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乙腈中环溴虫酰胺标准溶液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CAS号：1031756-98-5,100μg/mL,1mL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170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乙腈中环氧虫啶标准溶液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CAS号：1203791-41-6,100μg/mL,1mL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152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乙腈中氟吡呋喃酮标准溶液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CAS号：951659-40-8,100μg/mL,1mL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乙腈中氟酮磺草胺标准溶液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CAS号：874195-61-6,100μg/mL,1mL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138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乙腈中甲酰氨基嘧磺隆标准溶液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CAS号：173159-57-4,100μg/mL,1mL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乙腈中氟氯吡啶酯标准溶液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CAS号：943831-98-9,100μg/mL,1mL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110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乙腈中茚草酮标准溶液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CAS号：133220-30-1,100μg/mL,1mL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乙腈中单嘧磺隆标准溶液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CAS号：155860-63-2,100μg/mL,1mL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230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乙腈中氟醚菌酰胺标准溶液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CAS号：1309859-39-9,100μg/mL,1mL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乙腈中氟噻唑吡乙酮标准溶液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CAS号：1003318-67-9,100μg/mL,1mL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乙腈中脱硫丙硫菌唑标准溶液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CAS号：120983-64-4,100μg/mL,1mL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乙腈中异丙酯草醚标准溶液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CAS号：420138-41-6,100μg/mL,1mL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165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乙腈中啶磺草胺标准溶液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CAS号：422556-08-9,100μg/mL,1mL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乙腈中四氯虫酰胺标准溶液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CAS号：1104384-14-6,100μg/mL,1mL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乙腈中杀虫畏标准溶液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CAS号：22248-79-9,100μg/mL,1mL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乙腈中噻酮磺隆标准溶液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CAS号：317815-83-1,100μg/mL,1mL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乙腈中氯啶菌酯标准溶液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CAS号：902760-40-1,100μg/mL,1mL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乙酸乙酯中反式-氯丹标准溶液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CAS号：5103-74-2,100μg/mL,1mL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乙酸乙酯中敌草腈标准溶液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CAS号：1194-65-6,100μg/mL,1mL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乙酸乙酯中三氯杀螨醇标准溶液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CAS号：115-32-2,100μg/mL,1mL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乙酸乙酯中氟虫腈标准溶液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CAS号：120068-37-3,100μg/mL,1mL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乙酸乙酯中γ-六六六标准溶液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CAS号：58-89-9,100μg/mL,1mL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乙酸乙酯中杀虫畏标准溶液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CAS号：22248-79-9,100μg/mL,1mL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乙酸乙酯中2,4-滴异辛酯标准溶液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CAS号：1928-43-4,100μg/mL,1mL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乙酸乙酯中2,6-二氯苯甲酰胺标准溶液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CAS号：2008-58-4,100μg/mL,1mL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乙酸乙酯中3-羟基克百威标准溶液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CAS号：16655-82-6,100μg/mL,1mL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乙酸乙酯中草除灵标准溶液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CAS号：25059-80-7,100μg/mL,1mL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乙酸乙酯中辛酰溴苯腈标准溶液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CAS号：1689-99-2,100μg/mL,1mL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乙酸乙酯中虫螨腈标准溶液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CAS号：122453-73-0,100μg/mL,1mL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乙酸乙酯中草枯醚标准溶液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CAS号：1836-77-7,100μg/mL,1mL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188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乙酸乙酯中丙酯杀螨醇标准溶液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CAS号：5836-10-2,100μg/mL,1mL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乙酸乙酯中氯酞酸甲酯标准溶液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CAS号：1861-32-1,100μg/mL,1mL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乙酸乙酯中顺式-氯丹标准溶液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CAS号：5103-71-9,100μg/mL,1mL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乙酸乙酯中甲基内吸磷标准溶液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CAS号：919-86-8,100μg/mL,1mL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乙酸乙酯中砜吸磷标准溶液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CAS号：17040-19-6,100μg/mL,1mL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乙酸乙酯中菌核净标准溶液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CAS号：24096-53-5,100μg/mL,1mL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135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乙酸乙酯中硫丹硫酸酯标准溶液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CAS号：1031-07-8,100μg/mL,1mL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乙酸乙酯中异狄氏剂醛标准溶液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CAS号：7421-93-4,100μg/mL,1mL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乙酸乙酯中异狄氏剂酮标准溶液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CAS号：53494-70-5,100μg/mL,1mL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乙酸乙酯中烯肟菌酯标准溶液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CAS号：238410-11-2,100μg/mL,1mL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乙酸乙酯中抑草蓬标准溶液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CAS号：136-25-4,100μg/mL,1mL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乙酸乙酯中醚菊酯标准溶液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CAS号：180844-07-1,100μg/mL,1mL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乙酸乙酯中烯肟菌胺标准溶液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CAS号：366815-39-6,100μg/mL,1mL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乙酸乙酯中三苯基氢氧化锡标准溶液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CAS号：76-87-9,100μg/mL,1mL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乙酸乙酯中氟甲腈标准溶液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CAS号：205650-65-3,100μg/mL,1mL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乙酸乙酯中氟虫腈硫醚标准溶液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CAS号：120067-83-6,100μg/mL,1mL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乙酸乙酯中氟虫腈砜标准溶液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CAS号：120068-36-2,100μg/mL,1mL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乙酸乙酯中丁虫腈标准溶液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CAS号：704886-18-0,100μg/mL,1mL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110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乙酸乙酯中氟吗啉标准溶液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CAS号：211867-47-9,100μg/mL,1mL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111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乙酸乙酯中氟吡菌胺标准溶液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CAS号：239110-15-7,100μg/mL,1mL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112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乙酸乙酯中氟吡菌酰胺标准溶液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CAS号：658066-35-4,100μg/mL,1mL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113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乙酸乙酯中氟除草醚标准溶液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CAS号：13738-63-1,100μg/mL,1mL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114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乙酸乙酯中嗪草酸甲酯标准溶液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CAS号：117337-19-6,100μg/mL,1mL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115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乙酸乙酯中格螨酯标准溶液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CAS号：97-16-5,100μg/mL,1mL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116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乙酸乙酯中氟吡甲禾灵标准溶液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CAS号：69806-40-2,100μg/mL,1mL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117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乙酸乙酯中七氯标准溶液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CAS号：76-44-8,100μg/mL,1mL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118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乙酸乙酯中庚烯磷标准溶液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CAS号：23560-59-0,100μg/mL,1mL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119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乙酸乙酯中烯虫乙酯标准溶液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CAS号：41096-46-2,100μg/mL,1mL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乙酸乙酯中亚胺唑标准溶液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CAS号：86598-92-7,100μg/mL,1mL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乙酸乙酯中茚草酮标准溶液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CAS号：133220-30-1,100μg/mL,1mL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乙酸乙酯中烯虫炔酯标准溶液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CAS号：42588-37-4,100μg/mL,1mL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乙酸乙酯中2甲4氯异辛酯标准溶液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CAS号：26544-20-7,100μg/mL,1mL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乙酸乙酯中灭蚁灵标准溶液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CAS号：2385-85-5,100μg/mL,1mL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乙酸乙酯中丙炔噁草酮标准溶液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CAS号：39807-15-3,100μg/mL,1mL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乙酸乙酯中亚砜磷标准溶液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CAS号：301-12-2,100μg/mL,1mL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乙酸乙酯中氰烯菌酯标准溶液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CAS号：39491-78-6,100μg/mL,1mL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160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乙酸乙酯中吡唑醚菌酯标准溶液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CAS号：175013-18-0,100μg/mL,1mL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乙酸乙酯中灭草环标准溶液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CAS号：58138-08-2,100μg/mL,1mL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130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镍截取锥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G3280-67041。配备 x 透镜的7800ICP-MS 的镍截取锥。标准采样锥，带 x 透镜，用于大多数常见应用。.与镍采样锥（标准 G3280-67040）和不锈钢截取锥基座 (G3280-60608) 配套使用。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适用安捷伦ICP-MS7800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个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7234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131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镍采样锥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G3280-67040，标准采样锥，带 x 透镜，用于大多数常规应用。ICP-MS 采样锥，镍尖，带有铜基座。用于 ICP-MS 7800. 适用于大多数常见应用（水基质、酸基质、不含 HF 的溶液、非有机样品）。提供最经济的操作。与镍截取锥和不锈钢截取锥基座配套使用。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适用安捷伦ICP-MS7800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个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8500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132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精密试纸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新星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pH=8.2-10.0/100张/h盒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本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3.5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133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镉单元素标准溶液 GSB04-1721-2004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众标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GSB04</w:t>
              <w:noBreakHyphen/>
              <w:t>1721</w:t>
              <w:noBreakHyphen/>
              <w:t>2004，50mL / 瓶，标准值：1000 μg/mL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134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铼单元素标准溶液 GSB04-1745-2004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众标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GSB04</w:t>
              <w:noBreakHyphen/>
              <w:t>1745</w:t>
              <w:noBreakHyphen/>
              <w:t>2004，50mL / 瓶，标准值：1000 μg/mL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58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135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钪单元素标准溶液 GSB04-1750-2004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众标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GSB04</w:t>
              <w:noBreakHyphen/>
              <w:t>1750</w:t>
              <w:noBreakHyphen/>
              <w:t>2004，50mL / 瓶，标准值：1000 μg/mL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136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铑单元素标准溶液 GSB04-1746-2004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众标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GSB04</w:t>
              <w:noBreakHyphen/>
              <w:t>1746</w:t>
              <w:noBreakHyphen/>
              <w:t>2004，50mL / 瓶，标准值：1000 μg/mL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137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硼单元素标准溶液 GSB 04-1716-2004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众标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GSB 04</w:t>
              <w:noBreakHyphen/>
              <w:t>1716</w:t>
              <w:noBreakHyphen/>
              <w:t>2004，50mL / 瓶，标准值：1000 μg/mL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138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钠单元素标准溶液 GSB 04-1738-2004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众标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GSB 04</w:t>
              <w:noBreakHyphen/>
              <w:t>1738</w:t>
              <w:noBreakHyphen/>
              <w:t>2004，50mL / 瓶，标准值：1000 μg/mL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139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镁单元素标准溶液 GSB 04-1735-2004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众标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GSB 04</w:t>
              <w:noBreakHyphen/>
              <w:t>1735</w:t>
              <w:noBreakHyphen/>
              <w:t>2004，50mL / 瓶，标准值：1000 μg/mL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140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钾单元素标准溶液 GSB 04-1733-2004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众标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GSB 04</w:t>
              <w:noBreakHyphen/>
              <w:t>1733</w:t>
              <w:noBreakHyphen/>
              <w:t>2004，50mL / 瓶，标准值：1000 μg/mL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48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141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钙单元素标准溶液 GSB 04-1720-2004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众标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GSB 04</w:t>
              <w:noBreakHyphen/>
              <w:t>1720</w:t>
              <w:noBreakHyphen/>
              <w:t>2004，50mL / 瓶，标准值：1000 μg/mL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142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钛单元素标准溶液 GSB 04-1757-2004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众标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GSB 04</w:t>
              <w:noBreakHyphen/>
              <w:t>1757</w:t>
              <w:noBreakHyphen/>
              <w:t>2004，50mL / 瓶，标准值：1000 μg/mL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143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钒单元素标准溶液 GSB 04-1759-2004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众标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GSB 04</w:t>
              <w:noBreakHyphen/>
              <w:t>1759</w:t>
              <w:noBreakHyphen/>
              <w:t>2004，50mL / 瓶，标准值：1000 μg/mL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144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锰单元素标准溶液 GSB 04-1736-2004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众标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GSB 04</w:t>
              <w:noBreakHyphen/>
              <w:t>1736</w:t>
              <w:noBreakHyphen/>
              <w:t>2004，50mL / 瓶，标准值：1000 μg/mL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145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铁单元素标准溶液 GSB 04-1726-2004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众标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GSB 04</w:t>
              <w:noBreakHyphen/>
              <w:t>1726</w:t>
              <w:noBreakHyphen/>
              <w:t>2004，50mL / 瓶，标准值：1000 μg/mL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146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钴单元素标准溶液 GSB 04-1722-2004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众标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GSB 04</w:t>
              <w:noBreakHyphen/>
              <w:t>1722</w:t>
              <w:noBreakHyphen/>
              <w:t>2004，50mL / 瓶，标准值：1000 μg/mL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147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镍单元素标准溶液 GSB 04-1740-2004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众标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GSB 04</w:t>
              <w:noBreakHyphen/>
              <w:t>1740</w:t>
              <w:noBreakHyphen/>
              <w:t>2004，50mL / 瓶，标准值：1000 μg/mL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148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铜单元素标准溶液 GSB 04-1725-2004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众标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GSB 04</w:t>
              <w:noBreakHyphen/>
              <w:t>1725</w:t>
              <w:noBreakHyphen/>
              <w:t>2004，50mL / 瓶，标准值：1000 μg/mL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149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锌单元素标准溶液 GSB 04-1761-2004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众标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GSB 04</w:t>
              <w:noBreakHyphen/>
              <w:t>1761</w:t>
              <w:noBreakHyphen/>
              <w:t>2004，50mL / 瓶，标准值：1000 μg/mL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150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硒单元素标准溶液 GSB 04-1751-2004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众标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GSB 04</w:t>
              <w:noBreakHyphen/>
              <w:t>1751</w:t>
              <w:noBreakHyphen/>
              <w:t>2004，50mL / 瓶，标准值：1000 μg/mL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151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锶单元素标准溶液 GSB 04-1754-2004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众标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GSB 04</w:t>
              <w:noBreakHyphen/>
              <w:t>1754</w:t>
              <w:noBreakHyphen/>
              <w:t>2004，50mL / 瓶，标准值：1000 μg/mL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152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钼单元素标准溶液 GSB 04-1737-2004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众标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GSB 04</w:t>
              <w:noBreakHyphen/>
              <w:t>1737</w:t>
              <w:noBreakHyphen/>
              <w:t>2004，50mL / 瓶，标准值：1000 μg/mL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153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锡单元素标准溶液 GSB 04-1753-2004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众标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GSB 04</w:t>
              <w:noBreakHyphen/>
              <w:t>1753</w:t>
              <w:noBreakHyphen/>
              <w:t>2004，50mL / 瓶，标准值：1000 μg/mL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154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锑单元素标准溶液 GSB 04-1748-2004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众标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GSB 04</w:t>
              <w:noBreakHyphen/>
              <w:t>1748</w:t>
              <w:noBreakHyphen/>
              <w:t>2004，50mL / 瓶，标准值：1000 μg/mL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155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钡单元素标准溶液 GSB 04-1717-2004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众标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GSB 04</w:t>
              <w:noBreakHyphen/>
              <w:t>1717</w:t>
              <w:noBreakHyphen/>
              <w:t>2004，50mL / 瓶，标准值：1000 μg/mL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156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铊单元素标准溶液 GSB 04-1758-2004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众标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GSB 04</w:t>
              <w:noBreakHyphen/>
              <w:t>1758</w:t>
              <w:noBreakHyphen/>
              <w:t>2004，50mL / 瓶，标准值：1000 μg/mL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145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157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柑橘叶成分分析标准物质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海岸鸿蒙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GBW10020，25或35g/瓶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经国家认证并授予标准物质证书的标准物质。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1600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158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粘附载玻片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比克曼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50片/盒,超白玻璃材质,45°角,抛光边,表明经正电荷处理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盒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159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氨水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科密欧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分析纯AR，500ml/瓶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160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酸性品红 25g/瓶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科密欧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25g/瓶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161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标准溶液/甲醇中17种磺胺类药物混标/农业部1077号公告-1/17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100μg/mL,80671GA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162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标准品/磺胺二甲异噁唑-磺胺异噁唑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70693-100mg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163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标准溶液/甲醇中磺胺二甲异嘧啶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91035GA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164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甲醇中磺胺噻唑溶液标准物质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GBW(E)082404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165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甲醇中磺胺嘧啶溶液标准物质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GBW(E)082400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166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标准溶液/甲醇中磺胺间甲氧嘧啶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BW900618-100-A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167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标准溶液/甲醇中磺胺甲氧哒嗪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BW900097-100-A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168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标准溶液/甲醇中磺胺甲噁唑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GBW(E)100323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63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169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甲醇中磺胺二甲基嘧啶溶液标准物质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GBW(E)083558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170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标准溶液/甲醇中磺胺甲噻二唑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GBW(E)083596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171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标准溶液/甲醇中磺胺对甲氧嘧啶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BW900630-100-A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172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甲醇中磺胺甲基嘧啶溶液标准物质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GBW(E)082402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173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标准溶液/甲醇中磺胺脒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91045GA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174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标准溶液/乙腈中磺胺邻二甲氧嘧啶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BW900904-100-H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175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标准溶液/甲醇中磺胺间二甲氧嘧啶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BW900085-100-A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176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甲醇中磺胺嘧啶溶液标准物质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GBW(E)082400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177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标准溶液/甲醇中磺胺氯哒嗪/Sulfachloropyridazine in Methanol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92390a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178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标准溶液/甲醇中磺胺喹恶啉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BW900628-100-A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179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标准溶液/甲醇中2种磺胺内标混标/农业部1077号公告-1-2008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81246a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220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180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标准溶液/甲醇中磺胺邻二甲氧嘧啶-D3同位素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91571b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220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181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标准溶液/甲醇中磺胺间二甲氧基嘧啶-D6同位素/Sulfadimethoxine-D6 in Methanol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91335GA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182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标准溶液/甲醇中15种喹诺酮类混标/农业部1077号公告-1-2008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81458a；农业部 1077 号公告</w:t>
              <w:noBreakHyphen/>
              <w:t>1</w:t>
              <w:noBreakHyphen/>
              <w:t>2008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275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183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标准溶液/甲醇中呋喃唑酮代谢物(AOZ)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GBW(E)090961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180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184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标准溶液/甲醇中呋喃它酮代谢物AMOZ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BW901420-100-A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185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标准溶液/甲醇中呋喃妥因代谢物盐酸盐(以呋喃妥因代谢物计)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BW901422</w:t>
              <w:noBreakHyphen/>
              <w:t>100</w:t>
              <w:noBreakHyphen/>
              <w:t>A，以呋喃妥因代谢物计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186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标准溶液/甲醇中呋喃西林代谢物盐酸盐(以呋喃西林代谢物计)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BW901423</w:t>
              <w:noBreakHyphen/>
              <w:t>100</w:t>
              <w:noBreakHyphen/>
              <w:t>A，以呋喃西林代谢物计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187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标准溶液/甲醇中呋喃唑酮代谢物-D4同位素/AOZ-D4 in Methanol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90830a（AOZ</w:t>
              <w:noBreakHyphen/>
              <w:t>D4 in Methanol）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110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188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标准溶液/甲醇中呋喃它酮代谢物-D5同位素/AMOZ-D5 in Methanol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90831c（AMOZ</w:t>
              <w:noBreakHyphen/>
              <w:t>D5 in Methanol）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170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189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标准溶液/甲醇中呋喃妥因代谢物-13C3同位素/AHD-13C3 in Methanol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90833b（AHD</w:t>
              <w:noBreakHyphen/>
              <w:t>13C3 in Methanol）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标准溶液/甲醇中呋喃西林代谢物盐酸盐-13C,15N2同位素(以呋喃西林代谢物-13C,15N2计)/SCA-13C-15N2 Hydrochloride in Methanol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90832a；以呋喃西林代谢物</w:t>
              <w:noBreakHyphen/>
              <w:t>13C,15N2 计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标准溶液/甲醇中4种硝基呋喃代谢物衍生物混标/以硝基呋喃代谢物衍生物计/GB 31656.13-2021/4 Nitrofuran Metabolite Mix in Methanol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81916a；GB 31656.13</w:t>
              <w:noBreakHyphen/>
              <w:t>2021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标准溶液/甲醇中4种硝基呋喃代谢物衍生物同位素混标/以硝基呋喃代谢物衍生物同位素计/GB 31656.13-2021/4 Nitrofuran Metabolite Isotope Mix in Methanol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81917a；GB 31656.13</w:t>
              <w:noBreakHyphen/>
              <w:t>2021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二甲亚砜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科密欧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色谱纯（HPLC）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380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2-硝基苯甲醛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科密欧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色谱纯（HPLC）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无水磷酸氢二钾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科密欧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分析纯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固相萃取柱（填料为二乙烯苯-N-乙烯基吡咯烷酮共聚物）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Bond Elut HLB SPE吸附剂60mg/3mL ,50支/盒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盒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碳酸氢铵（CAS号:1066-33-7）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科密欧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99.995％分析纯, 500g/瓶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29.5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标准溶液/水中草甘膦/草铵膦/氨甲基膦酸混标/水质 草甘膦、草铵膦和氨甲基膦酸 的测定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83173a, 100μg/mL, 1.0mL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130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标准溶液/水中10种农药及其代谢物/GB 23200.122-2026/食品安全国家标准植物源性食品中草甘膦等4种农药及其代谢物残留量的测定 液相色谱-质谱联用法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83706b,1000μg/mL,1.2mL；GB 23200.122</w:t>
              <w:noBreakHyphen/>
              <w:t>2026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730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200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标准溶液/水中10种农药及其代谢物/GB 23200.122-2026/食品安全国家标准植物源性食品中草甘膦等4种农药及其代谢物残留量的测定 液相色谱-质谱联用法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83706a,100μg/mL,1.2mL；GB 23200.122</w:t>
              <w:noBreakHyphen/>
              <w:t>2026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260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201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色谱柱:季铵化聚乙烯醇阴离子分析柱(LAEQ-4015Z1 CNWSep 极性农药专用柱)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CNW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LAEQ</w:t>
              <w:noBreakHyphen/>
              <w:t>4015Z1 CNWSep 极性农药专用柱，150mm×4.0mm (内径）,5μm 内径，1 根 / 盒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11700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202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色谱柱:Zorbax RRHD Eclipse Plus - C18,2.1mm(内径)×100mm,粒径1.8μm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Zorbax RRHD Eclipse Plus - C18 2.1 mm × 100 mm,1.8 μm（货号959758-902 ）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符合GB 23200.121-2026中352种农药及其代谢物的分离度及定量限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8350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203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UHPLC保护柱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粒径1.8μm,ID（mm):2.1mm,长度5mm,3/包；821725-901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6450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204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内六角扳手 套装梅花6角螺丝刀工具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豪工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（防爆盒装-专业级）花型中长款9件套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205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水产品中铅、镉定量分析质控样品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中食国实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QC-RF-712，10g/包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206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水产品中总汞、总砷定量分析质控样品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中食国实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QC-RF-713，10g/包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207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婴幼儿配方乳粉中铁、铜、锌、锰定量分析质控样品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中食国实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QC-IP-739，40g/包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208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铬黑T指示剂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科密欧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25g/瓶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209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UHPLC在线过滤器组件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InfinityLab Quick Change 在线过滤器组件，用于 UHPLC 柱. 包括 5 个滤盘（内径 2.1 mm，孔径 0.2 µm），带集成式 Quick Turn 接头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6096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210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HPLC在线过滤器组件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InfinityLab Quick Change 在线过滤器组件，用于 UHPLC. 包括 5 个滤盘（直径 2.1 mm，孔径 0.2 µm），带 90 mm 毛细管软管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6096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211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HPLC在线过滤器组件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InfinityLab Quick Change 在线过滤器组件，用于 HPLC . 包括 5 个滤盘（直径 4.6 mm，孔径 0.5 µm），带 90 mm 毛细管软管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5201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212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UHPLC在线过滤器组件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InfinityLab Quick Change 在线过滤器组件，用于 UHPLC. 包括 5 个滤盘（直径 2.1 mm，孔径 0.2 µm），带 90 mm 毛细管软管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5201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213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在线过滤器滤盘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QuickChange快速更换滤盘，2.1mm内径0.2um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1941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214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在线过滤器滤盘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Quick Change 快速更换过滤盘 2.1mm 内径 0.5um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1941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215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在线过滤器滤盘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QuickChange快速更换过滤盘4.6mm内径0.2um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1941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216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在线过滤器滤盘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QuickChange快速更换过滤盘，4.6mm内径，0.5um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1941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217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在线过滤器滤盘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QuickChange快速更换过滤盘，4.6mm内径，2.0um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1941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218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GCMS CI调谐标样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调谐标样，用于 GC/MS，纯全氟-5,8-二甲基-3,6,9-三氧十二烷 (PFTDT)，1 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2779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219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GCMS EI调谐标样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全氟三丁胺,PFTBA样品，10g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3518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220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GCMS EI调谐标样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PFTBA 校准化合物（FC-43）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1017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221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GCMS EI调谐标样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GCMS 调谐标样 — PFTBA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1451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222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LCMS 调谐溶液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ESI-L LCMS 调谐溶液. LCMS 仪器调谐混标，100 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2849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223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样品瓶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螺口，透明，带书写签，2mL，100/包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盒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224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样品瓶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样品瓶，螺口，2 mL，透明，10000/包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3000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225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样品瓶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样品瓶，螺口，棕色，带书写签，2mL，100/包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盒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226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样品瓶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样品瓶，螺纹口，琥珀色，带书写签，2mL，10000/包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3500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227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通用型针头过滤器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津腾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过滤器,13mm，0.2um，PTFE-Q（亲水）聚四氟乙烯-亲水，可用于水相和有机相两种溶剂体系，pH耐受范围 1-14，100/包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盒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88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228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通用型针头过滤器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津腾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过滤器,，25mm，0.2um，PTFE-Q（亲水）聚四氟乙烯-亲水，可用于水相和有机相两种溶剂体系，pH耐受范围 1-14，100/包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盒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229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砂芯衬管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进样衬管,通用分流超高惰性中部砂芯衬管， 870 µL，4mm，5/包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2562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230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砂芯衬管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不分流超高惰性低扩散滤芯衬管，870 µL，4mm，5/包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2721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231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Altura ZORBAX Eclipse Plus C18 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Plus C18 1.8um, 2.1x50mm，pH范围 2-9，亚2微米全多孔颗粒填料，孔径95 Å，额定压力1200 bar，采用超高惰性涂层技术，适用于生物惰性液相色谱平台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8742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232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Altura ZORBAX Eclipse Plus C18 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Plus C18 1.8um, 2.1x150mm，pH范围 2-9，亚2微米全多孔颗粒填料，孔径95 Å，额定压力1200 bar，采用超高惰性涂层技术，适用于生物惰性液相色谱平台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10828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233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HP-5ms UI 超高惰性气相色谱柱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固定相：5%苯基-95%甲基聚硅氧烷HP-5ms UI 超高惰性气相色谱柱，30 m，0.25 mm，0.25 µm，7 英寸柱架，测试理论塔板数N=3889，温度范围 -60 °C-325/350 °C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9027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234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VF-1701ms 气相色谱柱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VF-1701ms柱，14％腈丙基苯基-86％二甲基聚硅氧烷石英毛细管柱;30mm×0.25mm×0.25μm,，30m，0.25mm，0.25um，7英寸柱架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符合GB 23200.113-2026中242种农药及其代谢物的分离度及定量限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8464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235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EclipseXDB-C18液相色谱柱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EclipseXDB-C18柱，USP分类L1，孔径80Å，4.6x250mm，5um，比表面积160㎡/g ，PH范围2-9，采用双封端技术，硅烷侧链基团为二甲基，碳载量9%。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7371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236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EclipsePlus-C18液相色谱柱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EclipsePlus-C18柱，USP分类L1，孔径95Å，4.6x250mm，5um，比表面积180㎡/g ，PH范围2-9，采用双封端技术，硅烷侧链基团为二甲基，碳载量10%。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7454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237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 GP-C18液相色谱柱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 GP-C18柱，USP分类L1，孔径120Å，比表面积320㎡/g PH范围2-9，4.6x250mm，5um，碳载量17%，采用封端技术，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3639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238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毛细管柱安装深度指尺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毛细管柱安装深度指尺，与气相色谱手拧式柱螺帽配套兼容。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个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669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239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拧式凸缘色谱柱螺帽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手拧式色谱柱螺母部件,色谱柱螺帽组件，手紧式，用于进样口/检测器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个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1164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240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拧式凸缘色谱柱螺帽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手拧式凸缘色谱柱螺帽，用于MSD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个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1285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241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Altura Poroshell HPH-C18 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HPH-C18 1.9 µm, 2.1 x 50 mm. 采用超高惰性涂层技术，适用于生物惰性液相色谱平台 pH 范围 3-11，可在高 pH 值下保持稳定，表面多孔颗粒填料，孔径 100 Å，额定压力1200 bar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10923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242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Altura Poroshell HPH-C18 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HPH-C18 1.9um 2.1x100mm 采用超高惰性涂层技术，适用于生物惰性液相色谱平台 pH 范围 3-11，可在高 pH 值下保持稳定，表面多孔颗粒填料，孔径 100 Å，额定压力1200 bar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11761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243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Altura Poroshell HPH-C18 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HPH-C18 1.9um 2.1x150mm，采用超高惰性涂层技术，适用于生物惰性液相色谱平台 pH 范围 3-11，可在高 pH 值下保持稳定，表面多孔颗粒填料，孔径 100 Å，额定压力1200 bar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12600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244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Altura Poroshell HILIC-Z 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HILIC-Z 2.7um, 2.1x50mm，采用超高惰性涂层技术，适用于生物惰性液相色谱平台，pH 范围 2-12，采用表面多孔颗粒填料，孔径 100 Å，额定压力600 bar，耐温80°C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12600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245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Altura Poroshell HILIC-Z 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HILIC-Z 2.7um 2.1x150mm，采用超高惰性涂层技术，适用于生物惰性液相色谱平台，pH 范围 2-12，采用表面多孔颗粒填料，孔径 100 Å，额定压力600 bar，耐温80°C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14277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246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Poroshell 120 Aq-C18色谱柱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Aq-C18 2.1x100mm, 2.7um,孔径 120Å,温度上限 90 °C,pH 范围 1-8,比表面积 130 m2/g,采用封端技术，兼容 100% 水性流动相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9548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247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Poroshell 120 Aq-C18色谱柱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Aq-C18 2.1x150mm, 2.7um,孔径 120Å,温度上限 90 °C,pH 范围 1-8,比表面积 130 m2/g,采用封端技术，兼容 100% 水性流动相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10755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248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Poroshell 120 Aq-C18色谱柱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120 Aq-C18 2.1x50mm, 2.7um,孔径 120Å,温度上限 90 °C,pH 范围 1-8,比表面积 130 m2/g,采用封端技术，兼容 100% 水性流动相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8112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249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Poroshell 120 Aq-C18色谱柱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120 Aq-C18 3.0x100mm, 2.7um,孔径 120Å,温度上限 90 °C,pH 范围 1-8,比表面积 130 m2/g,采用封端技术，兼容 100% 水性流动相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9455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250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Poroshell 120 Aq-C18色谱柱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Aq-C18 3.0x150mm, 2.7um,孔径 120Å,温度上限 90 °C,pH 范围 1-8,比表面积 130 m2/g,采用封端技术，兼容 100% 水性流动相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10755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251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Poroshell 120 Aq-C18色谱柱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Aq-C18 3.0x50mm, 2.7um,孔径 120Å,温度上限 90 °C,pH 范围 1-8,比表面积 130 m2/g,采用封端技术，兼容 100% 水性流动相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8112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252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Poroshell 120 Aq-C18色谱柱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Aq-C18 4.6x150mm, 2.7um,孔径 120Å,温度上限 90 °C,pH 范围 1-8,比表面积 130 m2/g,采用封端技术，兼容 100% 水性流动相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10755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253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Poroshell 120 Aq-C18色谱柱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Aq-C18 4.6x50mm, 2.7um,孔径 120Å,温度上限 90 °C,pH 范围 1-8,比表面积 130 m2/g,采用封端技术，兼容 100% 水性流动相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8112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254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保护柱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Aq-C18 2.1mm 2.7um grd 3pk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7417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255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延迟柱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PFAS Delay column,4.6x30mm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9317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256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Altura PFAS色谱柱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PFAS 2.7um, 2.1x100mm，pH 范围 1-11，孔径120 Å，采用超高惰性涂层技术，填料类型为表面多孔，最高温度 80 °C，额定压力 600 bar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12869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257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Altura PFAS色谱柱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PFAS 2.7um, 2.1x150mm，pH 范围 1-11，孔径120 Å，采用超高惰性涂层技术，填料类型为表面多孔，最高温度 80 °C，额定压力 600 bar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14929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258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Altura PFAS色谱柱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PFAS 2.7um, 2.1x50mm，pH 范围 1-11，孔径120 Å，采用超高惰性涂层技术，填料类型为表面多孔，最高温度 80 °C，额定压力 600 bar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10820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259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ValueLabLC GP-C18 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C18 4.6x10 mm, 3um 120A G,pH 范围 2.0-9.0,全多孔填料，碳载量17%，比表面积320㎡/g,采用封端技术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416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260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ValueLabLC GP-C18 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C18 4.6x250 mm, 3um 120A，pH 范围 2.0-9.0,全多孔填料，碳载量17%，比表面积320㎡/g,采用封端技术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4178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261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 LC GP-C18/SCX色谱柱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C18/SCX 4.6x250 mm, 5 um,混合模式色谱柱，兼具反相和强阳离子交换功能，pH 范围 2.0-8.0，全多孔填料，孔径 120 Å，比表面积320㎡/g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4499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262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ValueLabLC GP-C30 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ValueLabLC GP-C30 4.6x10 mm, 3um G，120A，pH 范围 2.0-9.0,全多孔填料，碳载量22%，比表面积320㎡/g,采用封端技术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416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263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ValueLabLC GP-C30 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ValueLabLC GP-C30 4.6x250 mm, 3um，120A，pH 范围 2.0-9.0,全多孔填料，碳载量22%，比表面积320㎡/g,采用封端技术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7694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264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ValueLabLC GP-C30 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ValueLabLC GP-C30 4.6x250 mm, 5um，120A，pH 范围 2.0-9.0,全多孔填料，碳载量22%，比表面积320㎡/g,采用封端技术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7485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265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ValueLabLC GP-C30 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ValueLabLC GP-C30 4.6x150 mm, 5um，120A，pH 范围 2.0-9.0,全多孔填料，碳载量22%，比表面积320㎡/g,采用封端技术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6965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266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ValueLabLC GP-NH₂色谱柱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ValueLabLC GP-NH₂ 4.6x250 mm, 3um，能为正相和反相分离提供双模式功能，孔径120A，pH 范围 2.0-8.0,全多孔填料，碳载量4%，比表面积320㎡/g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4603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267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ValueLabLC GP-NH₂色谱柱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ValueLabLC GP-NH₂ 4.6x250 mm, 5um，能为正相和反相分离提供双模式功能，孔径120A，pH 范围 2.0-8.0,全多孔填料，碳载量4%，比表面积320㎡/g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4178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268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色谱柱保护柱套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Guard Cartridge Holder(4.6mm)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1248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269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保护柱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ValueLabLC GP-C18 4.6x10 mm, 5um 120A G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249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270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保护柱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ValueLabLC GP-C30 4.6x10 mm, 5um G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249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271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保护柱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 LC GP-C18/SCX 4.6x10mm, 5um GRD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291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272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保护柱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ValueLabLC GP-NH₂ 4.6x10 mm, 5um G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249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273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液相色谱柱保护柱套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ValueLabLC Guard Column Holder (2.1mm)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1248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274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ValueLabLC GP-NH₂色谱柱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ValueLabLC GP-NH₂ 4.6x150 mm, 3um，能为正相和反相分离提供双模式功能，孔径120A，pH 范围 2.0-8.0,全多孔填料，碳载量4%，比表面积320㎡/g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4073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275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针式过滤器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津腾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 filter Nylon 13mm 0.2um 100/pk，尼龙，pH 范围 2-13，外壳材料为聚丙烯，蓝色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盒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276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针式过滤器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津腾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 filter Nylon 13mm 0.45um 100/pk，尼龙，pH 范围 2-13，外壳材料为聚丙烯，蓝色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盒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277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针式过滤器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津腾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 filter 疏水性，PTFE，13 mm，0.2 µm，100/pk，pH 范围 1-14，外壳材料为聚丙烯，浅蓝色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盒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278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针式过滤器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津腾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 filter疏水性，PTFE，25 mm，0.2 µm，100/pk，pH 范围 1-14，外壳材料为聚丙烯，浅蓝色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盒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279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针式过滤器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津腾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 filter PES 13mm 0.2um 100/pk，pH 范围 1-14，外壳材料为聚丙烯，青柠绿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盒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280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针式过滤器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津腾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ValueLab filter PES 13mm 0.45um 100/pk，pH 范围 1-14，外壳材料为聚丙烯，青柠绿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盒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281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吸附剂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SPE 吸附剂 Bond Elut HLB, 60 mg, 3 mL tube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盒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273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282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吸附剂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散装吸附剂 一种烷基化胺类吸附剂，含有两种不同的氨基官能团 Bondesil-PSA, 40um, 100gm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416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283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DB-5Q气相色谱柱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DB-5Q 5%苯基-95%甲基聚硅氧烷超低流失气相色谱柱，30m, 0.25mm, 0.25um，7 英寸柱架，温度范围 -60°C-350°C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9410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284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HP-5Q气相色谱柱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HP-5Q 5%苯基-95%甲基聚硅氧烷超低流失气相色谱柱，30m, 0.25mm, 0.25um，7 英寸柱架，温度范围-60°C-350°C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9410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285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HP-5MS超高惰性气相柱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HP-5ms超高惰性柱，30m,0.32mm,0.25um，7英寸柱架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9745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286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分流砂芯衬管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进样衬管,通用超高惰性中扩散滤芯衬管，4mm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683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287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不分流超高惰性底部砂芯衬管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不分流超高惰性底部砂芯衬管，4 mm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724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288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液相色谱柱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Poroshell 120 EC-C18 2.1*100mm 2.7um（P/N:695775-902）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8395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289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DB-5MS超高惰性气相柱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DB-5ms UI 0.25mm 30m, 0.25um (P/N:122-5532UI )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9027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290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液相色谱柱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ZORBAX SB-C18 2.1mm 150mm, 5um (P/N:883700-922)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6735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291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液相色谱柱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ZORBAX EcLipse Plus C18 2.1mm 150mm, 5um (P/N:959701-902)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6483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292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液相色谱柱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ZORBAX EcLipse Plus C18 3.0mm 150mm, 5um (P/N:959993-302)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6684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293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固相萃取试剂盒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QuEChERS萃取盐，带管，EN方法，带陶瓷均质子，50/包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255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294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固相萃取试剂盒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QuEChERS萃取管，AOAC方法，带2个陶瓷均质子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230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295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固相萃取试剂盒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QuEChERSdSPEGB23200.113，用于茶叶和调味品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520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296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固相萃取试剂盒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15mL分散SPE试剂盒，用于分析有色水果和蔬菜，EN方法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297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固相萃取试剂盒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dSPE，15 mL，通用试剂盒，包含 Carbon S，带陶瓷均质子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298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固相萃取试剂盒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dSPE 2 mL，色素样品，包含 Carbon S，带陶瓷均质子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377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299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固相萃取试剂盒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dSPE 15 mL，色素样品，包含 Carbon S，带陶瓷均质子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300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固相萃取试剂盒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dSPE 2 mL，脂肪+色素样品，包含 Carbon S，带陶瓷均质子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455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301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固相萃取试剂盒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dSPE 15 mL，脂肪+色素样品，包含 Carbon S，带陶瓷均质子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611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302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固相萃取试剂盒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dSPE 15 mL 色素样品 EN，包含 Carbon S，带陶瓷均质子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303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固相萃取试剂盒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dSPE 2 mL 高色素 EN，包含 Carbon S，带陶瓷均质子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377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304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固相萃取试剂盒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dSPE 15 mL 高色素 EN，包含 Carbon S，带陶瓷均质子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305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固相萃取试剂盒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BondElutCarbonS柱，250mg，6mL，30/包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235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306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固相萃取试剂盒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BondElutCarbonS柱，500mg，6mL，30/包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351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307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固相萃取试剂盒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BE Carbon S 250 mg/PSA 250 mg，3 mL，50/包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520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308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固相萃取试剂盒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BE Carbon S 500 mg/PSA 500 mg，6 mL，30/包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546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309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溶剂入口过滤器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溶剂入口过滤器，不锈钢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1425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310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溶剂入口过滤器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过滤器,玻璃过滤器，溶剂入口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736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311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快速连接接头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快速连接接头,InfinityLabQuickConnect液相色谱接头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3045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312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液相色谱接头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液相色谱接头,InfinityLabQuickTurn液相色谱接头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1515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313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EN 萃取盐包（常规蔬菜水果和食用菌以及糖料）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Bond Elut QuEChERS 萃取盐包，EN 15662 方法，无离心管，50/包。内容物：4 g MgSO4、1 g NaCl、1 g 柠檬酸钠、0.5 g 柠檬酸二钠盐. QuEChERS EN 15662 方法，萃取盐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260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314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AOAC 萃取盐包（茶叶香辛料，谷物粮食）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Bond Elut QuEChERS 萃取盐包，AOAC 2007.01 方法，无离心管，50/包。内容物：6 g MgSO4、1.5 g 乙酸钠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260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315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固相萃取柱—常规蔬菜水果和食用菌以及糖料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Bond Elut QuEChERS 分散试剂盒，一般水果和蔬菜，EN 方法，15 mL，50/包. 150 mg PSA;900 mg MgSO4;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260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316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固相萃取柱—带颜色蔬菜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Bond Elut QuEChERS dSPE 试剂盒，15 mL，用于色素样品（类 EN 方法），50/包，含 887 mg MgSO4、148 mg PSA、15 mg Carbon S.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290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317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固相萃取柱—谷物和粮食类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Bond Elut QuEChERS dSPE 试剂盒，15 mL AOAC 2007.01含脂肪和蜡质的水果和蔬菜1200 mg MgSO4, 400 mg C18EC, 400 mg PSA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660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318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固相萃取柱—茶叶和香辛料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Bond Elut  QuEChERS dSPE，GB 23200.113 方法，用于茶叶和调味品，50/包，含 200 mg Carbon S、1200 mg MgSO4、400 mg PSA、400 mg C18.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1040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319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GB 23200.121粉末-蔬菜水果和食用菌以及糖料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2ml，100／支／盒，150mg MgSO4, 25mg PSA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320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GB 23200.121粉末-谷物油料和坚果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2ml，100／支／盒，150mg MgSO4, 50mgC18，50mgPSA，25mgＧＣＢ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480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321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GB 23200.121粉末-茶叶和调味料（香辛料）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青云化学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2ml，100／支／盒，150mg MgSO4, 50mgC18，50mgPSA，25mgＧＣＢ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包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480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322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二乙烯基苯共聚物阴离子交换色谱柱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PRP-X100 10μm 4.1×250mm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10000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323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Pgrandsil FEC18色谱柱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安捷伦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5μｍ，150×4.6ｍｍ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10000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324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柠檬酸钠二水合物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科密欧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AR500ｇ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28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325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柠檬酸二钠盐倍半水合物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科密欧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AR500ｇ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58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326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乙酸钠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科密欧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AR500ｇ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15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327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甲基汞溶液标准物质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GBW08675,1.5ml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328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病理级盖玻片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世泰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高硼玻璃材质，22mm*22mm，免洗,200片/盒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盒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329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通用预增菌肉汤（UPB）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海博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HB8921，250g/瓶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176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330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水产品中铅、镉定量分析质控样品QC-RF-712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中食国实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10g/包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331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水产品中总汞、总砷定量分析质控样品QC-RF-713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中食国实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10g/包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332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婴幼儿配方乳粉中铁、铜、锌、锰定量分析质控样品QC-IP-739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中食国实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40g/包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333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水产品中总孔雀石绿定量分析质控样品QC-RF-717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中食国实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10g/包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334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废液安全瓶盖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比克曼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S60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个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335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标准溶液/甲醇中诺氟沙星-D5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91574b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250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336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标准溶液/甲醇中环丙沙星-D8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92927b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1100</w:t>
            </w:r>
          </w:p>
        </w:tc>
      </w:tr>
      <w:t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337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标准溶液/甲醇中二甲基亚砜中恩诺沙星-D5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坛墨质检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94276b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napToGrid w:val="0"/>
              <w:ind w:left="0" w:right="0" w:firstLine="0"/>
              <w:jc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瓶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center"/>
              <w:textAlignment w:val="center"/>
              <w:rPr>
                <w:rFonts w:ascii="仿宋" w:eastAsia="仿宋" w:cs="仿宋" w:hint="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仿宋" w:eastAsia="仿宋" w:cs="仿宋" w:hint="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750</w:t>
            </w:r>
          </w:p>
        </w:tc>
      </w:tr>
      <w:tr>
        <w:trPr>
          <w:trHeight w:val="735"/>
        </w:trPr>
        <w:tc>
          <w:tcPr>
            <w:tcW w:w="104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right="0" w:firstLine="0"/>
              <w:jc w:val="left"/>
              <w:textAlignment w:val="center"/>
              <w:rPr>
                <w:rFonts w:ascii="仿宋" w:eastAsia="仿宋" w:cs="仿宋" w:hint="eastAsia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ascii="仿宋" w:eastAsia="仿宋" w:cs="仿宋" w:hint="eastAsia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单价之和金额：（合计金额大写）：伍拾柒万玖仟陆佰捌拾捌元整 ¥：579688.00 元</w:t>
            </w:r>
          </w:p>
        </w:tc>
      </w:tr>
    </w:tbl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仿宋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Times New Roman">
    <w:panose1 w:val="02020603050405020304"/>
    <w:charset w:val="86"/>
    <w:family w:val="auto"/>
    <w:pitch w:val="variable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variable"/>
    <w:sig w:usb0="00000003" w:usb1="288F0000" w:usb2="00000006" w:usb3="00000000" w:csb0="00040001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9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4">
    <w:name w:val="heading 4"/>
    <w:basedOn w:val="0"/>
    <w:next w:val="0"/>
    <w:pPr>
      <w:keepNext/>
      <w:keepLines/>
      <w:pageBreakBefore w:val="0"/>
      <w:widowControl/>
      <w:suppressLineNumbers w:val="0"/>
      <w:suppressAutoHyphens w:val="0"/>
      <w:spacing w:before="120" w:after="120" w:line="360" w:lineRule="auto"/>
      <w:jc w:val="center"/>
      <w:outlineLvl w:val="3"/>
    </w:pPr>
    <w:rPr>
      <w:rFonts w:ascii="Arial" w:eastAsia="黑体" w:hAnsi="Arial"/>
      <w:kern w:val="0"/>
      <w:sz w:val="28"/>
      <w:szCs w:val="20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22</Pages>
  <Words>12902</Words>
  <Characters>22265</Characters>
  <Lines>3581</Lines>
  <Paragraphs>2154</Paragraphs>
  <CharactersWithSpaces>23305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pc</dc:creator>
  <cp:lastModifiedBy>杨薇</cp:lastModifiedBy>
  <cp:revision>0</cp:revision>
  <dcterms:created xsi:type="dcterms:W3CDTF">2026-09-28T11:01:00Z</dcterms:created>
  <dcterms:modified xsi:type="dcterms:W3CDTF">2026-10-08T10:33:45Z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eyJoZGlkIjoiYjkxODdlY2YwNzRkNjRlOGYxYmE5NjA0ZDdjMTc3OWQiLCJ1c2VySWQiOiIxMjkwMTM1MzkwIn0=</vt:lpwstr>
  </property>
  <property fmtid="{D5CDD505-2E9C-101B-9397-08002B2CF9AE}" pid="4" name="ICV">
    <vt:lpwstr>3A537B06DD304971A98E434E3AF29FFC_12</vt:lpwstr>
  </property>
</Properties>
</file>