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
    <w:p/>
    <w:p>
      <w:pPr>
        <w:keepNext/>
        <w:ind w:left="298" w:hangingChars="68" w:hanging="299"/>
        <w:jc w:val="center"/>
        <w:outlineLvl w:val="0"/>
        <w:rPr>
          <w:rFonts w:cs="宋体"/>
          <w:b/>
          <w:sz w:val="40"/>
          <w:szCs w:val="40"/>
        </w:rPr>
      </w:pPr>
      <w:bookmarkStart w:id="0" w:name="_Toc21174"/>
      <w:bookmarkStart w:id="1" w:name="_Toc27772"/>
      <w:bookmarkStart w:id="2" w:name="_Toc8247"/>
      <w:r>
        <w:rPr>
          <w:rFonts w:cs="宋体"/>
          <w:b/>
          <w:sz w:val="44"/>
          <w:szCs w:val="44"/>
        </w:rPr>
        <w:t xml:space="preserve"> </w:t>
      </w:r>
      <w:r>
        <w:rPr>
          <w:rFonts w:cs="宋体" w:hint="eastAsia"/>
          <w:b/>
          <w:sz w:val="44"/>
          <w:szCs w:val="44"/>
          <w:lang w:eastAsia="zh-CN"/>
        </w:rPr>
        <w:t>涪陵</w:t>
      </w:r>
      <w:r>
        <w:rPr>
          <w:rFonts w:cs="宋体" w:hint="eastAsia"/>
          <w:b/>
          <w:sz w:val="44"/>
          <w:szCs w:val="44"/>
        </w:rPr>
        <w:t>海关</w:t>
      </w:r>
      <w:r>
        <w:rPr>
          <w:rFonts w:cs="宋体" w:hint="eastAsia"/>
          <w:b/>
          <w:sz w:val="44"/>
          <w:szCs w:val="44"/>
          <w:lang w:eastAsia="zh-CN"/>
        </w:rPr>
        <w:t>机关大院绿化综合</w:t>
      </w:r>
      <w:r>
        <w:rPr>
          <w:rFonts w:cs="宋体" w:hint="eastAsia"/>
          <w:b/>
          <w:sz w:val="44"/>
          <w:szCs w:val="44"/>
        </w:rPr>
        <w:t>服务项目</w:t>
      </w:r>
      <w:bookmarkEnd w:id="0"/>
      <w:bookmarkEnd w:id="1"/>
      <w:bookmarkEnd w:id="2"/>
    </w:p>
    <w:p>
      <w:pPr>
        <w:jc w:val="center"/>
        <w:rPr>
          <w:b/>
          <w:sz w:val="72"/>
          <w:szCs w:val="72"/>
        </w:rPr>
      </w:pPr>
    </w:p>
    <w:p>
      <w:pPr>
        <w:jc w:val="center"/>
        <w:rPr>
          <w:b/>
          <w:sz w:val="72"/>
          <w:szCs w:val="72"/>
        </w:rPr>
      </w:pPr>
      <w:r>
        <w:rPr>
          <w:rFonts w:hint="eastAsia"/>
          <w:b/>
          <w:sz w:val="44"/>
          <w:szCs w:val="44"/>
        </w:rPr>
        <w:t>比选文件</w:t>
      </w:r>
    </w:p>
    <w:p/>
    <w:p/>
    <w:p>
      <w:pPr>
        <w:rPr>
          <w:sz w:val="32"/>
          <w:szCs w:val="32"/>
        </w:rPr>
      </w:pPr>
    </w:p>
    <w:p>
      <w:pPr>
        <w:pStyle w:val="41"/>
        <w:rPr>
          <w:sz w:val="32"/>
          <w:szCs w:val="32"/>
        </w:rPr>
      </w:pPr>
    </w:p>
    <w:p>
      <w:pPr>
        <w:rPr>
          <w:sz w:val="32"/>
          <w:szCs w:val="32"/>
        </w:rPr>
      </w:pPr>
    </w:p>
    <w:p>
      <w:pPr>
        <w:pStyle w:val="41"/>
        <w:rPr>
          <w:sz w:val="32"/>
          <w:szCs w:val="32"/>
        </w:rPr>
      </w:pPr>
    </w:p>
    <w:p>
      <w:pPr>
        <w:rPr>
          <w:sz w:val="32"/>
          <w:szCs w:val="32"/>
        </w:rPr>
      </w:pPr>
    </w:p>
    <w:p>
      <w:pPr>
        <w:pStyle w:val="41"/>
        <w:rPr>
          <w:sz w:val="32"/>
          <w:szCs w:val="32"/>
        </w:rPr>
      </w:pPr>
    </w:p>
    <w:p/>
    <w:p>
      <w:pPr>
        <w:jc w:val="center"/>
        <w:rPr>
          <w:b/>
          <w:bCs/>
          <w:sz w:val="32"/>
          <w:szCs w:val="32"/>
          <w:u w:val="single"/>
        </w:rPr>
      </w:pPr>
      <w:r>
        <w:rPr>
          <w:b/>
          <w:bCs/>
          <w:sz w:val="32"/>
          <w:szCs w:val="32"/>
        </w:rPr>
        <w:t>采购人：</w:t>
      </w:r>
      <w:r>
        <w:rPr>
          <w:rFonts w:hint="eastAsia"/>
          <w:b/>
          <w:bCs/>
          <w:sz w:val="32"/>
          <w:szCs w:val="32"/>
          <w:u w:val="single"/>
        </w:rPr>
        <w:t>中华人民共和国</w:t>
      </w:r>
      <w:r>
        <w:rPr>
          <w:rFonts w:hint="eastAsia"/>
          <w:b/>
          <w:bCs/>
          <w:sz w:val="32"/>
          <w:szCs w:val="32"/>
          <w:u w:val="single"/>
          <w:lang w:eastAsia="zh-CN"/>
        </w:rPr>
        <w:t>涪陵</w:t>
      </w:r>
      <w:r>
        <w:rPr>
          <w:rFonts w:hint="eastAsia"/>
          <w:b/>
          <w:bCs/>
          <w:sz w:val="32"/>
          <w:szCs w:val="32"/>
          <w:u w:val="single"/>
        </w:rPr>
        <w:t>海关</w:t>
      </w:r>
    </w:p>
    <w:p>
      <w:pPr>
        <w:ind w:firstLine="2310"/>
        <w:jc w:val="both"/>
        <w:rPr>
          <w:u w:val="single"/>
        </w:rPr>
      </w:pPr>
      <w:r>
        <w:rPr>
          <w:b/>
          <w:bCs/>
          <w:sz w:val="32"/>
          <w:szCs w:val="32"/>
        </w:rPr>
        <w:t>采购时间：</w:t>
      </w:r>
      <w:r>
        <w:rPr>
          <w:rFonts w:hint="eastAsia"/>
          <w:b/>
          <w:bCs/>
          <w:sz w:val="32"/>
          <w:szCs w:val="32"/>
          <w:u w:val="single"/>
        </w:rPr>
        <w:t>二○二六年</w:t>
      </w:r>
      <w:r>
        <w:rPr>
          <w:rFonts w:hint="eastAsia"/>
          <w:b/>
          <w:bCs/>
          <w:sz w:val="32"/>
          <w:szCs w:val="32"/>
          <w:u w:val="single"/>
          <w:lang w:eastAsia="zh-CN"/>
        </w:rPr>
        <w:t>十</w:t>
      </w:r>
      <w:r>
        <w:rPr>
          <w:rFonts w:hint="eastAsia"/>
          <w:b/>
          <w:bCs/>
          <w:sz w:val="32"/>
          <w:szCs w:val="32"/>
          <w:u w:val="single"/>
        </w:rPr>
        <w:t>月</w:t>
      </w:r>
    </w:p>
    <w:p/>
    <w:p/>
    <w:p/>
    <w:p/>
    <w:p/>
    <w:p/>
    <w:p/>
    <w:p>
      <w:pPr>
        <w:pStyle w:val="55"/>
        <w:widowControl w:val="0"/>
        <w:tabs>
          <w:tab w:val="right" w:leader="dot" w:pos="9128"/>
        </w:tabs>
        <w:jc w:val="center"/>
        <w:rPr>
          <w:rFonts w:eastAsia="方正黑体_GBK" w:cs="方正黑体_GBK"/>
          <w:sz w:val="40"/>
          <w:szCs w:val="40"/>
        </w:rPr>
      </w:pPr>
      <w:r>
        <w:rPr>
          <w:b/>
          <w:bCs/>
          <w:sz w:val="44"/>
        </w:rPr>
        <w:br w:type="page"/>
      </w:r>
      <w:r>
        <w:rPr>
          <w:rFonts w:eastAsia="方正黑体_GBK" w:cs="方正黑体_GBK" w:hint="eastAsia"/>
          <w:sz w:val="40"/>
          <w:szCs w:val="40"/>
        </w:rPr>
        <w:t>目录</w:t>
      </w:r>
    </w:p>
    <w:p>
      <w:pPr>
        <w:rPr>
          <w:rFonts w:eastAsia="方正黑体_GBK" w:cs="方正黑体_GBK"/>
          <w:sz w:val="40"/>
          <w:szCs w:val="40"/>
        </w:rPr>
      </w:pPr>
    </w:p>
    <w:p>
      <w:pPr>
        <w:rPr>
          <w:rFonts w:eastAsia="方正黑体_GBK" w:cs="方正黑体_GBK"/>
          <w:sz w:val="40"/>
          <w:szCs w:val="40"/>
        </w:rPr>
      </w:pPr>
    </w:p>
    <w:p>
      <w:pPr>
        <w:rPr>
          <w:rFonts w:eastAsia="方正黑体_GBK" w:cs="方正黑体_GBK"/>
          <w:sz w:val="28"/>
          <w:szCs w:val="28"/>
        </w:rPr>
      </w:pPr>
    </w:p>
    <w:p>
      <w:pPr>
        <w:pStyle w:val="55"/>
        <w:widowControl w:val="0"/>
        <w:tabs>
          <w:tab w:val="right" w:leader="dot" w:pos="9128"/>
        </w:tabs>
        <w:jc w:val="both"/>
        <w:rPr>
          <w:rFonts w:cs="宋体"/>
          <w:sz w:val="28"/>
          <w:szCs w:val="28"/>
        </w:rPr>
      </w:pPr>
      <w:r>
        <w:rPr>
          <w:rFonts w:cs="宋体" w:hint="eastAsia"/>
          <w:sz w:val="28"/>
          <w:szCs w:val="28"/>
        </w:rPr>
        <w:fldChar w:fldCharType="begin"/>
      </w:r>
      <w:r>
        <w:rPr>
          <w:rFonts w:cs="宋体" w:hint="eastAsia"/>
          <w:sz w:val="28"/>
          <w:szCs w:val="28"/>
        </w:rPr>
        <w:instrText xml:space="preserve"> TOC \o "1-1" \h \z \u </w:instrText>
      </w:r>
      <w:r>
        <w:rPr>
          <w:rFonts w:cs="宋体" w:hint="eastAsia"/>
          <w:sz w:val="28"/>
          <w:szCs w:val="28"/>
        </w:rPr>
        <w:fldChar w:fldCharType="separate"/>
      </w:r>
      <w:r>
        <w:fldChar w:fldCharType="begin"/>
      </w:r>
      <w:r>
        <w:instrText>Hyperlink \l "_Toc506278871"</w:instrText>
      </w:r>
      <w:r>
        <w:fldChar w:fldCharType="separate"/>
      </w:r>
      <w:r>
        <w:rPr>
          <w:rFonts w:cs="宋体" w:hint="eastAsia"/>
          <w:sz w:val="28"/>
          <w:szCs w:val="28"/>
        </w:rPr>
        <w:t>第一章  比选公告</w:t>
        <w:tab/>
        <w:t>1</w:t>
      </w:r>
      <w:r>
        <w:fldChar w:fldCharType="end"/>
      </w:r>
    </w:p>
    <w:p>
      <w:pPr>
        <w:pStyle w:val="55"/>
        <w:widowControl w:val="0"/>
        <w:tabs>
          <w:tab w:val="right" w:leader="dot" w:pos="9128"/>
        </w:tabs>
        <w:jc w:val="both"/>
        <w:rPr>
          <w:rFonts w:cs="宋体"/>
          <w:sz w:val="28"/>
          <w:szCs w:val="28"/>
        </w:rPr>
      </w:pPr>
      <w:r>
        <w:fldChar w:fldCharType="begin"/>
      </w:r>
      <w:r>
        <w:instrText>Hyperlink \l "_Toc506278872"</w:instrText>
      </w:r>
      <w:r>
        <w:fldChar w:fldCharType="separate"/>
      </w:r>
      <w:r>
        <w:rPr>
          <w:rFonts w:cs="宋体" w:hint="eastAsia"/>
          <w:sz w:val="28"/>
          <w:szCs w:val="28"/>
        </w:rPr>
        <w:t>第二章  比选须知</w:t>
        <w:tab/>
        <w:t>3</w:t>
      </w:r>
      <w:r>
        <w:fldChar w:fldCharType="end"/>
      </w:r>
    </w:p>
    <w:p>
      <w:pPr>
        <w:pStyle w:val="55"/>
        <w:widowControl w:val="0"/>
        <w:tabs>
          <w:tab w:val="right" w:leader="dot" w:pos="9128"/>
        </w:tabs>
        <w:jc w:val="both"/>
        <w:rPr>
          <w:rFonts w:cs="宋体"/>
          <w:sz w:val="28"/>
          <w:szCs w:val="28"/>
        </w:rPr>
      </w:pPr>
      <w:r>
        <w:fldChar w:fldCharType="begin"/>
      </w:r>
      <w:r>
        <w:instrText>Hyperlink \l "_Toc506278873"</w:instrText>
      </w:r>
      <w:r>
        <w:fldChar w:fldCharType="separate"/>
      </w:r>
      <w:r>
        <w:rPr>
          <w:rFonts w:cs="宋体" w:hint="eastAsia"/>
          <w:sz w:val="28"/>
          <w:szCs w:val="28"/>
        </w:rPr>
        <w:t>第三章  项目需求</w:t>
        <w:tab/>
        <w:t>15</w:t>
      </w:r>
      <w:r>
        <w:fldChar w:fldCharType="end"/>
      </w:r>
    </w:p>
    <w:p>
      <w:pPr>
        <w:pStyle w:val="55"/>
        <w:widowControl w:val="0"/>
        <w:tabs>
          <w:tab w:val="right" w:leader="dot" w:pos="9128"/>
        </w:tabs>
        <w:jc w:val="both"/>
        <w:rPr>
          <w:rFonts w:cs="宋体"/>
          <w:sz w:val="28"/>
          <w:szCs w:val="28"/>
        </w:rPr>
      </w:pPr>
      <w:r>
        <w:fldChar w:fldCharType="begin"/>
      </w:r>
      <w:r>
        <w:instrText>Hyperlink \l "_Toc506278874"</w:instrText>
      </w:r>
      <w:r>
        <w:fldChar w:fldCharType="separate"/>
      </w:r>
      <w:r>
        <w:rPr>
          <w:rFonts w:cs="宋体" w:hint="eastAsia"/>
          <w:sz w:val="28"/>
          <w:szCs w:val="28"/>
        </w:rPr>
        <w:t>第四章  比选方法</w:t>
        <w:tab/>
        <w:t>2</w:t>
      </w:r>
      <w:r>
        <w:fldChar w:fldCharType="end"/>
      </w:r>
      <w:r>
        <w:rPr>
          <w:rFonts w:cs="宋体" w:hint="eastAsia"/>
          <w:sz w:val="28"/>
          <w:szCs w:val="28"/>
        </w:rPr>
        <w:t>1</w:t>
      </w:r>
    </w:p>
    <w:p>
      <w:pPr>
        <w:pStyle w:val="55"/>
        <w:widowControl w:val="0"/>
        <w:tabs>
          <w:tab w:val="right" w:leader="dot" w:pos="9128"/>
        </w:tabs>
        <w:jc w:val="both"/>
        <w:rPr>
          <w:rFonts w:cs="宋体"/>
          <w:sz w:val="28"/>
          <w:szCs w:val="28"/>
        </w:rPr>
      </w:pPr>
      <w:r>
        <w:fldChar w:fldCharType="begin"/>
      </w:r>
      <w:r>
        <w:instrText>Hyperlink \l "_Toc506278875"</w:instrText>
      </w:r>
      <w:r>
        <w:fldChar w:fldCharType="separate"/>
      </w:r>
      <w:r>
        <w:rPr>
          <w:rFonts w:cs="宋体" w:hint="eastAsia"/>
          <w:sz w:val="28"/>
          <w:szCs w:val="28"/>
        </w:rPr>
        <w:t>第五章  合同条款（样本）</w:t>
        <w:tab/>
        <w:t>3</w:t>
      </w:r>
      <w:r>
        <w:fldChar w:fldCharType="end"/>
      </w:r>
      <w:r>
        <w:rPr>
          <w:rFonts w:cs="宋体" w:hint="eastAsia"/>
          <w:sz w:val="28"/>
          <w:szCs w:val="28"/>
        </w:rPr>
        <w:t>2</w:t>
      </w:r>
    </w:p>
    <w:p>
      <w:pPr>
        <w:pStyle w:val="55"/>
        <w:widowControl w:val="0"/>
        <w:tabs>
          <w:tab w:val="right" w:leader="dot" w:pos="9128"/>
        </w:tabs>
        <w:jc w:val="both"/>
        <w:rPr>
          <w:rFonts w:cs="宋体"/>
          <w:sz w:val="28"/>
          <w:szCs w:val="28"/>
        </w:rPr>
      </w:pPr>
      <w:r>
        <w:fldChar w:fldCharType="begin"/>
      </w:r>
      <w:r>
        <w:instrText>Hyperlink \l "_Toc506278877"</w:instrText>
      </w:r>
      <w:r>
        <w:fldChar w:fldCharType="separate"/>
      </w:r>
      <w:r>
        <w:rPr>
          <w:rFonts w:cs="宋体" w:hint="eastAsia"/>
          <w:sz w:val="28"/>
          <w:szCs w:val="28"/>
        </w:rPr>
        <w:t>第六章  响应文件格式</w:t>
        <w:tab/>
        <w:t>3</w:t>
      </w:r>
      <w:r>
        <w:fldChar w:fldCharType="end"/>
      </w:r>
      <w:r>
        <w:rPr>
          <w:rFonts w:cs="宋体" w:hint="eastAsia"/>
          <w:sz w:val="28"/>
          <w:szCs w:val="28"/>
        </w:rPr>
        <w:t>4</w:t>
      </w:r>
    </w:p>
    <w:p>
      <w:pPr>
        <w:pStyle w:val="55"/>
        <w:widowControl w:val="0"/>
        <w:tabs>
          <w:tab w:val="right" w:leader="dot" w:pos="9128"/>
        </w:tabs>
        <w:jc w:val="both"/>
      </w:pPr>
      <w:r>
        <w:rPr>
          <w:rFonts w:cs="宋体" w:hint="eastAsia"/>
          <w:sz w:val="28"/>
          <w:szCs w:val="28"/>
        </w:rPr>
        <w:fldChar w:fldCharType="end"/>
      </w:r>
    </w:p>
    <w:p/>
    <w:p/>
    <w:p/>
    <w:p/>
    <w:p/>
    <w:p/>
    <w:p/>
    <w:p>
      <w:pPr>
        <w:sectPr>
          <w:footerReference w:type="default" r:id="rId2"/>
          <w:footerReference w:type="even" r:id="rId3"/>
          <w:type w:val="nextColumn"/>
          <w:pgSz w:w="11906" w:h="16838"/>
          <w:pgMar w:top="1247" w:right="1247" w:bottom="1247" w:left="1531" w:header="851" w:footer="992" w:gutter="0"/>
          <w:pgNumType w:start="0"/>
          <w:titlePg/>
          <w:docGrid w:type="lines" w:linePitch="312" w:charSpace="0"/>
        </w:sectPr>
      </w:pPr>
    </w:p>
    <w:p>
      <w:pPr>
        <w:pStyle w:val="1"/>
        <w:tabs>
          <w:tab w:val="left" w:pos="432"/>
        </w:tabs>
        <w:spacing w:line="560" w:lineRule="exact"/>
        <w:rPr>
          <w:rFonts w:ascii="Times New Roman" w:eastAsia="宋体" w:hAnsi="Times New Roman"/>
          <w:b/>
          <w:bCs/>
          <w:kern w:val="2"/>
          <w:sz w:val="44"/>
          <w:szCs w:val="44"/>
        </w:rPr>
      </w:pPr>
      <w:bookmarkStart w:id="3" w:name="_Toc506278871"/>
      <w:bookmarkStart w:id="4" w:name="_Toc505867272"/>
      <w:r>
        <w:rPr>
          <w:rFonts w:ascii="Times New Roman" w:eastAsia="宋体" w:hAnsi="Times New Roman" w:hint="eastAsia"/>
          <w:b/>
          <w:bCs/>
          <w:kern w:val="2"/>
          <w:sz w:val="44"/>
          <w:szCs w:val="44"/>
        </w:rPr>
        <w:t>第一章  比选</w:t>
      </w:r>
      <w:bookmarkEnd w:id="3"/>
      <w:bookmarkEnd w:id="4"/>
      <w:r>
        <w:rPr>
          <w:rFonts w:ascii="Times New Roman" w:eastAsia="宋体" w:hAnsi="Times New Roman" w:hint="eastAsia"/>
          <w:b/>
          <w:bCs/>
          <w:kern w:val="2"/>
          <w:sz w:val="44"/>
          <w:szCs w:val="44"/>
        </w:rPr>
        <w:t>公告</w:t>
      </w:r>
    </w:p>
    <w:p>
      <w:pPr>
        <w:spacing w:line="560" w:lineRule="exact"/>
        <w:ind w:firstLineChars="200" w:firstLine="480"/>
        <w:rPr>
          <w:sz w:val="24"/>
        </w:rPr>
      </w:pPr>
    </w:p>
    <w:p>
      <w:pPr>
        <w:spacing w:line="560" w:lineRule="exact"/>
        <w:ind w:firstLineChars="200" w:firstLine="480"/>
        <w:rPr>
          <w:sz w:val="24"/>
        </w:rPr>
      </w:pPr>
      <w:r>
        <w:rPr>
          <w:rFonts w:hint="eastAsia"/>
          <w:sz w:val="24"/>
        </w:rPr>
        <w:t>中华人民共和国</w:t>
      </w:r>
      <w:r>
        <w:rPr>
          <w:rFonts w:hint="eastAsia"/>
          <w:sz w:val="24"/>
          <w:lang w:eastAsia="zh-CN"/>
        </w:rPr>
        <w:t>涪陵</w:t>
      </w:r>
      <w:r>
        <w:rPr>
          <w:rFonts w:hint="eastAsia"/>
          <w:sz w:val="24"/>
        </w:rPr>
        <w:t>海关对</w:t>
      </w:r>
      <w:r>
        <w:rPr>
          <w:rFonts w:hint="eastAsia"/>
          <w:sz w:val="24"/>
          <w:lang w:eastAsia="zh-CN"/>
        </w:rPr>
        <w:t>机关大院绿化综合</w:t>
      </w:r>
      <w:r>
        <w:rPr>
          <w:rFonts w:hint="eastAsia"/>
          <w:sz w:val="24"/>
        </w:rPr>
        <w:t>服务项目进行比选采购，现邀请符合资格条件的供应商参加本项目比选。本项目采购活动将严格落实节约能源、保护环境、扶持不发达地区和少数民族地区、促进中小企业发展等政府采购政策。</w:t>
      </w:r>
    </w:p>
    <w:p>
      <w:pPr>
        <w:pStyle w:val="1170"/>
        <w:spacing w:line="560" w:lineRule="exact"/>
        <w:ind w:firstLineChars="0" w:firstLine="0"/>
        <w:rPr>
          <w:b/>
          <w:sz w:val="24"/>
        </w:rPr>
      </w:pPr>
      <w:bookmarkStart w:id="5" w:name="_Toc506278872"/>
      <w:bookmarkStart w:id="6" w:name="_Toc505867273"/>
      <w:r>
        <w:rPr>
          <w:b/>
          <w:sz w:val="32"/>
          <w:szCs w:val="32"/>
        </w:rPr>
        <w:t>一、项目基本情况</w:t>
      </w:r>
    </w:p>
    <w:tbl>
      <w:tblPr>
        <w:jc w:val="center"/>
        <w:tblW w:w="8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936"/>
        <w:gridCol w:w="2289"/>
        <w:gridCol w:w="1912"/>
        <w:gridCol w:w="2121"/>
      </w:tblGrid>
      <w:tr>
        <w:trPr>
          <w:trHeight w:val="444"/>
        </w:trPr>
        <w:tc>
          <w:tcPr>
            <w:tcW w:w="1936"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sz w:val="24"/>
              </w:rPr>
            </w:pPr>
            <w:r>
              <w:rPr>
                <w:rFonts w:hint="eastAsia"/>
                <w:sz w:val="24"/>
              </w:rPr>
              <w:t>名称</w:t>
            </w:r>
          </w:p>
        </w:tc>
        <w:tc>
          <w:tcPr>
            <w:tcW w:w="2289"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sz w:val="24"/>
              </w:rPr>
            </w:pPr>
            <w:r>
              <w:rPr>
                <w:rFonts w:hint="eastAsia"/>
                <w:sz w:val="24"/>
              </w:rPr>
              <w:t>项目需求</w:t>
            </w:r>
          </w:p>
        </w:tc>
        <w:tc>
          <w:tcPr>
            <w:tcW w:w="191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sz w:val="24"/>
              </w:rPr>
            </w:pPr>
            <w:r>
              <w:rPr>
                <w:rFonts w:hint="eastAsia"/>
                <w:sz w:val="24"/>
              </w:rPr>
              <w:t>最高限价（万元）</w:t>
            </w:r>
          </w:p>
        </w:tc>
        <w:tc>
          <w:tcPr>
            <w:tcW w:w="2121"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hint="eastAsia"/>
                <w:sz w:val="24"/>
                <w:lang w:eastAsia="zh-CN"/>
              </w:rPr>
            </w:pPr>
            <w:r>
              <w:rPr>
                <w:rFonts w:hint="eastAsia"/>
                <w:sz w:val="24"/>
                <w:lang w:eastAsia="zh-CN"/>
              </w:rPr>
              <w:t>备注</w:t>
            </w:r>
          </w:p>
        </w:tc>
      </w:tr>
      <w:tr>
        <w:trPr>
          <w:trHeight w:val="1110"/>
        </w:trPr>
        <w:tc>
          <w:tcPr>
            <w:tcW w:w="1936"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bookmarkStart w:id="7" w:name="_Hlk344477914"/>
            <w:r>
              <w:rPr>
                <w:rFonts w:hint="eastAsia"/>
                <w:sz w:val="24"/>
                <w:lang w:eastAsia="zh-CN"/>
              </w:rPr>
              <w:t>涪陵海关机关大院绿化</w:t>
            </w:r>
            <w:r>
              <w:rPr>
                <w:rFonts w:hint="eastAsia"/>
                <w:sz w:val="24"/>
              </w:rPr>
              <w:t>综合服务项目</w:t>
            </w:r>
          </w:p>
        </w:tc>
        <w:tc>
          <w:tcPr>
            <w:tcW w:w="2289"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rPr>
              <w:t>项目需求见第三章。</w:t>
            </w:r>
          </w:p>
        </w:tc>
        <w:tc>
          <w:tcPr>
            <w:tcW w:w="1912"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sz w:val="24"/>
                <w:lang w:val="en-US" w:eastAsia="zh-CN"/>
              </w:rPr>
            </w:pPr>
            <w:r>
              <w:rPr>
                <w:rFonts w:hint="eastAsia"/>
                <w:sz w:val="24"/>
                <w:lang w:val="en-US" w:eastAsia="zh-CN"/>
              </w:rPr>
              <w:t>9.5</w:t>
            </w:r>
          </w:p>
        </w:tc>
        <w:tc>
          <w:tcPr>
            <w:tcW w:w="2121" w:type="dxa"/>
            <w:tcBorders>
              <w:top w:val="single" w:sz="4" w:space="0" w:color="auto"/>
              <w:left w:val="single" w:sz="4" w:space="0" w:color="auto"/>
              <w:bottom w:val="single" w:sz="4" w:space="0" w:color="auto"/>
              <w:right w:val="single" w:sz="4" w:space="0" w:color="auto"/>
            </w:tcBorders>
            <w:vAlign w:val="center"/>
          </w:tcPr>
          <w:p>
            <w:pPr>
              <w:spacing w:line="560" w:lineRule="exact"/>
              <w:rPr>
                <w:rFonts w:eastAsia="方正仿宋_GBK" w:cs="方正仿宋_GBK"/>
                <w:sz w:val="32"/>
                <w:szCs w:val="32"/>
              </w:rPr>
            </w:pPr>
          </w:p>
        </w:tc>
      </w:tr>
    </w:tbl>
    <w:p>
      <w:pPr>
        <w:keepNext/>
        <w:shd w:val="clear" w:color="auto" w:fill="FFFFFF"/>
        <w:spacing w:line="560" w:lineRule="exact"/>
        <w:rPr>
          <w:color w:val="000000"/>
          <w:sz w:val="24"/>
        </w:rPr>
      </w:pPr>
      <w:bookmarkEnd w:id="7"/>
    </w:p>
    <w:p>
      <w:pPr>
        <w:keepNext/>
        <w:shd w:val="clear" w:color="auto" w:fill="FFFFFF"/>
        <w:spacing w:line="560" w:lineRule="exact"/>
        <w:rPr>
          <w:b/>
          <w:sz w:val="32"/>
          <w:szCs w:val="32"/>
        </w:rPr>
      </w:pPr>
      <w:r>
        <w:rPr>
          <w:rFonts w:hint="eastAsia"/>
          <w:color w:val="000000"/>
          <w:sz w:val="24"/>
        </w:rPr>
        <w:t>★</w:t>
      </w:r>
      <w:r>
        <w:rPr>
          <w:rFonts w:hint="eastAsia"/>
          <w:color w:val="000000"/>
          <w:sz w:val="32"/>
          <w:szCs w:val="32"/>
        </w:rPr>
        <w:t>二</w:t>
      </w:r>
      <w:r>
        <w:rPr>
          <w:rFonts w:hint="eastAsia"/>
          <w:b/>
          <w:sz w:val="32"/>
          <w:szCs w:val="32"/>
        </w:rPr>
        <w:t>、供应商资格要求</w:t>
      </w:r>
    </w:p>
    <w:p>
      <w:pPr>
        <w:keepNext/>
        <w:shd w:val="clear" w:color="auto" w:fill="FFFFFF"/>
        <w:spacing w:line="560" w:lineRule="exact"/>
        <w:rPr>
          <w:rFonts w:hint="eastAsia"/>
          <w:sz w:val="24"/>
        </w:rPr>
      </w:pPr>
      <w:r>
        <w:rPr>
          <w:rFonts w:hint="eastAsia"/>
          <w:sz w:val="24"/>
        </w:rPr>
        <w:t xml:space="preserve">（一）符合《中华人民共和国政府采购法》第二十二条及《中华人民共和国政府采购法实施条例》第十八条规定。 </w:t>
      </w:r>
    </w:p>
    <w:p>
      <w:pPr>
        <w:spacing w:line="560" w:lineRule="exact"/>
        <w:rPr>
          <w:rFonts w:hint="eastAsia"/>
          <w:sz w:val="24"/>
          <w:lang w:eastAsia="zh-CN"/>
        </w:rPr>
      </w:pPr>
      <w:r>
        <w:rPr>
          <w:rFonts w:hint="eastAsia"/>
          <w:sz w:val="24"/>
          <w:lang w:eastAsia="zh-CN"/>
        </w:rPr>
        <w:t>（二）</w:t>
      </w:r>
      <w:r>
        <w:rPr>
          <w:rFonts w:hint="eastAsia"/>
          <w:sz w:val="24"/>
        </w:rPr>
        <w:t>必须是已在中国境内依法登记注册，遵守国家相关法律、法规和政策的供应商。</w:t>
      </w:r>
      <w:r>
        <w:rPr>
          <w:rFonts w:hint="eastAsia"/>
          <w:sz w:val="24"/>
          <w:lang w:eastAsia="zh-CN"/>
        </w:rPr>
        <w:t>必须是具有合法经营资格的法人、其他组织、自然人或者经总公司授权的分支机构，具有良好的信誉。</w:t>
      </w:r>
    </w:p>
    <w:p>
      <w:pPr>
        <w:spacing w:line="560" w:lineRule="exact"/>
        <w:rPr>
          <w:rFonts w:hint="eastAsia"/>
          <w:sz w:val="24"/>
          <w:lang w:eastAsia="zh-CN"/>
        </w:rPr>
      </w:pPr>
      <w:r>
        <w:rPr>
          <w:rFonts w:hint="eastAsia"/>
          <w:sz w:val="24"/>
          <w:lang w:eastAsia="zh-CN"/>
        </w:rPr>
        <w:t>（三）供应商未被列入“信用中国”网站（www.creditchina.gov.cn）“失信被执行人或重大税收违法案件当事人名单或政府采购严重违法失信行为”记录名单；不处于中国政府采购网（www.ccgp.gov.cn）“政府采购严重违法失信行为信息记录”中的禁止参加政府采购活动期间；</w:t>
      </w:r>
    </w:p>
    <w:p>
      <w:pPr>
        <w:spacing w:line="560" w:lineRule="exact"/>
        <w:rPr>
          <w:rFonts w:eastAsia="宋体" w:hint="eastAsia"/>
          <w:sz w:val="24"/>
          <w:lang w:eastAsia="zh-CN"/>
        </w:rPr>
      </w:pPr>
      <w:r>
        <w:rPr>
          <w:rFonts w:hint="eastAsia"/>
          <w:sz w:val="24"/>
          <w:lang w:eastAsia="zh-CN"/>
        </w:rPr>
        <w:t>（四）</w:t>
      </w:r>
      <w:r>
        <w:rPr>
          <w:rFonts w:hint="eastAsia"/>
          <w:sz w:val="24"/>
        </w:rPr>
        <w:t>按招标文件要求提供相关资格证明文件</w:t>
      </w:r>
      <w:r>
        <w:rPr>
          <w:rFonts w:hint="eastAsia"/>
          <w:sz w:val="24"/>
          <w:lang w:eastAsia="zh-CN"/>
        </w:rPr>
        <w:t>。</w:t>
      </w:r>
    </w:p>
    <w:p>
      <w:pPr>
        <w:spacing w:line="560" w:lineRule="exact"/>
        <w:rPr>
          <w:rFonts w:hint="eastAsia"/>
          <w:sz w:val="24"/>
        </w:rPr>
      </w:pPr>
    </w:p>
    <w:p>
      <w:pPr>
        <w:spacing w:line="560" w:lineRule="exact"/>
        <w:rPr>
          <w:b/>
          <w:bCs/>
          <w:sz w:val="32"/>
          <w:szCs w:val="32"/>
        </w:rPr>
      </w:pPr>
      <w:r>
        <w:rPr>
          <w:rFonts w:hint="eastAsia"/>
          <w:b/>
          <w:bCs/>
          <w:sz w:val="32"/>
          <w:szCs w:val="32"/>
        </w:rPr>
        <w:t>三</w:t>
      </w:r>
      <w:r>
        <w:rPr>
          <w:b/>
          <w:bCs/>
          <w:sz w:val="32"/>
          <w:szCs w:val="32"/>
        </w:rPr>
        <w:t>、比选文件的获取</w:t>
      </w:r>
    </w:p>
    <w:p>
      <w:pPr>
        <w:spacing w:line="560" w:lineRule="exact"/>
        <w:rPr>
          <w:kern w:val="0"/>
          <w:sz w:val="24"/>
        </w:rPr>
      </w:pPr>
      <w:r>
        <w:rPr>
          <w:kern w:val="0"/>
          <w:sz w:val="24"/>
        </w:rPr>
        <w:t>获取时间：20</w:t>
      </w:r>
      <w:r>
        <w:rPr>
          <w:rFonts w:hint="eastAsia"/>
          <w:kern w:val="0"/>
          <w:sz w:val="24"/>
        </w:rPr>
        <w:t>26</w:t>
      </w:r>
      <w:r>
        <w:rPr>
          <w:kern w:val="0"/>
          <w:sz w:val="24"/>
        </w:rPr>
        <w:t>年</w:t>
      </w:r>
      <w:r>
        <w:rPr>
          <w:rFonts w:hint="eastAsia"/>
          <w:kern w:val="0"/>
          <w:sz w:val="24"/>
          <w:lang w:val="en-US" w:eastAsia="zh-CN"/>
        </w:rPr>
        <w:t>10</w:t>
      </w:r>
      <w:r>
        <w:rPr>
          <w:kern w:val="0"/>
          <w:sz w:val="24"/>
        </w:rPr>
        <w:t>月</w:t>
      </w:r>
      <w:r>
        <w:rPr>
          <w:rFonts w:hint="eastAsia"/>
          <w:kern w:val="0"/>
          <w:sz w:val="24"/>
          <w:lang w:val="en-US" w:eastAsia="zh-CN"/>
        </w:rPr>
        <w:t>15</w:t>
      </w:r>
      <w:r>
        <w:rPr>
          <w:kern w:val="0"/>
          <w:sz w:val="24"/>
        </w:rPr>
        <w:t>日起至提交响应文件截止时间前。</w:t>
      </w:r>
    </w:p>
    <w:p>
      <w:pPr>
        <w:spacing w:line="560" w:lineRule="exact"/>
        <w:rPr>
          <w:kern w:val="0"/>
          <w:sz w:val="24"/>
        </w:rPr>
      </w:pPr>
      <w:r>
        <w:rPr>
          <w:kern w:val="0"/>
          <w:sz w:val="24"/>
        </w:rPr>
        <w:t>获取方式：在重庆海关官方网站（</w:t>
      </w:r>
      <w:r>
        <w:rPr>
          <w:rFonts w:hint="eastAsia"/>
          <w:kern w:val="0"/>
          <w:sz w:val="24"/>
        </w:rPr>
        <w:t>http://</w:t>
      </w:r>
      <w:r>
        <w:rPr>
          <w:kern w:val="0"/>
          <w:sz w:val="24"/>
        </w:rPr>
        <w:t>chongqing.customs.gov.cn）自行下载本项目的比选文件、答疑、补遗等与本项目有关的所有资料，并随时关注本项目相关修改或补充内容。无论供应商下载与否，采购人都视为供应商已收到以上资料并全部知晓有关比选采购过程和事宜，由此产生的一切后果由供应商自负。</w:t>
      </w:r>
    </w:p>
    <w:p>
      <w:pPr>
        <w:spacing w:line="560" w:lineRule="exact"/>
        <w:rPr>
          <w:kern w:val="0"/>
          <w:sz w:val="24"/>
        </w:rPr>
      </w:pPr>
      <w:r>
        <w:rPr>
          <w:kern w:val="0"/>
          <w:sz w:val="24"/>
        </w:rPr>
        <w:t>售价：无。</w:t>
      </w:r>
    </w:p>
    <w:p>
      <w:pPr>
        <w:spacing w:line="560" w:lineRule="exact"/>
        <w:rPr>
          <w:b/>
          <w:bCs/>
          <w:sz w:val="32"/>
          <w:szCs w:val="32"/>
        </w:rPr>
      </w:pPr>
      <w:r>
        <w:rPr>
          <w:rFonts w:hint="eastAsia"/>
          <w:b/>
          <w:bCs/>
          <w:sz w:val="32"/>
          <w:szCs w:val="32"/>
        </w:rPr>
        <w:t>四</w:t>
      </w:r>
      <w:r>
        <w:rPr>
          <w:b/>
          <w:bCs/>
          <w:sz w:val="32"/>
          <w:szCs w:val="32"/>
        </w:rPr>
        <w:t>、响应文件的递交</w:t>
      </w:r>
    </w:p>
    <w:p>
      <w:pPr>
        <w:spacing w:line="560" w:lineRule="exact"/>
        <w:rPr>
          <w:color w:val="000000"/>
          <w:sz w:val="24"/>
        </w:rPr>
      </w:pPr>
      <w:r>
        <w:rPr>
          <w:sz w:val="24"/>
        </w:rPr>
        <w:t>凡有意参加的供应商，</w:t>
      </w:r>
      <w:r>
        <w:rPr>
          <w:sz w:val="24"/>
          <w:highlight w:val="auto"/>
        </w:rPr>
        <w:t>请于20</w:t>
      </w:r>
      <w:r>
        <w:rPr>
          <w:rFonts w:hint="eastAsia"/>
          <w:sz w:val="24"/>
          <w:highlight w:val="auto"/>
        </w:rPr>
        <w:t xml:space="preserve">26 </w:t>
      </w:r>
      <w:r>
        <w:rPr>
          <w:sz w:val="24"/>
          <w:highlight w:val="auto"/>
        </w:rPr>
        <w:t>年</w:t>
      </w:r>
      <w:r>
        <w:rPr>
          <w:rFonts w:hint="eastAsia"/>
          <w:sz w:val="24"/>
          <w:lang w:val="en-US" w:eastAsia="zh-CN"/>
          <w:highlight w:val="auto"/>
        </w:rPr>
        <w:t>10</w:t>
      </w:r>
      <w:r>
        <w:rPr>
          <w:sz w:val="24"/>
          <w:highlight w:val="auto"/>
        </w:rPr>
        <w:t>月</w:t>
      </w:r>
      <w:r>
        <w:rPr>
          <w:rFonts w:hint="eastAsia"/>
          <w:sz w:val="24"/>
          <w:lang w:val="en-US" w:eastAsia="zh-CN"/>
          <w:highlight w:val="auto"/>
        </w:rPr>
        <w:t>21</w:t>
      </w:r>
      <w:r>
        <w:rPr>
          <w:sz w:val="24"/>
          <w:highlight w:val="auto"/>
        </w:rPr>
        <w:t>日</w:t>
      </w:r>
      <w:r>
        <w:rPr>
          <w:rFonts w:hint="eastAsia"/>
          <w:sz w:val="24"/>
          <w:lang w:val="en-US" w:eastAsia="zh-CN"/>
          <w:highlight w:val="auto"/>
        </w:rPr>
        <w:t>16</w:t>
      </w:r>
      <w:r>
        <w:rPr>
          <w:sz w:val="24"/>
          <w:highlight w:val="auto"/>
        </w:rPr>
        <w:t>：00（北京时间）前，采取</w:t>
      </w:r>
      <w:r>
        <w:rPr>
          <w:b/>
          <w:sz w:val="24"/>
          <w:highlight w:val="auto"/>
        </w:rPr>
        <w:t>邮寄方式</w:t>
      </w:r>
      <w:r>
        <w:rPr>
          <w:sz w:val="24"/>
          <w:highlight w:val="auto"/>
        </w:rPr>
        <w:t>，将响应文件</w:t>
      </w:r>
      <w:r>
        <w:rPr>
          <w:b w:val="0"/>
          <w:bCs/>
          <w:sz w:val="24"/>
          <w:highlight w:val="auto"/>
        </w:rPr>
        <w:t>送达</w:t>
      </w:r>
      <w:r>
        <w:rPr>
          <w:sz w:val="24"/>
          <w:highlight w:val="auto"/>
        </w:rPr>
        <w:t>采购人（送达时间以采购人签收时间为准），文件一正一副，并在封面右上角注明。采购人收件信息：</w:t>
      </w:r>
      <w:r>
        <w:rPr>
          <w:rFonts w:hint="eastAsia"/>
          <w:sz w:val="24"/>
          <w:lang w:eastAsia="zh-CN"/>
          <w:highlight w:val="auto"/>
        </w:rPr>
        <w:t>苏</w:t>
      </w:r>
      <w:r>
        <w:rPr>
          <w:rFonts w:cs="Arial" w:hint="eastAsia"/>
          <w:kern w:val="0"/>
          <w:sz w:val="24"/>
          <w:highlight w:val="auto"/>
        </w:rPr>
        <w:t>老师，</w:t>
      </w:r>
      <w:r>
        <w:rPr>
          <w:rFonts w:cs="宋体" w:hint="eastAsia"/>
          <w:color w:val="000000"/>
          <w:kern w:val="0"/>
          <w:sz w:val="24"/>
          <w:shd w:val="clear" w:color="auto" w:fill="FFFFFF"/>
          <w:lang w:val="en-US" w:eastAsia="zh-CN"/>
          <w:highlight w:val="auto"/>
        </w:rPr>
        <w:t>023-72869963</w:t>
      </w:r>
      <w:r>
        <w:rPr>
          <w:rFonts w:cs="Arial" w:hint="eastAsia"/>
          <w:kern w:val="0"/>
          <w:sz w:val="24"/>
          <w:highlight w:val="auto"/>
        </w:rPr>
        <w:t>，</w:t>
      </w:r>
      <w:r>
        <w:rPr>
          <w:rFonts w:cs="宋体" w:hint="eastAsia"/>
          <w:color w:val="000000"/>
          <w:kern w:val="0"/>
          <w:sz w:val="24"/>
          <w:shd w:val="clear" w:color="auto" w:fill="FFFFFF"/>
          <w:lang w:eastAsia="zh-CN"/>
        </w:rPr>
        <w:t>重庆市涪陵区大鹅居委</w:t>
      </w:r>
      <w:r>
        <w:rPr>
          <w:rFonts w:cs="宋体" w:hint="eastAsia"/>
          <w:color w:val="000000"/>
          <w:kern w:val="0"/>
          <w:sz w:val="24"/>
          <w:shd w:val="clear" w:color="auto" w:fill="FFFFFF"/>
          <w:lang w:val="en-US" w:eastAsia="zh-CN"/>
        </w:rPr>
        <w:t>6组涪陵海关（新区大厦对面）</w:t>
      </w:r>
      <w:r>
        <w:rPr>
          <w:rFonts w:hint="eastAsia"/>
          <w:color w:val="000000"/>
          <w:sz w:val="24"/>
        </w:rPr>
        <w:t>。</w:t>
      </w:r>
      <w:r>
        <w:rPr>
          <w:b/>
          <w:sz w:val="24"/>
        </w:rPr>
        <w:t>供应商应充分预留邮寄时间，避免由此造成逾期送达。</w:t>
      </w:r>
      <w:r>
        <w:rPr>
          <w:sz w:val="24"/>
        </w:rPr>
        <w:t>因邮寄问题出现的逾期后果由供应商自行负责。</w:t>
      </w:r>
    </w:p>
    <w:p>
      <w:pPr>
        <w:spacing w:line="560" w:lineRule="exact"/>
        <w:rPr>
          <w:b/>
          <w:bCs/>
          <w:sz w:val="32"/>
          <w:szCs w:val="32"/>
        </w:rPr>
      </w:pPr>
      <w:r>
        <w:rPr>
          <w:rFonts w:hint="eastAsia"/>
          <w:b/>
          <w:bCs/>
          <w:sz w:val="32"/>
          <w:szCs w:val="32"/>
        </w:rPr>
        <w:t>五</w:t>
      </w:r>
      <w:r>
        <w:rPr>
          <w:b/>
          <w:bCs/>
          <w:sz w:val="32"/>
          <w:szCs w:val="32"/>
        </w:rPr>
        <w:t>、公告期限</w:t>
      </w:r>
    </w:p>
    <w:p>
      <w:pPr>
        <w:spacing w:line="560" w:lineRule="exact"/>
        <w:rPr>
          <w:sz w:val="24"/>
          <w:highlight w:val="auto"/>
        </w:rPr>
      </w:pPr>
      <w:r>
        <w:rPr>
          <w:sz w:val="24"/>
          <w:highlight w:val="auto"/>
        </w:rPr>
        <w:t>自本公告发布之日起至20</w:t>
      </w:r>
      <w:r>
        <w:rPr>
          <w:rFonts w:hint="eastAsia"/>
          <w:sz w:val="24"/>
          <w:highlight w:val="auto"/>
        </w:rPr>
        <w:t>26</w:t>
      </w:r>
      <w:r>
        <w:rPr>
          <w:sz w:val="24"/>
          <w:highlight w:val="auto"/>
        </w:rPr>
        <w:t>年</w:t>
      </w:r>
      <w:r>
        <w:rPr>
          <w:rFonts w:hint="eastAsia"/>
          <w:sz w:val="24"/>
          <w:lang w:val="en-US" w:eastAsia="zh-CN"/>
          <w:highlight w:val="auto"/>
        </w:rPr>
        <w:t>10</w:t>
      </w:r>
      <w:r>
        <w:rPr>
          <w:sz w:val="24"/>
          <w:highlight w:val="auto"/>
        </w:rPr>
        <w:t>月</w:t>
      </w:r>
      <w:r>
        <w:rPr>
          <w:rFonts w:hint="eastAsia"/>
          <w:sz w:val="24"/>
          <w:lang w:val="en-US" w:eastAsia="zh-CN"/>
          <w:highlight w:val="auto"/>
        </w:rPr>
        <w:t>21</w:t>
      </w:r>
      <w:r>
        <w:rPr>
          <w:sz w:val="24"/>
          <w:highlight w:val="auto"/>
        </w:rPr>
        <w:t>日。</w:t>
      </w:r>
    </w:p>
    <w:p>
      <w:pPr>
        <w:spacing w:line="560" w:lineRule="exact"/>
        <w:rPr>
          <w:b/>
          <w:bCs/>
          <w:sz w:val="32"/>
          <w:szCs w:val="32"/>
        </w:rPr>
      </w:pPr>
      <w:r>
        <w:rPr>
          <w:b/>
          <w:bCs/>
          <w:sz w:val="32"/>
          <w:szCs w:val="32"/>
        </w:rPr>
        <w:t>六、开标时间及地点</w:t>
      </w:r>
    </w:p>
    <w:p>
      <w:pPr>
        <w:spacing w:line="560" w:lineRule="exact"/>
        <w:rPr>
          <w:sz w:val="24"/>
        </w:rPr>
      </w:pPr>
      <w:r>
        <w:rPr>
          <w:sz w:val="24"/>
        </w:rPr>
        <w:t>开标时间：20</w:t>
      </w:r>
      <w:r>
        <w:rPr>
          <w:rFonts w:hint="eastAsia"/>
          <w:sz w:val="24"/>
        </w:rPr>
        <w:t xml:space="preserve">26 </w:t>
      </w:r>
      <w:r>
        <w:rPr>
          <w:sz w:val="24"/>
        </w:rPr>
        <w:t>年</w:t>
      </w:r>
      <w:r>
        <w:rPr>
          <w:rFonts w:hint="eastAsia"/>
          <w:sz w:val="24"/>
          <w:lang w:val="en-US" w:eastAsia="zh-CN"/>
        </w:rPr>
        <w:t>10</w:t>
      </w:r>
      <w:r>
        <w:rPr>
          <w:sz w:val="24"/>
        </w:rPr>
        <w:t>月</w:t>
      </w:r>
      <w:r>
        <w:rPr>
          <w:rFonts w:hint="eastAsia"/>
          <w:sz w:val="24"/>
          <w:lang w:val="en-US" w:eastAsia="zh-CN"/>
        </w:rPr>
        <w:t>22</w:t>
      </w:r>
      <w:r>
        <w:rPr>
          <w:sz w:val="24"/>
        </w:rPr>
        <w:t>日</w:t>
      </w:r>
      <w:r>
        <w:rPr>
          <w:rFonts w:hint="eastAsia"/>
          <w:sz w:val="24"/>
          <w:lang w:val="en-US" w:eastAsia="zh-CN"/>
        </w:rPr>
        <w:t>10</w:t>
      </w:r>
      <w:r>
        <w:rPr>
          <w:sz w:val="24"/>
        </w:rPr>
        <w:t>：00（北京时间）；</w:t>
      </w:r>
    </w:p>
    <w:p>
      <w:pPr>
        <w:spacing w:line="560" w:lineRule="exact"/>
        <w:rPr>
          <w:sz w:val="24"/>
        </w:rPr>
      </w:pPr>
      <w:r>
        <w:rPr>
          <w:sz w:val="24"/>
        </w:rPr>
        <w:t>开标地点：</w:t>
      </w:r>
      <w:r>
        <w:rPr>
          <w:rFonts w:hint="eastAsia"/>
          <w:sz w:val="24"/>
          <w:lang w:eastAsia="zh-CN"/>
        </w:rPr>
        <w:t>重庆市涪陵区大鹅居委</w:t>
      </w:r>
      <w:r>
        <w:rPr>
          <w:rFonts w:hint="eastAsia"/>
          <w:sz w:val="24"/>
          <w:lang w:val="en-US" w:eastAsia="zh-CN"/>
        </w:rPr>
        <w:t>6组涪陵海关505会议室</w:t>
      </w:r>
      <w:r>
        <w:rPr>
          <w:sz w:val="24"/>
        </w:rPr>
        <w:t>。</w:t>
      </w:r>
    </w:p>
    <w:p>
      <w:pPr>
        <w:spacing w:line="560" w:lineRule="exact"/>
        <w:rPr>
          <w:b/>
          <w:bCs/>
          <w:sz w:val="32"/>
          <w:szCs w:val="32"/>
        </w:rPr>
      </w:pPr>
      <w:r>
        <w:rPr>
          <w:b/>
          <w:bCs/>
          <w:sz w:val="32"/>
          <w:szCs w:val="32"/>
        </w:rPr>
        <w:t>七、对本次采购提出询问，请按以下方式联系</w:t>
      </w:r>
    </w:p>
    <w:p>
      <w:pPr>
        <w:spacing w:line="560" w:lineRule="exact"/>
        <w:rPr>
          <w:rFonts w:cs="宋体"/>
          <w:b/>
          <w:bCs/>
          <w:sz w:val="30"/>
          <w:szCs w:val="30"/>
        </w:rPr>
      </w:pPr>
      <w:r>
        <w:rPr>
          <w:rFonts w:cs="宋体" w:hint="eastAsia"/>
          <w:b/>
          <w:bCs/>
          <w:sz w:val="30"/>
          <w:szCs w:val="30"/>
        </w:rPr>
        <w:t>（一）采购人联系方式</w:t>
      </w:r>
    </w:p>
    <w:p>
      <w:pPr>
        <w:spacing w:line="560" w:lineRule="exact"/>
        <w:rPr>
          <w:sz w:val="24"/>
        </w:rPr>
      </w:pPr>
      <w:r>
        <w:rPr>
          <w:sz w:val="24"/>
        </w:rPr>
        <w:t>名称：</w:t>
      </w:r>
      <w:r>
        <w:rPr>
          <w:rFonts w:hint="eastAsia"/>
          <w:sz w:val="24"/>
        </w:rPr>
        <w:t>中华人民共和国</w:t>
      </w:r>
      <w:r>
        <w:rPr>
          <w:rFonts w:hint="eastAsia"/>
          <w:sz w:val="24"/>
          <w:lang w:eastAsia="zh-CN"/>
        </w:rPr>
        <w:t>涪陵</w:t>
      </w:r>
      <w:r>
        <w:rPr>
          <w:rFonts w:hint="eastAsia"/>
          <w:sz w:val="24"/>
        </w:rPr>
        <w:t>海关</w:t>
      </w:r>
    </w:p>
    <w:p>
      <w:pPr>
        <w:spacing w:line="560" w:lineRule="exact"/>
        <w:rPr>
          <w:rFonts w:eastAsia="宋体"/>
          <w:sz w:val="24"/>
          <w:u w:val="single"/>
          <w:lang w:val="en-US" w:eastAsia="zh-CN"/>
        </w:rPr>
      </w:pPr>
      <w:r>
        <w:rPr>
          <w:sz w:val="24"/>
        </w:rPr>
        <w:t>地址：</w:t>
      </w:r>
      <w:r>
        <w:rPr>
          <w:rFonts w:hint="eastAsia"/>
          <w:kern w:val="0"/>
          <w:sz w:val="24"/>
          <w:shd w:val="clear" w:color="auto" w:fill="FFFFFF"/>
          <w:lang w:eastAsia="zh-CN"/>
        </w:rPr>
        <w:t>重庆市涪陵区大鹅居委</w:t>
      </w:r>
      <w:r>
        <w:rPr>
          <w:rFonts w:hint="eastAsia"/>
          <w:kern w:val="0"/>
          <w:sz w:val="24"/>
          <w:shd w:val="clear" w:color="auto" w:fill="FFFFFF"/>
          <w:lang w:val="en-US" w:eastAsia="zh-CN"/>
        </w:rPr>
        <w:t>6组涪陵海关（新区大厦对面）</w:t>
      </w:r>
    </w:p>
    <w:p>
      <w:pPr>
        <w:spacing w:line="560" w:lineRule="exact"/>
        <w:rPr>
          <w:sz w:val="24"/>
        </w:rPr>
      </w:pPr>
      <w:bookmarkStart w:id="8" w:name="_Toc28359086"/>
      <w:bookmarkStart w:id="9" w:name="_Toc28359009"/>
      <w:r>
        <w:rPr>
          <w:rFonts w:hint="eastAsia"/>
          <w:sz w:val="24"/>
        </w:rPr>
        <w:t>联 系 人：</w:t>
      </w:r>
      <w:r>
        <w:rPr>
          <w:rFonts w:hint="eastAsia"/>
          <w:sz w:val="24"/>
          <w:lang w:eastAsia="zh-CN"/>
        </w:rPr>
        <w:t>苏</w:t>
      </w:r>
      <w:r>
        <w:rPr>
          <w:rFonts w:hint="eastAsia"/>
          <w:sz w:val="24"/>
        </w:rPr>
        <w:t>老师</w:t>
      </w:r>
    </w:p>
    <w:p>
      <w:pPr>
        <w:spacing w:line="560" w:lineRule="exact"/>
        <w:rPr>
          <w:rFonts w:eastAsia="宋体"/>
          <w:kern w:val="0"/>
          <w:sz w:val="24"/>
          <w:shd w:val="clear" w:color="auto" w:fill="FFFFFF"/>
          <w:lang w:val="en-US" w:eastAsia="zh-CN"/>
        </w:rPr>
      </w:pPr>
      <w:r>
        <w:rPr>
          <w:rFonts w:hint="eastAsia"/>
          <w:color w:val="000000"/>
          <w:sz w:val="24"/>
        </w:rPr>
        <w:t>联系电话：</w:t>
      </w:r>
      <w:r>
        <w:rPr>
          <w:rFonts w:hint="eastAsia"/>
          <w:color w:val="000000"/>
          <w:sz w:val="24"/>
          <w:lang w:val="en-US" w:eastAsia="zh-CN"/>
        </w:rPr>
        <w:t>023-72869963</w:t>
      </w:r>
    </w:p>
    <w:p>
      <w:pPr>
        <w:spacing w:line="560" w:lineRule="exact"/>
        <w:rPr>
          <w:rFonts w:cs="宋体"/>
          <w:b/>
          <w:bCs/>
          <w:sz w:val="30"/>
          <w:szCs w:val="30"/>
        </w:rPr>
      </w:pPr>
      <w:r>
        <w:rPr>
          <w:rFonts w:cs="宋体" w:hint="eastAsia"/>
          <w:b/>
          <w:bCs/>
          <w:sz w:val="30"/>
          <w:szCs w:val="30"/>
        </w:rPr>
        <w:t>（二）项目联系方式</w:t>
      </w:r>
    </w:p>
    <w:p>
      <w:pPr>
        <w:spacing w:line="560" w:lineRule="exact"/>
        <w:rPr>
          <w:sz w:val="24"/>
        </w:rPr>
      </w:pPr>
      <w:r>
        <w:rPr>
          <w:rFonts w:hint="eastAsia"/>
          <w:sz w:val="24"/>
        </w:rPr>
        <w:t>联系人：</w:t>
      </w:r>
      <w:r>
        <w:rPr>
          <w:rFonts w:hint="eastAsia"/>
          <w:sz w:val="24"/>
          <w:lang w:eastAsia="zh-CN"/>
        </w:rPr>
        <w:t>李</w:t>
      </w:r>
      <w:r>
        <w:rPr>
          <w:rFonts w:hint="eastAsia"/>
          <w:sz w:val="24"/>
        </w:rPr>
        <w:t>老师</w:t>
      </w:r>
    </w:p>
    <w:p>
      <w:pPr>
        <w:spacing w:line="560" w:lineRule="exact"/>
        <w:rPr>
          <w:rFonts w:eastAsia="宋体"/>
          <w:sz w:val="24"/>
          <w:lang w:val="en-US" w:eastAsia="zh-CN"/>
        </w:rPr>
      </w:pPr>
      <w:r>
        <w:rPr>
          <w:rFonts w:hint="eastAsia"/>
          <w:color w:val="000000"/>
          <w:sz w:val="24"/>
        </w:rPr>
        <w:t>联系电话：</w:t>
      </w:r>
      <w:r>
        <w:rPr>
          <w:rFonts w:hint="eastAsia"/>
          <w:color w:val="000000"/>
          <w:sz w:val="24"/>
          <w:lang w:val="en-US" w:eastAsia="zh-CN"/>
        </w:rPr>
        <w:t>023-72281299</w:t>
      </w:r>
    </w:p>
    <w:p>
      <w:pPr>
        <w:pStyle w:val="1"/>
        <w:tabs>
          <w:tab w:val="left" w:pos="432"/>
        </w:tabs>
        <w:spacing w:line="560" w:lineRule="exact"/>
        <w:rPr>
          <w:rFonts w:ascii="Times New Roman" w:eastAsia="宋体" w:hAnsi="Times New Roman"/>
          <w:b/>
          <w:bCs/>
          <w:kern w:val="2"/>
          <w:sz w:val="44"/>
          <w:szCs w:val="44"/>
        </w:rPr>
      </w:pPr>
      <w:bookmarkEnd w:id="8"/>
      <w:bookmarkEnd w:id="9"/>
    </w:p>
    <w:p>
      <w:pPr>
        <w:spacing w:line="560" w:lineRule="exact"/>
        <w:rPr>
          <w:b/>
          <w:bCs/>
          <w:sz w:val="44"/>
          <w:szCs w:val="44"/>
        </w:rPr>
      </w:pPr>
      <w:r>
        <w:rPr>
          <w:rFonts w:hint="eastAsia"/>
          <w:b/>
          <w:bCs/>
          <w:sz w:val="44"/>
          <w:szCs w:val="44"/>
        </w:rPr>
        <w:br w:type="page"/>
      </w:r>
    </w:p>
    <w:p>
      <w:pPr>
        <w:pStyle w:val="1"/>
        <w:tabs>
          <w:tab w:val="left" w:pos="432"/>
        </w:tabs>
        <w:spacing w:line="560" w:lineRule="exact"/>
        <w:rPr>
          <w:rFonts w:ascii="Times New Roman" w:eastAsia="宋体" w:hAnsi="Times New Roman"/>
          <w:b/>
          <w:bCs/>
          <w:kern w:val="2"/>
          <w:sz w:val="44"/>
          <w:szCs w:val="44"/>
        </w:rPr>
      </w:pPr>
      <w:r>
        <w:rPr>
          <w:rFonts w:ascii="Times New Roman" w:eastAsia="宋体" w:hAnsi="Times New Roman" w:hint="eastAsia"/>
          <w:b/>
          <w:bCs/>
          <w:kern w:val="2"/>
          <w:sz w:val="44"/>
          <w:szCs w:val="44"/>
        </w:rPr>
        <w:t>第二章  比选须知</w:t>
      </w:r>
    </w:p>
    <w:p>
      <w:pPr>
        <w:spacing w:line="560" w:lineRule="exact"/>
        <w:jc w:val="center"/>
        <w:rPr>
          <w:b/>
          <w:bCs/>
          <w:sz w:val="24"/>
        </w:rPr>
      </w:pPr>
      <w:r>
        <w:rPr>
          <w:b/>
          <w:bCs/>
          <w:sz w:val="24"/>
        </w:rPr>
        <w:t>供应商须知前</w:t>
      </w:r>
      <w:r>
        <w:rPr>
          <w:rFonts w:hint="eastAsia"/>
          <w:b/>
          <w:bCs/>
          <w:sz w:val="24"/>
        </w:rPr>
        <w:t>附件</w:t>
      </w:r>
    </w:p>
    <w:p>
      <w:pPr>
        <w:spacing w:line="560" w:lineRule="exact"/>
        <w:rPr>
          <w:sz w:val="24"/>
        </w:rPr>
      </w:pPr>
      <w:r>
        <w:rPr>
          <w:sz w:val="24"/>
        </w:rPr>
        <w:t>注：1、本须知前</w:t>
      </w:r>
      <w:r>
        <w:rPr>
          <w:rFonts w:hint="eastAsia"/>
          <w:sz w:val="24"/>
        </w:rPr>
        <w:t>附件</w:t>
      </w:r>
      <w:r>
        <w:rPr>
          <w:sz w:val="24"/>
        </w:rPr>
        <w:t>是对供应商须知的修改和补充，如有矛盾，均以本表为准。</w:t>
      </w:r>
    </w:p>
    <w:p>
      <w:pPr>
        <w:numPr>
          <w:ilvl w:val="0"/>
          <w:numId w:val="1"/>
        </w:numPr>
        <w:spacing w:line="560" w:lineRule="exact"/>
        <w:ind w:left="0" w:firstLineChars="200" w:firstLine="480"/>
        <w:rPr>
          <w:sz w:val="24"/>
        </w:rPr>
      </w:pPr>
      <w:r>
        <w:rPr>
          <w:rFonts w:hint="eastAsia"/>
          <w:sz w:val="24"/>
        </w:rPr>
        <w:t>本附件中“★”标志的为实质性条款，如有其中一项不符合则响应文件将被取消中标资格。</w:t>
      </w:r>
    </w:p>
    <w:tbl>
      <w:tblPr>
        <w:tblpPr w:leftFromText="180" w:rightFromText="180" w:vertAnchor="text" w:horzAnchor="page" w:tblpX="1657" w:tblpY="1233"/>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67"/>
        <w:gridCol w:w="1547"/>
        <w:gridCol w:w="6586"/>
      </w:tblGrid>
      <w:tr>
        <w:trPr>
          <w:trHeight w:val="454"/>
          <w:tblHeader/>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条款号</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类别</w:t>
            </w:r>
          </w:p>
        </w:tc>
        <w:tc>
          <w:tcPr>
            <w:tcW w:w="3501"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内容说明</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1</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采购人</w:t>
            </w:r>
          </w:p>
        </w:tc>
        <w:tc>
          <w:tcPr>
            <w:tcW w:w="3501" w:type="pct"/>
            <w:noWrap/>
            <w:vAlign w:val="center"/>
          </w:tcPr>
          <w:p>
            <w:pPr>
              <w:pStyle w:val="43"/>
              <w:keepNext/>
              <w:adjustRightInd w:val="0"/>
              <w:snapToGrid w:val="0"/>
              <w:spacing w:line="360" w:lineRule="exact"/>
              <w:rPr>
                <w:rFonts w:ascii="Times New Roman" w:eastAsia="宋体" w:cs="宋体" w:hAnsi="Times New Roman" w:hint="eastAsia"/>
                <w:bCs/>
                <w:sz w:val="24"/>
                <w:szCs w:val="24"/>
                <w:lang w:eastAsia="zh-CN"/>
              </w:rPr>
            </w:pPr>
            <w:r>
              <w:rPr>
                <w:rFonts w:ascii="Times New Roman" w:cs="宋体" w:hAnsi="Times New Roman" w:hint="eastAsia"/>
                <w:bCs/>
                <w:sz w:val="24"/>
                <w:szCs w:val="24"/>
              </w:rPr>
              <w:t>中华人民共和国</w:t>
            </w:r>
            <w:r>
              <w:rPr>
                <w:rFonts w:ascii="Times New Roman" w:cs="宋体" w:hAnsi="Times New Roman" w:hint="eastAsia"/>
                <w:bCs/>
                <w:sz w:val="24"/>
                <w:szCs w:val="24"/>
                <w:lang w:eastAsia="zh-CN"/>
              </w:rPr>
              <w:t>涪陵海关</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2</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项目名称</w:t>
            </w:r>
          </w:p>
        </w:tc>
        <w:tc>
          <w:tcPr>
            <w:tcW w:w="3501" w:type="pct"/>
            <w:noWrap/>
            <w:vAlign w:val="center"/>
          </w:tcPr>
          <w:p>
            <w:pPr>
              <w:pStyle w:val="43"/>
              <w:keepNext/>
              <w:adjustRightInd w:val="0"/>
              <w:snapToGrid w:val="0"/>
              <w:spacing w:line="360" w:lineRule="exact"/>
              <w:rPr>
                <w:rFonts w:ascii="Times New Roman" w:eastAsia="宋体" w:cs="宋体" w:hAnsi="Times New Roman" w:hint="eastAsia"/>
                <w:bCs/>
                <w:sz w:val="24"/>
                <w:lang w:eastAsia="zh-CN"/>
              </w:rPr>
            </w:pPr>
            <w:r>
              <w:rPr>
                <w:rFonts w:ascii="Times New Roman" w:cs="宋体" w:hAnsi="Times New Roman" w:hint="eastAsia"/>
                <w:bCs/>
                <w:kern w:val="0"/>
                <w:sz w:val="24"/>
                <w:lang w:eastAsia="zh-CN"/>
              </w:rPr>
              <w:t>涪陵海关机关大院绿化综合服务项目</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3</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★最高限价</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kern w:val="0"/>
                <w:sz w:val="24"/>
                <w:szCs w:val="24"/>
                <w:lang w:val="en-US" w:eastAsia="zh-CN"/>
                <w:highlight w:val="auto"/>
              </w:rPr>
              <w:t>9.5</w:t>
            </w:r>
            <w:r>
              <w:rPr>
                <w:rFonts w:ascii="Times New Roman" w:cs="宋体" w:hAnsi="Times New Roman" w:hint="eastAsia"/>
                <w:bCs/>
                <w:kern w:val="0"/>
                <w:sz w:val="24"/>
                <w:szCs w:val="24"/>
                <w:highlight w:val="auto"/>
              </w:rPr>
              <w:t>万元</w:t>
            </w:r>
          </w:p>
        </w:tc>
      </w:tr>
      <w:tr>
        <w:trPr>
          <w:trHeight w:val="454"/>
        </w:trPr>
        <w:tc>
          <w:tcPr>
            <w:tcW w:w="5000" w:type="pct"/>
            <w:gridSpan w:val="3"/>
            <w:noWrap/>
            <w:vAlign w:val="center"/>
          </w:tcPr>
          <w:p>
            <w:pPr>
              <w:pStyle w:val="43"/>
              <w:keepNext/>
              <w:adjustRightInd w:val="0"/>
              <w:snapToGrid w:val="0"/>
              <w:spacing w:line="360" w:lineRule="exact"/>
              <w:rPr>
                <w:rFonts w:ascii="Times New Roman" w:cs="宋体" w:hAnsi="Times New Roman"/>
                <w:bCs/>
                <w:kern w:val="0"/>
                <w:sz w:val="24"/>
                <w:szCs w:val="24"/>
              </w:rPr>
            </w:pPr>
            <w:r>
              <w:rPr>
                <w:rFonts w:ascii="Times New Roman" w:hAnsi="Times New Roman"/>
                <w:sz w:val="24"/>
                <w:szCs w:val="24"/>
              </w:rPr>
              <w:t>参与比选的基本原则</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4</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★供应商资质要求</w:t>
            </w:r>
          </w:p>
        </w:tc>
        <w:tc>
          <w:tcPr>
            <w:tcW w:w="3501" w:type="pct"/>
            <w:noWrap/>
            <w:vAlign w:val="center"/>
          </w:tcPr>
          <w:p>
            <w:pPr>
              <w:keepNext/>
              <w:spacing w:line="360" w:lineRule="exact"/>
              <w:rPr>
                <w:rFonts w:eastAsia="宋体" w:cs="宋体" w:hint="eastAsia"/>
                <w:bCs/>
                <w:sz w:val="24"/>
                <w:lang w:eastAsia="zh-CN"/>
              </w:rPr>
            </w:pPr>
            <w:r>
              <w:rPr>
                <w:rFonts w:cs="宋体" w:hint="eastAsia"/>
                <w:bCs/>
                <w:sz w:val="24"/>
              </w:rPr>
              <w:t>详见比选</w:t>
            </w:r>
            <w:r>
              <w:rPr>
                <w:rFonts w:cs="宋体" w:hint="eastAsia"/>
                <w:bCs/>
                <w:sz w:val="24"/>
                <w:lang w:eastAsia="zh-CN"/>
              </w:rPr>
              <w:t>文件（第四章）</w:t>
            </w:r>
          </w:p>
        </w:tc>
      </w:tr>
      <w:tr>
        <w:trPr>
          <w:trHeight w:val="454"/>
        </w:trPr>
        <w:tc>
          <w:tcPr>
            <w:tcW w:w="5000" w:type="pct"/>
            <w:gridSpan w:val="3"/>
            <w:noWrap/>
            <w:vAlign w:val="center"/>
          </w:tcPr>
          <w:p>
            <w:pPr>
              <w:keepNext/>
              <w:spacing w:line="360" w:lineRule="exact"/>
              <w:rPr>
                <w:rFonts w:cs="宋体"/>
                <w:bCs/>
                <w:sz w:val="24"/>
              </w:rPr>
            </w:pPr>
            <w:r>
              <w:rPr>
                <w:rFonts w:cs="宋体" w:hint="eastAsia"/>
                <w:bCs/>
                <w:sz w:val="24"/>
              </w:rPr>
              <w:t>响应文件编写</w:t>
            </w:r>
          </w:p>
        </w:tc>
      </w:tr>
      <w:tr>
        <w:trPr>
          <w:trHeight w:val="2805"/>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5</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响应报价</w:t>
            </w:r>
          </w:p>
        </w:tc>
        <w:tc>
          <w:tcPr>
            <w:tcW w:w="3501" w:type="pct"/>
            <w:noWrap/>
            <w:vAlign w:val="center"/>
          </w:tcPr>
          <w:p>
            <w:pPr>
              <w:keepNext/>
              <w:spacing w:line="360" w:lineRule="exact"/>
              <w:ind w:firstLine="2"/>
              <w:rPr>
                <w:rFonts w:cs="宋体"/>
                <w:bCs/>
                <w:sz w:val="24"/>
              </w:rPr>
            </w:pPr>
            <w:r>
              <w:rPr>
                <w:rFonts w:cs="宋体"/>
                <w:bCs/>
                <w:sz w:val="24"/>
              </w:rPr>
              <w:t>1.</w:t>
            </w:r>
            <w:r>
              <w:rPr>
                <w:rFonts w:cs="宋体" w:hint="eastAsia"/>
                <w:bCs/>
                <w:sz w:val="24"/>
              </w:rPr>
              <w:t>报价以人民币元为计算单位。</w:t>
            </w:r>
          </w:p>
          <w:p>
            <w:pPr>
              <w:keepNext/>
              <w:spacing w:line="360" w:lineRule="exact"/>
              <w:ind w:firstLine="2"/>
              <w:rPr>
                <w:rFonts w:cs="宋体"/>
                <w:bCs/>
                <w:sz w:val="24"/>
              </w:rPr>
            </w:pPr>
            <w:r>
              <w:rPr>
                <w:rFonts w:cs="宋体"/>
                <w:bCs/>
                <w:sz w:val="24"/>
              </w:rPr>
              <w:t>2.</w:t>
            </w:r>
            <w:r>
              <w:rPr>
                <w:rFonts w:cs="宋体" w:hint="eastAsia"/>
                <w:bCs/>
                <w:sz w:val="24"/>
              </w:rPr>
              <w:t>按要求的格式内容填写报价。</w:t>
            </w:r>
          </w:p>
          <w:p>
            <w:pPr>
              <w:keepNext/>
              <w:spacing w:line="360" w:lineRule="exact"/>
              <w:ind w:firstLine="2"/>
              <w:rPr>
                <w:rFonts w:cs="宋体"/>
                <w:bCs/>
                <w:sz w:val="24"/>
              </w:rPr>
            </w:pPr>
            <w:r>
              <w:rPr>
                <w:rFonts w:cs="宋体"/>
                <w:bCs/>
                <w:sz w:val="24"/>
              </w:rPr>
              <w:t>3.</w:t>
            </w:r>
            <w:r>
              <w:rPr>
                <w:rFonts w:cs="宋体" w:hint="eastAsia"/>
                <w:bCs/>
                <w:sz w:val="24"/>
              </w:rPr>
              <w:t>响应报价为服务总价。</w:t>
            </w:r>
            <w:r>
              <w:rPr>
                <w:rFonts w:ascii="宋体" w:cs="宋体" w:hint="eastAsia"/>
                <w:sz w:val="24"/>
              </w:rPr>
              <w:t>包括但不限于与项目正常履约相关的全部材料、人工、运输、管理、保险、培训、税费等全部费用。</w:t>
            </w:r>
          </w:p>
          <w:p>
            <w:pPr>
              <w:keepNext/>
              <w:spacing w:line="360" w:lineRule="exact"/>
              <w:ind w:firstLine="2"/>
              <w:rPr>
                <w:rFonts w:cs="宋体"/>
                <w:bCs/>
                <w:sz w:val="24"/>
              </w:rPr>
            </w:pPr>
            <w:r>
              <w:rPr>
                <w:rFonts w:cs="宋体"/>
                <w:bCs/>
                <w:sz w:val="24"/>
              </w:rPr>
              <w:t>4.</w:t>
            </w:r>
            <w:r>
              <w:rPr>
                <w:rFonts w:cs="宋体" w:hint="eastAsia"/>
                <w:bCs/>
                <w:sz w:val="24"/>
              </w:rPr>
              <w:t>响应报价为固定总价，如果成交，在采购合同有效期内不允许变动，供应商的报价应充分考虑在采购合同有效期内的风险因素。</w:t>
            </w:r>
          </w:p>
          <w:p>
            <w:pPr>
              <w:pStyle w:val="43"/>
              <w:keepNext/>
              <w:adjustRightInd w:val="0"/>
              <w:snapToGrid w:val="0"/>
              <w:spacing w:line="360" w:lineRule="exact"/>
              <w:rPr>
                <w:rFonts w:ascii="Times New Roman" w:cs="宋体" w:hAnsi="Times New Roman"/>
                <w:bCs/>
                <w:sz w:val="24"/>
              </w:rPr>
            </w:pPr>
            <w:r>
              <w:rPr>
                <w:rFonts w:ascii="Times New Roman" w:cs="宋体" w:hAnsi="Times New Roman"/>
                <w:bCs/>
                <w:sz w:val="24"/>
                <w:szCs w:val="24"/>
              </w:rPr>
              <w:t>5.</w:t>
            </w:r>
            <w:r>
              <w:rPr>
                <w:rFonts w:ascii="Times New Roman" w:cs="宋体" w:hAnsi="Times New Roman" w:hint="eastAsia"/>
                <w:bCs/>
                <w:sz w:val="24"/>
                <w:szCs w:val="24"/>
              </w:rPr>
              <w:t>一个供应商不得提交两个或两个以上不同的响应报价。</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6</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★报价有效期</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bCs/>
                <w:kern w:val="0"/>
                <w:sz w:val="24"/>
                <w:szCs w:val="24"/>
              </w:rPr>
              <w:t>90</w:t>
            </w:r>
            <w:r>
              <w:rPr>
                <w:rFonts w:ascii="Times New Roman" w:cs="宋体" w:hAnsi="Times New Roman" w:hint="eastAsia"/>
                <w:bCs/>
                <w:sz w:val="24"/>
                <w:szCs w:val="24"/>
              </w:rPr>
              <w:t>日历天（从响应文件递交之日起计算）。</w:t>
            </w:r>
          </w:p>
        </w:tc>
      </w:tr>
      <w:tr>
        <w:trPr>
          <w:trHeight w:val="454"/>
        </w:trPr>
        <w:tc>
          <w:tcPr>
            <w:tcW w:w="5000" w:type="pct"/>
            <w:gridSpan w:val="3"/>
            <w:noWrap/>
            <w:vAlign w:val="center"/>
          </w:tcPr>
          <w:p>
            <w:pPr>
              <w:pStyle w:val="43"/>
              <w:keepNext/>
              <w:adjustRightInd w:val="0"/>
              <w:snapToGrid w:val="0"/>
              <w:spacing w:line="360" w:lineRule="exact"/>
              <w:rPr>
                <w:rFonts w:ascii="Times New Roman" w:cs="宋体" w:hAnsi="Times New Roman"/>
                <w:bCs/>
                <w:kern w:val="0"/>
                <w:sz w:val="24"/>
                <w:szCs w:val="24"/>
              </w:rPr>
            </w:pPr>
            <w:r>
              <w:rPr>
                <w:rFonts w:ascii="Times New Roman" w:cs="宋体" w:hAnsi="Times New Roman" w:hint="eastAsia"/>
                <w:bCs/>
                <w:kern w:val="0"/>
                <w:sz w:val="24"/>
                <w:szCs w:val="24"/>
              </w:rPr>
              <w:t>响应文件的递交</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7</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响应文件份数</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rPr>
              <w:t>响应文件正本</w:t>
            </w:r>
            <w:r>
              <w:rPr>
                <w:rFonts w:ascii="Times New Roman" w:cs="宋体" w:hAnsi="Times New Roman"/>
                <w:bCs/>
                <w:sz w:val="24"/>
                <w:szCs w:val="24"/>
              </w:rPr>
              <w:t>1</w:t>
            </w:r>
            <w:r>
              <w:rPr>
                <w:rFonts w:ascii="Times New Roman" w:cs="宋体" w:hAnsi="Times New Roman" w:hint="eastAsia"/>
                <w:bCs/>
                <w:sz w:val="24"/>
                <w:szCs w:val="24"/>
              </w:rPr>
              <w:t>份，副本</w:t>
            </w:r>
            <w:r>
              <w:rPr>
                <w:rFonts w:ascii="Times New Roman" w:cs="宋体" w:hAnsi="Times New Roman"/>
                <w:bCs/>
                <w:sz w:val="24"/>
                <w:szCs w:val="24"/>
              </w:rPr>
              <w:t>1</w:t>
            </w:r>
            <w:r>
              <w:rPr>
                <w:rFonts w:ascii="Times New Roman" w:cs="宋体" w:hAnsi="Times New Roman" w:hint="eastAsia"/>
                <w:bCs/>
                <w:sz w:val="24"/>
                <w:szCs w:val="24"/>
              </w:rPr>
              <w:t>份。</w:t>
            </w:r>
          </w:p>
        </w:tc>
      </w:tr>
      <w:tr>
        <w:trPr>
          <w:trHeight w:val="454"/>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8</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响应文件递交截止时间</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rPr>
              <w:t>详见比选公告</w:t>
            </w:r>
          </w:p>
        </w:tc>
      </w:tr>
      <w:tr>
        <w:trPr>
          <w:trHeight w:val="847"/>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9</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项目会议日期、响应文件递交地点</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rPr>
              <w:t>详见比选公告</w:t>
            </w:r>
          </w:p>
        </w:tc>
      </w:tr>
      <w:tr>
        <w:trPr>
          <w:trHeight w:val="847"/>
        </w:trPr>
        <w:tc>
          <w:tcPr>
            <w:tcW w:w="5000" w:type="pct"/>
            <w:gridSpan w:val="3"/>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rPr>
              <w:t>评审与推荐成交供应商原则</w:t>
            </w:r>
          </w:p>
        </w:tc>
      </w:tr>
      <w:tr>
        <w:trPr>
          <w:trHeight w:val="946"/>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条款号</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类别</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rPr>
              <w:t>内容说明</w:t>
            </w:r>
          </w:p>
        </w:tc>
      </w:tr>
      <w:tr>
        <w:trPr>
          <w:trHeight w:val="946"/>
        </w:trPr>
        <w:tc>
          <w:tcPr>
            <w:tcW w:w="674"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bCs/>
                <w:sz w:val="24"/>
                <w:szCs w:val="24"/>
              </w:rPr>
              <w:t>10</w:t>
            </w:r>
          </w:p>
        </w:tc>
        <w:tc>
          <w:tcPr>
            <w:tcW w:w="823" w:type="pct"/>
            <w:noWrap/>
            <w:vAlign w:val="center"/>
          </w:tcPr>
          <w:p>
            <w:pPr>
              <w:pStyle w:val="43"/>
              <w:keepNext/>
              <w:adjustRightInd w:val="0"/>
              <w:snapToGrid w:val="0"/>
              <w:spacing w:line="360" w:lineRule="exact"/>
              <w:jc w:val="center"/>
              <w:rPr>
                <w:rFonts w:ascii="Times New Roman" w:cs="宋体" w:hAnsi="Times New Roman"/>
                <w:bCs/>
                <w:sz w:val="24"/>
                <w:szCs w:val="24"/>
              </w:rPr>
            </w:pPr>
            <w:r>
              <w:rPr>
                <w:rFonts w:ascii="Times New Roman" w:cs="宋体" w:hAnsi="Times New Roman" w:hint="eastAsia"/>
                <w:bCs/>
                <w:sz w:val="24"/>
                <w:szCs w:val="24"/>
              </w:rPr>
              <w:t>评审办法及成交供应商的推荐原则</w:t>
            </w:r>
          </w:p>
        </w:tc>
        <w:tc>
          <w:tcPr>
            <w:tcW w:w="3501" w:type="pct"/>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highlight w:val="auto"/>
              </w:rPr>
              <w:t>本项目根据服务能满足采购文件实质性响应要求且综合评分由高到低的原则确定成交供应商。</w:t>
            </w:r>
          </w:p>
        </w:tc>
      </w:tr>
      <w:tr>
        <w:trPr>
          <w:trHeight w:val="946"/>
        </w:trPr>
        <w:tc>
          <w:tcPr>
            <w:tcW w:w="5000" w:type="pct"/>
            <w:gridSpan w:val="3"/>
            <w:noWrap/>
            <w:vAlign w:val="center"/>
          </w:tcPr>
          <w:p>
            <w:pPr>
              <w:pStyle w:val="43"/>
              <w:keepNext/>
              <w:adjustRightInd w:val="0"/>
              <w:snapToGrid w:val="0"/>
              <w:spacing w:line="360" w:lineRule="exact"/>
              <w:rPr>
                <w:rFonts w:ascii="Times New Roman" w:cs="宋体" w:hAnsi="Times New Roman"/>
                <w:bCs/>
                <w:sz w:val="24"/>
                <w:szCs w:val="24"/>
              </w:rPr>
            </w:pPr>
            <w:r>
              <w:rPr>
                <w:rFonts w:ascii="Times New Roman" w:cs="宋体" w:hAnsi="Times New Roman" w:hint="eastAsia"/>
                <w:bCs/>
                <w:sz w:val="24"/>
                <w:szCs w:val="24"/>
              </w:rPr>
              <w:t>授予合同</w:t>
            </w:r>
          </w:p>
        </w:tc>
      </w:tr>
      <w:tr>
        <w:trPr>
          <w:trHeight w:val="454"/>
        </w:trPr>
        <w:tc>
          <w:tcPr>
            <w:tcW w:w="674" w:type="pct"/>
            <w:noWrap/>
            <w:vAlign w:val="center"/>
          </w:tcPr>
          <w:p>
            <w:pPr>
              <w:keepNext/>
              <w:spacing w:line="360" w:lineRule="auto"/>
              <w:jc w:val="center"/>
              <w:rPr>
                <w:rFonts w:cs="宋体"/>
                <w:bCs/>
                <w:sz w:val="24"/>
              </w:rPr>
            </w:pPr>
            <w:r>
              <w:rPr>
                <w:rFonts w:cs="宋体" w:hint="eastAsia"/>
                <w:bCs/>
                <w:sz w:val="24"/>
              </w:rPr>
              <w:t>11</w:t>
            </w:r>
          </w:p>
        </w:tc>
        <w:tc>
          <w:tcPr>
            <w:tcW w:w="823" w:type="pct"/>
            <w:noWrap/>
            <w:vAlign w:val="center"/>
          </w:tcPr>
          <w:p>
            <w:pPr>
              <w:keepNext/>
              <w:spacing w:line="360" w:lineRule="auto"/>
              <w:jc w:val="center"/>
              <w:rPr>
                <w:rFonts w:cs="宋体"/>
                <w:bCs/>
                <w:sz w:val="24"/>
              </w:rPr>
            </w:pPr>
            <w:r>
              <w:rPr>
                <w:rFonts w:cs="宋体" w:hint="eastAsia"/>
                <w:bCs/>
                <w:sz w:val="24"/>
              </w:rPr>
              <w:t>履约保证金</w:t>
            </w:r>
          </w:p>
        </w:tc>
        <w:tc>
          <w:tcPr>
            <w:tcW w:w="3501" w:type="pct"/>
            <w:noWrap/>
            <w:vAlign w:val="center"/>
          </w:tcPr>
          <w:p>
            <w:pPr>
              <w:keepNext/>
              <w:spacing w:line="380" w:lineRule="exact"/>
              <w:rPr>
                <w:rFonts w:cs="宋体"/>
                <w:bCs/>
                <w:sz w:val="24"/>
              </w:rPr>
            </w:pPr>
            <w:r>
              <w:rPr>
                <w:rFonts w:cs="宋体" w:hint="eastAsia"/>
                <w:bCs/>
                <w:sz w:val="24"/>
              </w:rPr>
              <w:t>无</w:t>
            </w:r>
          </w:p>
        </w:tc>
      </w:tr>
      <w:tr>
        <w:trPr>
          <w:trHeight w:val="454"/>
        </w:trPr>
        <w:tc>
          <w:tcPr>
            <w:tcW w:w="5000" w:type="pct"/>
            <w:gridSpan w:val="3"/>
            <w:noWrap/>
            <w:vAlign w:val="center"/>
          </w:tcPr>
          <w:p>
            <w:pPr>
              <w:keepNext/>
              <w:spacing w:line="380" w:lineRule="exact"/>
              <w:rPr>
                <w:rFonts w:cs="宋体"/>
                <w:bCs/>
                <w:sz w:val="24"/>
              </w:rPr>
            </w:pPr>
            <w:r>
              <w:rPr>
                <w:rFonts w:cs="宋体" w:hint="eastAsia"/>
                <w:bCs/>
                <w:sz w:val="24"/>
              </w:rPr>
              <w:t>合同文本主要条款</w:t>
            </w:r>
          </w:p>
        </w:tc>
      </w:tr>
      <w:tr>
        <w:trPr>
          <w:trHeight w:val="454"/>
        </w:trPr>
        <w:tc>
          <w:tcPr>
            <w:tcW w:w="674" w:type="pct"/>
            <w:shd w:val="clear" w:color="auto" w:fill="auto"/>
            <w:noWrap/>
            <w:vAlign w:val="center"/>
          </w:tcPr>
          <w:p>
            <w:pPr>
              <w:keepNext/>
              <w:spacing w:line="360" w:lineRule="auto"/>
              <w:jc w:val="center"/>
              <w:rPr>
                <w:rFonts w:cs="宋体"/>
                <w:bCs/>
                <w:sz w:val="24"/>
              </w:rPr>
            </w:pPr>
            <w:r>
              <w:rPr>
                <w:rFonts w:cs="宋体" w:hint="eastAsia"/>
                <w:bCs/>
                <w:sz w:val="24"/>
              </w:rPr>
              <w:t>12</w:t>
            </w:r>
          </w:p>
        </w:tc>
        <w:tc>
          <w:tcPr>
            <w:tcW w:w="823" w:type="pct"/>
            <w:shd w:val="clear" w:color="auto" w:fill="auto"/>
            <w:noWrap/>
            <w:vAlign w:val="center"/>
          </w:tcPr>
          <w:p>
            <w:pPr>
              <w:keepNext/>
              <w:spacing w:line="360" w:lineRule="auto"/>
              <w:jc w:val="center"/>
              <w:rPr>
                <w:rFonts w:cs="宋体"/>
                <w:bCs/>
                <w:sz w:val="24"/>
              </w:rPr>
            </w:pPr>
            <w:r>
              <w:rPr>
                <w:rFonts w:cs="宋体" w:hint="eastAsia"/>
                <w:bCs/>
                <w:sz w:val="24"/>
              </w:rPr>
              <w:t>付款条件</w:t>
            </w:r>
          </w:p>
        </w:tc>
        <w:tc>
          <w:tcPr>
            <w:tcW w:w="3501" w:type="pct"/>
            <w:shd w:val="clear" w:color="auto" w:fill="auto"/>
            <w:noWrap/>
            <w:vAlign w:val="center"/>
          </w:tcPr>
          <w:p>
            <w:pPr>
              <w:keepNext/>
              <w:spacing w:line="380" w:lineRule="exact"/>
              <w:rPr>
                <w:rFonts w:cs="宋体"/>
                <w:bCs/>
                <w:sz w:val="24"/>
              </w:rPr>
            </w:pPr>
            <w:r>
              <w:rPr>
                <w:rFonts w:cs="宋体"/>
                <w:bCs/>
                <w:sz w:val="24"/>
              </w:rPr>
              <w:t>1.</w:t>
            </w:r>
            <w:r>
              <w:rPr>
                <w:rFonts w:cs="宋体" w:hint="eastAsia"/>
                <w:bCs/>
                <w:sz w:val="24"/>
              </w:rPr>
              <w:t>本合同以人民币结算。</w:t>
            </w:r>
          </w:p>
          <w:p>
            <w:pPr>
              <w:pStyle w:val="28"/>
              <w:keepNext/>
              <w:rPr>
                <w:rFonts w:cs="宋体"/>
                <w:bCs/>
              </w:rPr>
            </w:pPr>
            <w:r>
              <w:rPr>
                <w:rFonts w:cs="宋体"/>
                <w:bCs/>
              </w:rPr>
              <w:t>2.</w:t>
            </w:r>
            <w:r>
              <w:rPr>
                <w:rFonts w:cs="宋体" w:hint="eastAsia"/>
                <w:bCs/>
              </w:rPr>
              <w:t>付款方式：每月</w:t>
            </w:r>
            <w:r>
              <w:rPr>
                <w:rFonts w:cs="宋体" w:hint="eastAsia"/>
                <w:bCs/>
                <w:lang w:val="en-US" w:eastAsia="zh-CN"/>
              </w:rPr>
              <w:t>10</w:t>
            </w:r>
            <w:r>
              <w:rPr>
                <w:rFonts w:cs="宋体" w:hint="eastAsia"/>
                <w:bCs/>
              </w:rPr>
              <w:t>日前（双休日或国家法定节假日顺延），采购人按照合同约定对供应商上月工作进行考核，并按考核结果计算服务费。供应商确认考核结果后，按考核确定的服务费开具有效税务发票，采购人在收到结算凭据后</w:t>
            </w:r>
            <w:r>
              <w:rPr>
                <w:rFonts w:cs="宋体"/>
                <w:bCs/>
              </w:rPr>
              <w:t>10</w:t>
            </w:r>
            <w:r>
              <w:rPr>
                <w:rFonts w:cs="宋体" w:hint="eastAsia"/>
                <w:bCs/>
              </w:rPr>
              <w:t>个工作日内向供应商支付。因财政集中支付延误时间不计算在内，供应商提交结算凭据延迟或缺失的，采购人有权相应顺延付款期限。</w:t>
            </w:r>
          </w:p>
          <w:p>
            <w:pPr>
              <w:keepNext/>
              <w:spacing w:line="380" w:lineRule="exact"/>
              <w:rPr>
                <w:rFonts w:cs="宋体"/>
                <w:bCs/>
                <w:sz w:val="24"/>
              </w:rPr>
            </w:pPr>
          </w:p>
        </w:tc>
      </w:tr>
      <w:tr>
        <w:trPr>
          <w:trHeight w:val="690"/>
        </w:trPr>
        <w:tc>
          <w:tcPr>
            <w:tcW w:w="674" w:type="pct"/>
            <w:noWrap/>
            <w:vAlign w:val="center"/>
          </w:tcPr>
          <w:p>
            <w:pPr>
              <w:keepNext/>
              <w:spacing w:line="360" w:lineRule="auto"/>
              <w:jc w:val="center"/>
              <w:rPr>
                <w:rFonts w:eastAsia="宋体" w:cs="宋体" w:hint="eastAsia"/>
                <w:bCs/>
                <w:sz w:val="24"/>
                <w:lang w:val="en-US" w:eastAsia="zh-CN"/>
              </w:rPr>
            </w:pPr>
            <w:r>
              <w:rPr>
                <w:rFonts w:cs="宋体" w:hint="eastAsia"/>
                <w:bCs/>
                <w:sz w:val="24"/>
              </w:rPr>
              <w:t>1</w:t>
            </w:r>
            <w:r>
              <w:rPr>
                <w:rFonts w:cs="宋体" w:hint="eastAsia"/>
                <w:bCs/>
                <w:sz w:val="24"/>
                <w:lang w:val="en-US" w:eastAsia="zh-CN"/>
              </w:rPr>
              <w:t>3</w:t>
            </w:r>
          </w:p>
        </w:tc>
        <w:tc>
          <w:tcPr>
            <w:tcW w:w="823" w:type="pct"/>
            <w:noWrap/>
            <w:vAlign w:val="center"/>
          </w:tcPr>
          <w:p>
            <w:pPr>
              <w:keepNext/>
              <w:spacing w:line="380" w:lineRule="exact"/>
              <w:jc w:val="center"/>
              <w:rPr>
                <w:rFonts w:cs="宋体"/>
                <w:bCs/>
                <w:sz w:val="24"/>
              </w:rPr>
            </w:pPr>
            <w:r>
              <w:rPr>
                <w:rFonts w:cs="宋体" w:hint="eastAsia"/>
                <w:bCs/>
                <w:sz w:val="24"/>
              </w:rPr>
              <w:t>★是否允许转包、分包</w:t>
            </w:r>
          </w:p>
        </w:tc>
        <w:tc>
          <w:tcPr>
            <w:tcW w:w="3501" w:type="pct"/>
            <w:noWrap/>
            <w:vAlign w:val="center"/>
          </w:tcPr>
          <w:p>
            <w:pPr>
              <w:pStyle w:val="33"/>
              <w:keepNext/>
              <w:spacing w:line="380" w:lineRule="exact"/>
              <w:rPr>
                <w:rFonts w:ascii="Times New Roman" w:eastAsia="宋体" w:cs="宋体" w:hAnsi="Times New Roman"/>
                <w:bCs/>
                <w:sz w:val="24"/>
              </w:rPr>
            </w:pPr>
            <w:r>
              <w:rPr>
                <w:rFonts w:ascii="Times New Roman" w:eastAsia="宋体" w:cs="宋体" w:hAnsi="Times New Roman" w:hint="eastAsia"/>
                <w:bCs/>
                <w:sz w:val="24"/>
              </w:rPr>
              <w:t>本项目不允许转包。</w:t>
            </w:r>
          </w:p>
          <w:p>
            <w:pPr>
              <w:pStyle w:val="33"/>
              <w:keepNext/>
              <w:spacing w:line="380" w:lineRule="exact"/>
              <w:rPr>
                <w:rFonts w:ascii="Times New Roman" w:eastAsia="宋体" w:cs="宋体" w:hAnsi="Times New Roman"/>
                <w:bCs/>
                <w:sz w:val="24"/>
              </w:rPr>
            </w:pPr>
            <w:r>
              <w:rPr>
                <w:rFonts w:ascii="Times New Roman" w:eastAsia="宋体" w:cs="宋体" w:hAnsi="Times New Roman" w:hint="eastAsia"/>
                <w:bCs/>
                <w:sz w:val="24"/>
              </w:rPr>
              <w:t>本项目未经允许不得分包。</w:t>
            </w:r>
          </w:p>
        </w:tc>
      </w:tr>
      <w:tr>
        <w:trPr>
          <w:trHeight w:val="454"/>
        </w:trPr>
        <w:tc>
          <w:tcPr>
            <w:tcW w:w="674" w:type="pct"/>
            <w:noWrap/>
            <w:vAlign w:val="center"/>
          </w:tcPr>
          <w:p>
            <w:pPr>
              <w:keepNext/>
              <w:spacing w:line="360" w:lineRule="auto"/>
              <w:jc w:val="center"/>
              <w:rPr>
                <w:rFonts w:eastAsia="宋体" w:cs="宋体" w:hint="eastAsia"/>
                <w:bCs/>
                <w:sz w:val="24"/>
                <w:lang w:val="en-US" w:eastAsia="zh-CN"/>
              </w:rPr>
            </w:pPr>
            <w:r>
              <w:rPr>
                <w:rFonts w:cs="宋体" w:hint="eastAsia"/>
                <w:bCs/>
                <w:sz w:val="24"/>
              </w:rPr>
              <w:t>1</w:t>
            </w:r>
            <w:r>
              <w:rPr>
                <w:rFonts w:cs="宋体" w:hint="eastAsia"/>
                <w:bCs/>
                <w:sz w:val="24"/>
                <w:lang w:val="en-US" w:eastAsia="zh-CN"/>
              </w:rPr>
              <w:t>4</w:t>
            </w:r>
          </w:p>
        </w:tc>
        <w:tc>
          <w:tcPr>
            <w:tcW w:w="823" w:type="pct"/>
            <w:noWrap/>
            <w:vAlign w:val="center"/>
          </w:tcPr>
          <w:p>
            <w:pPr>
              <w:keepNext/>
              <w:spacing w:line="360" w:lineRule="auto"/>
              <w:jc w:val="center"/>
              <w:rPr>
                <w:rFonts w:cs="宋体"/>
                <w:bCs/>
                <w:sz w:val="24"/>
              </w:rPr>
            </w:pPr>
            <w:r>
              <w:rPr>
                <w:rFonts w:cs="宋体" w:hint="eastAsia"/>
                <w:bCs/>
                <w:sz w:val="24"/>
              </w:rPr>
              <w:t>★服务期限</w:t>
            </w:r>
          </w:p>
        </w:tc>
        <w:tc>
          <w:tcPr>
            <w:tcW w:w="3501" w:type="pct"/>
            <w:noWrap/>
            <w:vAlign w:val="center"/>
          </w:tcPr>
          <w:p>
            <w:pPr>
              <w:pStyle w:val="33"/>
              <w:keepNext/>
              <w:spacing w:line="380" w:lineRule="exact"/>
              <w:rPr>
                <w:rFonts w:ascii="Times New Roman" w:eastAsia="宋体" w:cs="宋体" w:hAnsi="Times New Roman"/>
                <w:bCs/>
                <w:sz w:val="24"/>
              </w:rPr>
            </w:pPr>
            <w:r>
              <w:rPr>
                <w:rFonts w:ascii="宋体" w:eastAsia="宋体" w:cs="宋体" w:hint="eastAsia"/>
                <w:b/>
                <w:bCs/>
                <w:kern w:val="0"/>
                <w:sz w:val="24"/>
              </w:rPr>
              <w:t>本项目总服务期限为三年，合同一年一签。每年合同期满前，经采购人综合评价合格且年度预算有保障的，可续签1次，单次续签期限最长不超过1年，累计续签不超过2次。详见项目需求。</w:t>
            </w:r>
          </w:p>
        </w:tc>
      </w:tr>
      <w:tr>
        <w:trPr>
          <w:trHeight w:val="7323"/>
        </w:trPr>
        <w:tc>
          <w:tcPr>
            <w:tcW w:w="674" w:type="pct"/>
            <w:noWrap/>
            <w:vAlign w:val="center"/>
          </w:tcPr>
          <w:p>
            <w:pPr>
              <w:keepNext/>
              <w:spacing w:line="360" w:lineRule="auto"/>
              <w:jc w:val="center"/>
              <w:rPr>
                <w:rFonts w:cs="宋体"/>
                <w:bCs/>
                <w:sz w:val="24"/>
              </w:rPr>
            </w:pPr>
            <w:r>
              <w:rPr>
                <w:rFonts w:cs="宋体"/>
                <w:bCs/>
                <w:sz w:val="24"/>
              </w:rPr>
              <w:t>15</w:t>
            </w:r>
          </w:p>
        </w:tc>
        <w:tc>
          <w:tcPr>
            <w:tcW w:w="823" w:type="pct"/>
            <w:noWrap/>
            <w:vAlign w:val="center"/>
          </w:tcPr>
          <w:p>
            <w:pPr>
              <w:keepNext/>
              <w:spacing w:line="360" w:lineRule="auto"/>
              <w:jc w:val="center"/>
              <w:rPr>
                <w:rFonts w:cs="宋体"/>
                <w:bCs/>
                <w:sz w:val="24"/>
              </w:rPr>
            </w:pPr>
            <w:r>
              <w:rPr>
                <w:rFonts w:cs="宋体" w:hint="eastAsia"/>
                <w:bCs/>
                <w:sz w:val="24"/>
              </w:rPr>
              <w:t>★低于成本价不正当竞争预防措施（实质性要求）</w:t>
            </w:r>
          </w:p>
        </w:tc>
        <w:tc>
          <w:tcPr>
            <w:tcW w:w="3501" w:type="pct"/>
            <w:noWrap/>
            <w:vAlign w:val="center"/>
          </w:tcPr>
          <w:p>
            <w:pPr>
              <w:pStyle w:val="33"/>
              <w:spacing w:line="380" w:lineRule="exact"/>
              <w:rPr>
                <w:rFonts w:ascii="宋体" w:eastAsia="宋体" w:cs="宋体"/>
                <w:sz w:val="24"/>
              </w:rPr>
            </w:pPr>
            <w:r>
              <w:rPr>
                <w:rFonts w:ascii="宋体" w:eastAsia="宋体" w:cs="宋体" w:hint="eastAsia"/>
                <w:sz w:val="24"/>
              </w:rPr>
              <w:t>在评审过程中，供应商报价低于最高限价45%或者其他有效供应商报价算术平均价50%，有可能影响服务质量或者不能诚信履约的，比选小组有权要求其在合理的时间内提供成本构成书面说明，并提交相关证明材料。供应商书面说明应当包括但不限于原材料成本、人工成本、制造费用等成本构成事项详细陈述。</w:t>
            </w:r>
          </w:p>
          <w:p>
            <w:pPr>
              <w:pStyle w:val="33"/>
              <w:spacing w:line="380" w:lineRule="exact"/>
              <w:rPr>
                <w:rFonts w:ascii="宋体" w:eastAsia="宋体" w:cs="宋体"/>
                <w:sz w:val="24"/>
              </w:rPr>
            </w:pPr>
            <w:r>
              <w:rPr>
                <w:rFonts w:ascii="宋体" w:eastAsia="宋体" w:cs="宋体" w:hint="eastAsia"/>
                <w:sz w:val="24"/>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pPr>
              <w:pStyle w:val="33"/>
              <w:keepNext/>
              <w:spacing w:line="380" w:lineRule="exact"/>
              <w:rPr>
                <w:rFonts w:ascii="Times New Roman" w:eastAsia="宋体" w:cs="宋体" w:hAnsi="Times New Roman"/>
                <w:bCs/>
                <w:kern w:val="0"/>
                <w:sz w:val="24"/>
              </w:rPr>
            </w:pPr>
            <w:r>
              <w:rPr>
                <w:rFonts w:ascii="宋体" w:eastAsia="宋体" w:cs="宋体" w:hint="eastAsia"/>
                <w:sz w:val="24"/>
              </w:rPr>
              <w:t>供应商提供书面说明后，比选小组应当参考同类项目中标（成交）价格、类似产品市场价格水平、行业人工费用标准、国家有关部门指导行业协会发布的行业平均成本等情况就供应商书面说明进行审查评价。供应商拒绝或者变相拒绝提供有效书面说明或者书面说明不能证明其报价合理性的，比选小组应当将其响应文件作为无效处理。</w:t>
            </w:r>
          </w:p>
        </w:tc>
      </w:tr>
    </w:tbl>
    <w:p>
      <w:pPr>
        <w:spacing w:line="560" w:lineRule="exact"/>
        <w:jc w:val="center"/>
        <w:rPr>
          <w:b/>
          <w:bCs/>
          <w:sz w:val="24"/>
        </w:rPr>
      </w:pPr>
      <w:bookmarkEnd w:id="5"/>
      <w:bookmarkEnd w:id="6"/>
    </w:p>
    <w:p>
      <w:pPr>
        <w:pStyle w:val="24"/>
        <w:numPr>
          <w:ilvl w:val="0"/>
          <w:numId w:val="0"/>
        </w:numPr>
        <w:spacing w:line="560" w:lineRule="exact"/>
        <w:jc w:val="center"/>
        <w:rPr>
          <w:rFonts w:ascii="Times New Roman" w:eastAsia="宋体" w:cs="宋体" w:hAnsi="Times New Roman"/>
          <w:b/>
          <w:bCs/>
          <w:sz w:val="32"/>
          <w:szCs w:val="32"/>
        </w:rPr>
      </w:pPr>
      <w:r>
        <w:rPr>
          <w:rFonts w:ascii="Times New Roman" w:eastAsia="宋体" w:cs="宋体" w:hAnsi="Times New Roman" w:hint="eastAsia"/>
          <w:b/>
          <w:bCs/>
          <w:sz w:val="32"/>
          <w:szCs w:val="32"/>
        </w:rPr>
        <w:t>一、总  则</w:t>
      </w:r>
    </w:p>
    <w:p>
      <w:pPr>
        <w:spacing w:line="560" w:lineRule="exact"/>
        <w:rPr>
          <w:rFonts w:cs="宋体"/>
          <w:b/>
          <w:bCs/>
          <w:sz w:val="30"/>
          <w:szCs w:val="30"/>
        </w:rPr>
      </w:pPr>
      <w:r>
        <w:rPr>
          <w:rFonts w:cs="宋体" w:hint="eastAsia"/>
          <w:b/>
          <w:bCs/>
          <w:sz w:val="30"/>
          <w:szCs w:val="30"/>
        </w:rPr>
        <w:t>1.项目说明</w:t>
      </w:r>
    </w:p>
    <w:p>
      <w:pPr>
        <w:pStyle w:val="108"/>
        <w:widowControl w:val="0"/>
        <w:tabs>
          <w:tab w:val="left" w:pos="360"/>
          <w:tab w:val="left" w:pos="588"/>
        </w:tabs>
        <w:spacing w:before="0" w:beforeAutospacing="0" w:after="0" w:afterAutospacing="0" w:line="560" w:lineRule="exact"/>
        <w:textAlignment w:val="auto"/>
        <w:rPr>
          <w:kern w:val="24"/>
        </w:rPr>
      </w:pPr>
      <w:r>
        <w:rPr>
          <w:kern w:val="24"/>
        </w:rPr>
        <w:t>1.1 项目说明见“供应商须知前</w:t>
      </w:r>
      <w:r>
        <w:rPr>
          <w:rFonts w:hint="eastAsia"/>
          <w:kern w:val="24"/>
        </w:rPr>
        <w:t>附件</w:t>
      </w:r>
      <w:r>
        <w:rPr>
          <w:kern w:val="24"/>
        </w:rPr>
        <w:t>”。</w:t>
      </w:r>
    </w:p>
    <w:p>
      <w:pPr>
        <w:spacing w:line="560" w:lineRule="exact"/>
        <w:rPr>
          <w:rFonts w:cs="宋体"/>
          <w:b/>
          <w:bCs/>
          <w:sz w:val="30"/>
          <w:szCs w:val="30"/>
        </w:rPr>
      </w:pPr>
      <w:r>
        <w:rPr>
          <w:rFonts w:cs="宋体" w:hint="eastAsia"/>
          <w:b/>
          <w:bCs/>
          <w:sz w:val="30"/>
          <w:szCs w:val="30"/>
        </w:rPr>
        <w:t>2. 定义</w:t>
      </w:r>
    </w:p>
    <w:p>
      <w:pPr>
        <w:spacing w:line="560" w:lineRule="exact"/>
      </w:pPr>
      <w:r>
        <w:rPr>
          <w:sz w:val="24"/>
        </w:rPr>
        <w:t>2.1 “采购人”</w:t>
      </w:r>
      <w:r>
        <w:rPr>
          <w:rFonts w:hint="eastAsia"/>
          <w:sz w:val="24"/>
        </w:rPr>
        <w:t>系指中华人民共和国</w:t>
      </w:r>
      <w:r>
        <w:rPr>
          <w:rFonts w:hint="eastAsia"/>
          <w:sz w:val="24"/>
          <w:lang w:eastAsia="zh-CN"/>
        </w:rPr>
        <w:t>涪陵</w:t>
      </w:r>
      <w:r>
        <w:rPr>
          <w:rFonts w:hint="eastAsia"/>
          <w:sz w:val="24"/>
        </w:rPr>
        <w:t>海关</w:t>
      </w:r>
    </w:p>
    <w:p>
      <w:pPr>
        <w:spacing w:line="560" w:lineRule="exact"/>
        <w:rPr>
          <w:sz w:val="24"/>
        </w:rPr>
      </w:pPr>
      <w:r>
        <w:rPr>
          <w:sz w:val="24"/>
        </w:rPr>
        <w:t>2.2 “供应商”系指响应采购人要求，向采购人提交响应文件的</w:t>
      </w:r>
      <w:r>
        <w:rPr>
          <w:kern w:val="0"/>
          <w:sz w:val="24"/>
        </w:rPr>
        <w:t>参与竞争的企业法人、非企业法人的其他组织或者自然人</w:t>
      </w:r>
      <w:r>
        <w:rPr>
          <w:sz w:val="24"/>
        </w:rPr>
        <w:t>。</w:t>
      </w:r>
    </w:p>
    <w:p>
      <w:pPr>
        <w:spacing w:line="560" w:lineRule="exact"/>
        <w:rPr>
          <w:sz w:val="24"/>
        </w:rPr>
      </w:pPr>
      <w:r>
        <w:rPr>
          <w:sz w:val="24"/>
        </w:rPr>
        <w:t>2.3  “</w:t>
      </w:r>
      <w:r>
        <w:rPr>
          <w:rFonts w:cs="Segoe UI Symbol"/>
          <w:sz w:val="24"/>
        </w:rPr>
        <w:t>★</w:t>
      </w:r>
      <w:r>
        <w:rPr>
          <w:sz w:val="24"/>
        </w:rPr>
        <w:t>”标志的为实质性条款，如有其中一项不符合即被视为非实质性响应予以拒绝。</w:t>
      </w:r>
    </w:p>
    <w:p>
      <w:pPr>
        <w:spacing w:line="560" w:lineRule="exact"/>
        <w:rPr>
          <w:sz w:val="24"/>
        </w:rPr>
      </w:pPr>
      <w:r>
        <w:rPr>
          <w:kern w:val="0"/>
          <w:sz w:val="24"/>
        </w:rPr>
        <w:t>2.4 “中小企业”系指满足《政府采购促进中小企业发展管理办法》（财库〔2020〕46号）第二条规定的企业。</w:t>
      </w:r>
    </w:p>
    <w:p>
      <w:pPr>
        <w:spacing w:line="560" w:lineRule="exact"/>
        <w:rPr>
          <w:sz w:val="24"/>
        </w:rPr>
      </w:pPr>
      <w:r>
        <w:rPr>
          <w:kern w:val="0"/>
          <w:sz w:val="24"/>
        </w:rPr>
        <w:t>2.5 “监狱企业”系指《财政部、司法部关于政府采购支持监狱企业发展有关问题的通知》（财库〔2014〕68号）第一条规定的企业。</w:t>
      </w:r>
    </w:p>
    <w:p>
      <w:pPr>
        <w:spacing w:line="560" w:lineRule="exact"/>
        <w:rPr>
          <w:sz w:val="24"/>
        </w:rPr>
      </w:pPr>
      <w:r>
        <w:rPr>
          <w:kern w:val="0"/>
          <w:sz w:val="24"/>
        </w:rPr>
        <w:t>2.6 “残疾人福利性单位” 系指满足《财政部、民政部中国残疾人联合会关于促进残疾人就业政府采购政策的通知》（财库</w:t>
      </w:r>
      <w:r>
        <w:rPr>
          <w:rFonts w:hint="eastAsia"/>
          <w:sz w:val="24"/>
        </w:rPr>
        <w:t>〔2017〕</w:t>
      </w:r>
      <w:r>
        <w:rPr>
          <w:kern w:val="0"/>
          <w:sz w:val="24"/>
        </w:rPr>
        <w:t>141号）第一条规定的单位。</w:t>
      </w:r>
    </w:p>
    <w:p>
      <w:pPr>
        <w:spacing w:line="560" w:lineRule="exact"/>
        <w:rPr>
          <w:rFonts w:cs="宋体"/>
          <w:b/>
          <w:bCs/>
          <w:sz w:val="30"/>
          <w:szCs w:val="30"/>
        </w:rPr>
      </w:pPr>
      <w:bookmarkStart w:id="10" w:name="_Toc70687143"/>
      <w:bookmarkStart w:id="11" w:name="_Toc249515394"/>
      <w:bookmarkStart w:id="12" w:name="_Toc184043016"/>
      <w:bookmarkStart w:id="13" w:name="_Toc389620168"/>
      <w:bookmarkStart w:id="14" w:name="_Toc249525163"/>
      <w:bookmarkStart w:id="15" w:name="_Toc56534768"/>
      <w:bookmarkStart w:id="16" w:name="_Toc385992329"/>
      <w:bookmarkStart w:id="17" w:name="_Toc249515282"/>
      <w:r>
        <w:rPr>
          <w:rFonts w:cs="宋体" w:hint="eastAsia"/>
          <w:b/>
          <w:bCs/>
          <w:sz w:val="30"/>
          <w:szCs w:val="30"/>
        </w:rPr>
        <w:t>3. 合格的</w:t>
      </w:r>
      <w:bookmarkEnd w:id="10"/>
      <w:bookmarkEnd w:id="11"/>
      <w:bookmarkEnd w:id="12"/>
      <w:bookmarkEnd w:id="13"/>
      <w:bookmarkEnd w:id="14"/>
      <w:bookmarkEnd w:id="15"/>
      <w:bookmarkEnd w:id="16"/>
      <w:bookmarkEnd w:id="17"/>
      <w:r>
        <w:rPr>
          <w:rFonts w:cs="宋体" w:hint="eastAsia"/>
          <w:b/>
          <w:bCs/>
          <w:sz w:val="30"/>
          <w:szCs w:val="30"/>
        </w:rPr>
        <w:t>供应商</w:t>
      </w:r>
    </w:p>
    <w:p>
      <w:pPr>
        <w:spacing w:line="560" w:lineRule="exact"/>
        <w:rPr>
          <w:kern w:val="24"/>
          <w:sz w:val="24"/>
        </w:rPr>
      </w:pPr>
      <w:r>
        <w:rPr>
          <w:kern w:val="24"/>
          <w:sz w:val="24"/>
        </w:rPr>
        <w:t>3.1 供应商基本资质要求详见本项目供应商须知前</w:t>
      </w:r>
      <w:r>
        <w:rPr>
          <w:rFonts w:hint="eastAsia"/>
          <w:kern w:val="24"/>
          <w:sz w:val="24"/>
        </w:rPr>
        <w:t>附件</w:t>
      </w:r>
      <w:r>
        <w:rPr>
          <w:kern w:val="24"/>
          <w:sz w:val="24"/>
        </w:rPr>
        <w:t>。</w:t>
      </w:r>
    </w:p>
    <w:p>
      <w:pPr>
        <w:spacing w:line="560" w:lineRule="exact"/>
        <w:rPr>
          <w:kern w:val="24"/>
          <w:sz w:val="24"/>
        </w:rPr>
      </w:pPr>
      <w:r>
        <w:rPr>
          <w:kern w:val="24"/>
          <w:sz w:val="24"/>
        </w:rPr>
        <w:t>3.2 供应商应遵守《中华人民共和国政府采购法》及其它有关的中国法律和法规。</w:t>
      </w:r>
    </w:p>
    <w:p>
      <w:pPr>
        <w:spacing w:line="560" w:lineRule="exact"/>
        <w:rPr>
          <w:rFonts w:cs="宋体"/>
          <w:b/>
          <w:bCs/>
          <w:sz w:val="30"/>
          <w:szCs w:val="30"/>
        </w:rPr>
      </w:pPr>
      <w:bookmarkStart w:id="18" w:name="_Toc385992330"/>
      <w:bookmarkStart w:id="19" w:name="_Toc70687144"/>
      <w:bookmarkStart w:id="20" w:name="_Toc249525164"/>
      <w:bookmarkStart w:id="21" w:name="_Toc184043017"/>
      <w:bookmarkStart w:id="22" w:name="_Toc389620169"/>
      <w:bookmarkStart w:id="23" w:name="_Toc249515395"/>
      <w:bookmarkStart w:id="24" w:name="_Toc56534769"/>
      <w:bookmarkStart w:id="25" w:name="_Toc249515283"/>
      <w:r>
        <w:rPr>
          <w:rFonts w:cs="宋体" w:hint="eastAsia"/>
          <w:b/>
          <w:bCs/>
          <w:sz w:val="30"/>
          <w:szCs w:val="30"/>
        </w:rPr>
        <w:t>4. 响应费用</w:t>
      </w:r>
      <w:bookmarkEnd w:id="18"/>
      <w:bookmarkEnd w:id="19"/>
      <w:bookmarkEnd w:id="20"/>
      <w:bookmarkEnd w:id="21"/>
      <w:bookmarkEnd w:id="22"/>
      <w:bookmarkEnd w:id="23"/>
      <w:bookmarkEnd w:id="24"/>
      <w:bookmarkEnd w:id="25"/>
    </w:p>
    <w:p>
      <w:pPr>
        <w:spacing w:line="560" w:lineRule="exact"/>
        <w:rPr>
          <w:kern w:val="24"/>
          <w:sz w:val="24"/>
        </w:rPr>
      </w:pPr>
      <w:r>
        <w:rPr>
          <w:kern w:val="24"/>
          <w:sz w:val="24"/>
        </w:rPr>
        <w:t>4.1供应商应承担所有与编写和提交响应文件有关的费用，无论响应过程和结果如何，采购人在任何情况下均无义务和责任承担这些费用。</w:t>
      </w:r>
    </w:p>
    <w:p>
      <w:pPr>
        <w:spacing w:line="560" w:lineRule="exact"/>
        <w:rPr>
          <w:sz w:val="24"/>
        </w:rPr>
      </w:pPr>
    </w:p>
    <w:p>
      <w:pPr>
        <w:spacing w:line="560" w:lineRule="exact"/>
        <w:jc w:val="center"/>
        <w:rPr>
          <w:b/>
          <w:bCs/>
          <w:sz w:val="32"/>
          <w:szCs w:val="32"/>
        </w:rPr>
      </w:pPr>
      <w:r>
        <w:rPr>
          <w:b/>
          <w:bCs/>
          <w:sz w:val="32"/>
          <w:szCs w:val="32"/>
        </w:rPr>
        <w:t>二、比选文件说明</w:t>
      </w:r>
    </w:p>
    <w:p>
      <w:pPr>
        <w:spacing w:line="560" w:lineRule="exact"/>
        <w:rPr>
          <w:rFonts w:cs="宋体"/>
          <w:b/>
          <w:bCs/>
          <w:sz w:val="30"/>
          <w:szCs w:val="30"/>
        </w:rPr>
      </w:pPr>
      <w:r>
        <w:rPr>
          <w:rFonts w:cs="宋体" w:hint="eastAsia"/>
          <w:b/>
          <w:bCs/>
          <w:sz w:val="30"/>
          <w:szCs w:val="30"/>
        </w:rPr>
        <w:t>5.</w:t>
        <w:tab/>
        <w:t>通知</w:t>
      </w:r>
    </w:p>
    <w:p>
      <w:pPr>
        <w:wordWrap w:val="0"/>
        <w:spacing w:line="560" w:lineRule="exact"/>
        <w:rPr>
          <w:kern w:val="24"/>
          <w:sz w:val="24"/>
        </w:rPr>
      </w:pPr>
      <w:r>
        <w:rPr>
          <w:bCs/>
          <w:sz w:val="24"/>
        </w:rPr>
        <w:t>5.1</w:t>
        <w:tab/>
      </w:r>
      <w:r>
        <w:rPr>
          <w:kern w:val="24"/>
          <w:sz w:val="24"/>
        </w:rPr>
        <w:t>对与本项目有关的通知，采购人将在重庆海关互联网官方网站（</w:t>
      </w:r>
      <w:r>
        <w:rPr>
          <w:rStyle w:val="85"/>
          <w:rFonts w:hint="eastAsia"/>
          <w:color w:val="auto"/>
          <w:kern w:val="24"/>
          <w:sz w:val="24"/>
        </w:rPr>
        <w:fldChar w:fldCharType="begin"/>
      </w:r>
      <w:r>
        <w:instrText>HYPERLINK "http://www.966599.com/"</w:instrText>
      </w:r>
      <w:r>
        <w:rPr>
          <w:rStyle w:val="85"/>
          <w:rFonts w:hint="eastAsia"/>
          <w:color w:val="auto"/>
          <w:kern w:val="24"/>
          <w:sz w:val="24"/>
        </w:rPr>
        <w:fldChar w:fldCharType="separate"/>
      </w:r>
      <w:r>
        <w:rPr>
          <w:rStyle w:val="85"/>
          <w:rFonts w:hint="eastAsia"/>
          <w:color w:val="auto"/>
          <w:kern w:val="24"/>
          <w:sz w:val="24"/>
        </w:rPr>
        <w:t>http://</w:t>
      </w:r>
      <w:r>
        <w:rPr>
          <w:rStyle w:val="85"/>
          <w:color w:val="auto"/>
          <w:kern w:val="24"/>
          <w:sz w:val="24"/>
        </w:rPr>
        <w:t>chongqing.customs.gov.cn</w:t>
      </w:r>
      <w:r>
        <w:rPr>
          <w:rStyle w:val="85"/>
          <w:rFonts w:hint="eastAsia"/>
          <w:color w:val="auto"/>
          <w:kern w:val="24"/>
          <w:sz w:val="24"/>
        </w:rPr>
        <w:fldChar w:fldCharType="end"/>
      </w:r>
      <w:r>
        <w:rPr>
          <w:kern w:val="24"/>
          <w:sz w:val="24"/>
        </w:rPr>
        <w:t>）发布，无论供应商下载与否，采购人都视为供应商已收到以上资料并全部知晓有关比选采购过程和事宜，由此产生的一切后果由供应商自负。</w:t>
      </w:r>
    </w:p>
    <w:p>
      <w:pPr>
        <w:spacing w:line="560" w:lineRule="exact"/>
        <w:rPr>
          <w:sz w:val="24"/>
        </w:rPr>
      </w:pPr>
      <w:r>
        <w:rPr>
          <w:sz w:val="24"/>
        </w:rPr>
        <w:t>5.2</w:t>
        <w:tab/>
        <w:t>供应商应认真阅读比选文件中所有的事项、格式条款和规范要求等。供应商须知晓因未对比选文件做出全面的实质性响应所带来的一切风险。采购人有权拒绝没有对比选文件要求做出实质性响应的报价。</w:t>
      </w:r>
    </w:p>
    <w:p>
      <w:pPr>
        <w:spacing w:line="560" w:lineRule="exact"/>
        <w:rPr>
          <w:rFonts w:cs="宋体"/>
          <w:b/>
          <w:bCs/>
          <w:sz w:val="30"/>
          <w:szCs w:val="30"/>
        </w:rPr>
      </w:pPr>
      <w:r>
        <w:rPr>
          <w:rFonts w:cs="宋体" w:hint="eastAsia"/>
          <w:b/>
          <w:bCs/>
          <w:sz w:val="30"/>
          <w:szCs w:val="30"/>
        </w:rPr>
        <w:t>6.比选文件的构成</w:t>
      </w:r>
    </w:p>
    <w:p>
      <w:pPr>
        <w:spacing w:line="560" w:lineRule="exact"/>
        <w:rPr>
          <w:sz w:val="24"/>
        </w:rPr>
      </w:pPr>
      <w:r>
        <w:rPr>
          <w:sz w:val="24"/>
        </w:rPr>
        <w:t>6.1</w:t>
        <w:tab/>
        <w:t>比选文件用以阐明供应商所需提供的货物/服务以及其它类似的义务、比选程序和合同条款。比选文件包括如下六部分内容：</w:t>
      </w:r>
    </w:p>
    <w:p>
      <w:pPr>
        <w:spacing w:line="560" w:lineRule="exact"/>
        <w:rPr>
          <w:sz w:val="24"/>
        </w:rPr>
      </w:pPr>
      <w:r>
        <w:rPr>
          <w:sz w:val="24"/>
        </w:rPr>
        <w:t>第一章</w:t>
        <w:tab/>
        <w:t>比选公告</w:t>
      </w:r>
    </w:p>
    <w:p>
      <w:pPr>
        <w:spacing w:line="560" w:lineRule="exact"/>
        <w:rPr>
          <w:sz w:val="24"/>
        </w:rPr>
      </w:pPr>
      <w:r>
        <w:rPr>
          <w:sz w:val="24"/>
        </w:rPr>
        <w:t>第二章</w:t>
        <w:tab/>
        <w:t>比选须知</w:t>
      </w:r>
    </w:p>
    <w:p>
      <w:pPr>
        <w:spacing w:line="560" w:lineRule="exact"/>
        <w:rPr>
          <w:rFonts w:eastAsia="宋体" w:hint="eastAsia"/>
          <w:sz w:val="24"/>
          <w:lang w:eastAsia="zh-CN"/>
        </w:rPr>
      </w:pPr>
      <w:r>
        <w:rPr>
          <w:sz w:val="24"/>
        </w:rPr>
        <w:t>第三章</w:t>
        <w:tab/>
      </w:r>
      <w:r>
        <w:rPr>
          <w:rFonts w:hint="eastAsia"/>
          <w:sz w:val="24"/>
          <w:lang w:eastAsia="zh-CN"/>
        </w:rPr>
        <w:t>项目需求</w:t>
      </w:r>
    </w:p>
    <w:p>
      <w:pPr>
        <w:spacing w:line="560" w:lineRule="exact"/>
        <w:rPr>
          <w:rFonts w:eastAsia="宋体" w:hint="eastAsia"/>
          <w:sz w:val="24"/>
          <w:lang w:eastAsia="zh-CN"/>
        </w:rPr>
      </w:pPr>
      <w:r>
        <w:rPr>
          <w:sz w:val="24"/>
        </w:rPr>
        <w:t>第四章</w:t>
        <w:tab/>
      </w:r>
      <w:r>
        <w:rPr>
          <w:rFonts w:hint="eastAsia"/>
          <w:sz w:val="24"/>
          <w:lang w:eastAsia="zh-CN"/>
        </w:rPr>
        <w:t>比选方法</w:t>
      </w:r>
    </w:p>
    <w:p>
      <w:pPr>
        <w:spacing w:line="560" w:lineRule="exact"/>
        <w:rPr>
          <w:rFonts w:eastAsia="宋体" w:hint="eastAsia"/>
          <w:sz w:val="24"/>
          <w:lang w:eastAsia="zh-CN"/>
        </w:rPr>
      </w:pPr>
      <w:r>
        <w:rPr>
          <w:sz w:val="24"/>
        </w:rPr>
        <w:t>第五章</w:t>
        <w:tab/>
      </w:r>
      <w:r>
        <w:rPr>
          <w:rFonts w:hint="eastAsia"/>
          <w:sz w:val="24"/>
          <w:lang w:eastAsia="zh-CN"/>
        </w:rPr>
        <w:t>合同条款（样本）</w:t>
      </w:r>
    </w:p>
    <w:p>
      <w:pPr>
        <w:spacing w:line="560" w:lineRule="exact"/>
        <w:rPr>
          <w:sz w:val="24"/>
        </w:rPr>
      </w:pPr>
      <w:r>
        <w:rPr>
          <w:sz w:val="24"/>
        </w:rPr>
        <w:t>第六章</w:t>
        <w:tab/>
        <w:t>响应文件格式</w:t>
      </w:r>
    </w:p>
    <w:p>
      <w:pPr>
        <w:spacing w:line="560" w:lineRule="exact"/>
        <w:rPr>
          <w:rFonts w:cs="宋体"/>
          <w:b/>
          <w:bCs/>
          <w:sz w:val="30"/>
          <w:szCs w:val="30"/>
        </w:rPr>
      </w:pPr>
      <w:r>
        <w:rPr>
          <w:rFonts w:cs="宋体" w:hint="eastAsia"/>
          <w:b/>
          <w:bCs/>
          <w:sz w:val="30"/>
          <w:szCs w:val="30"/>
        </w:rPr>
        <w:t>7.</w:t>
        <w:tab/>
        <w:t>比选文件的澄清和修改</w:t>
      </w:r>
    </w:p>
    <w:p>
      <w:pPr>
        <w:spacing w:line="560" w:lineRule="exact"/>
        <w:rPr>
          <w:sz w:val="24"/>
        </w:rPr>
      </w:pPr>
      <w:r>
        <w:rPr>
          <w:sz w:val="24"/>
        </w:rPr>
        <w:t>7.1</w:t>
        <w:tab/>
        <w:t>询问：任何已从采购人规定的渠道获取了比选文件的潜在供应，在发现比选文件存在混淆或错乱等问题时，可以在获取比选文件之日起三个工作日内以电话、电子邮件等方式向采购人提出询问，采购人将在收到询问后的一个工作日内以提出询问的同样方式予以答复，询问不能作为投诉的前提。如果潜在供应商认为比选文件的部分设置使自己的权益受到损害，请按本须知规定提出质疑。</w:t>
      </w:r>
    </w:p>
    <w:p>
      <w:pPr>
        <w:spacing w:line="560" w:lineRule="exact"/>
        <w:rPr>
          <w:sz w:val="24"/>
        </w:rPr>
      </w:pPr>
      <w:r>
        <w:rPr>
          <w:sz w:val="24"/>
        </w:rPr>
        <w:t>7.2</w:t>
        <w:tab/>
        <w:t>澄清和修改：</w:t>
      </w:r>
    </w:p>
    <w:p>
      <w:pPr>
        <w:spacing w:line="560" w:lineRule="exact"/>
        <w:rPr>
          <w:sz w:val="24"/>
        </w:rPr>
      </w:pPr>
      <w:r>
        <w:rPr>
          <w:sz w:val="24"/>
        </w:rPr>
        <w:t>7.2.1比选文件发出后，采购人有权对比选文件进行澄清和修改，澄清或修改内文件为比选文件的组成部分，对所有获取了比选文件的潜在供应商均具有约束力。</w:t>
      </w:r>
    </w:p>
    <w:p>
      <w:pPr>
        <w:spacing w:line="560" w:lineRule="exact"/>
        <w:rPr>
          <w:sz w:val="24"/>
        </w:rPr>
      </w:pPr>
      <w:r>
        <w:rPr>
          <w:sz w:val="24"/>
        </w:rPr>
        <w:t>7.2.2对比选文件的澄清和修改，将在本次比选公告的媒体上发布变更公告。</w:t>
      </w:r>
    </w:p>
    <w:p>
      <w:pPr>
        <w:spacing w:line="560" w:lineRule="exact"/>
        <w:rPr>
          <w:sz w:val="24"/>
        </w:rPr>
      </w:pPr>
      <w:r>
        <w:rPr>
          <w:sz w:val="24"/>
        </w:rPr>
        <w:t>7.2.3如果澄清或修改内容可能影响响应文件编制的，澄清或修改内文件将在比选截止时间至少三日前发出，不足上述时间的，采购人将会顺延提交比选文件的截止时间。比选截止时间变更在提交响应文件截至时间三日前在本次比选公告的媒体上发布变更公告。并通知所有从采购人规定的渠道获取了比选文件的潜在商，采购人和供应商的权利及义务将受到新的截止期的约束。</w:t>
      </w:r>
    </w:p>
    <w:p>
      <w:pPr>
        <w:spacing w:line="560" w:lineRule="exact"/>
        <w:jc w:val="both"/>
        <w:rPr>
          <w:b/>
          <w:bCs/>
          <w:sz w:val="24"/>
        </w:rPr>
      </w:pPr>
    </w:p>
    <w:p>
      <w:pPr>
        <w:spacing w:line="560" w:lineRule="exact"/>
        <w:jc w:val="center"/>
        <w:rPr>
          <w:b/>
          <w:bCs/>
          <w:sz w:val="32"/>
          <w:szCs w:val="32"/>
        </w:rPr>
      </w:pPr>
      <w:r>
        <w:rPr>
          <w:b/>
          <w:bCs/>
          <w:sz w:val="32"/>
          <w:szCs w:val="32"/>
        </w:rPr>
        <w:t>三、响应文件的编写</w:t>
      </w:r>
    </w:p>
    <w:p>
      <w:pPr>
        <w:spacing w:line="560" w:lineRule="exact"/>
        <w:rPr>
          <w:rFonts w:cs="宋体"/>
          <w:b/>
          <w:bCs/>
          <w:sz w:val="30"/>
          <w:szCs w:val="30"/>
        </w:rPr>
      </w:pPr>
      <w:r>
        <w:rPr>
          <w:rFonts w:cs="宋体" w:hint="eastAsia"/>
          <w:b/>
          <w:bCs/>
          <w:sz w:val="30"/>
          <w:szCs w:val="30"/>
        </w:rPr>
        <w:t>8.响应文件组成</w:t>
      </w:r>
    </w:p>
    <w:p>
      <w:pPr>
        <w:spacing w:line="560" w:lineRule="exact"/>
        <w:rPr>
          <w:sz w:val="24"/>
        </w:rPr>
      </w:pPr>
      <w:r>
        <w:rPr>
          <w:sz w:val="24"/>
        </w:rPr>
        <w:t>8.1响应文件及与响应相关的所有文件均应以中文书写。</w:t>
      </w:r>
    </w:p>
    <w:p>
      <w:pPr>
        <w:spacing w:line="560" w:lineRule="exact"/>
        <w:rPr>
          <w:rFonts w:eastAsia="宋体" w:hint="eastAsia"/>
          <w:sz w:val="24"/>
          <w:lang w:eastAsia="zh-CN"/>
        </w:rPr>
      </w:pPr>
      <w:r>
        <w:rPr>
          <w:sz w:val="24"/>
        </w:rPr>
        <w:t>8.2除在比选文件的技术规格中另有规定外，计量单位应使用中华人民共和国法定计量单位</w:t>
      </w:r>
      <w:r>
        <w:rPr>
          <w:rFonts w:hint="eastAsia"/>
          <w:sz w:val="24"/>
          <w:lang w:eastAsia="zh-CN"/>
        </w:rPr>
        <w:t>。</w:t>
      </w:r>
    </w:p>
    <w:p>
      <w:pPr>
        <w:spacing w:line="560" w:lineRule="exact"/>
        <w:rPr>
          <w:sz w:val="24"/>
        </w:rPr>
      </w:pPr>
      <w:r>
        <w:rPr>
          <w:sz w:val="24"/>
        </w:rPr>
        <w:t>8.3响应文件应包括但不限于：</w:t>
      </w:r>
    </w:p>
    <w:p>
      <w:pPr>
        <w:spacing w:line="560" w:lineRule="exact"/>
        <w:rPr>
          <w:b/>
          <w:bCs/>
          <w:kern w:val="0"/>
          <w:sz w:val="24"/>
        </w:rPr>
      </w:pPr>
      <w:r>
        <w:rPr>
          <w:rFonts w:cs="Segoe UI Symbol"/>
          <w:b/>
          <w:bCs/>
          <w:kern w:val="0"/>
          <w:sz w:val="24"/>
        </w:rPr>
        <w:t>★</w:t>
      </w:r>
      <w:r>
        <w:rPr>
          <w:b/>
          <w:bCs/>
          <w:kern w:val="0"/>
          <w:sz w:val="24"/>
        </w:rPr>
        <w:t>第一类文件：资格审核材料</w:t>
      </w:r>
    </w:p>
    <w:p>
      <w:pPr>
        <w:spacing w:line="560" w:lineRule="exact"/>
        <w:rPr>
          <w:b/>
          <w:kern w:val="0"/>
          <w:sz w:val="24"/>
        </w:rPr>
      </w:pPr>
      <w:r>
        <w:rPr>
          <w:rFonts w:hint="eastAsia"/>
          <w:sz w:val="24"/>
        </w:rPr>
        <w:t>（1）供应商法人营业执照（副本）或事业单位法人证书（副本）或个体工商户营业执照，供应商法定代表人身份证明和法定代表人授权代表委托书（法定代表人作为供应商代表直接应答的，只提供相关身份证明即可）。供应商若为分支机构（公司）且非独立法人的，须提供其总公司（集团）出具的授权书（格式自定，并加盖总公司（集团）公章）。</w:t>
      </w:r>
    </w:p>
    <w:p>
      <w:pPr>
        <w:spacing w:line="560" w:lineRule="exact"/>
        <w:rPr>
          <w:rFonts w:eastAsia="宋体" w:hint="eastAsia"/>
          <w:kern w:val="0"/>
          <w:sz w:val="24"/>
          <w:lang w:eastAsia="zh-CN"/>
        </w:rPr>
      </w:pPr>
      <w:r>
        <w:rPr>
          <w:rFonts w:hint="eastAsia"/>
          <w:kern w:val="0"/>
          <w:sz w:val="24"/>
        </w:rPr>
        <w:t>（2）按要求据实填写《供应商资格审查一览表》</w:t>
      </w:r>
      <w:r>
        <w:rPr>
          <w:rFonts w:hint="eastAsia"/>
          <w:kern w:val="0"/>
          <w:sz w:val="24"/>
          <w:lang w:eastAsia="zh-CN"/>
        </w:rPr>
        <w:t>。</w:t>
      </w:r>
    </w:p>
    <w:p>
      <w:pPr>
        <w:spacing w:line="560" w:lineRule="exact"/>
        <w:rPr>
          <w:b/>
          <w:bCs/>
          <w:kern w:val="0"/>
          <w:sz w:val="24"/>
        </w:rPr>
      </w:pPr>
      <w:r>
        <w:rPr>
          <w:b/>
          <w:bCs/>
          <w:kern w:val="0"/>
          <w:sz w:val="24"/>
        </w:rPr>
        <w:t>第二类文件：评审证明材料</w:t>
      </w:r>
    </w:p>
    <w:p>
      <w:pPr>
        <w:spacing w:line="560" w:lineRule="exact"/>
        <w:rPr>
          <w:kern w:val="0"/>
          <w:sz w:val="24"/>
        </w:rPr>
      </w:pPr>
      <w:r>
        <w:rPr>
          <w:rFonts w:cs="Segoe UI Symbol"/>
          <w:kern w:val="0"/>
          <w:sz w:val="24"/>
        </w:rPr>
        <w:t>★</w:t>
      </w:r>
      <w:r>
        <w:rPr>
          <w:kern w:val="0"/>
          <w:sz w:val="24"/>
        </w:rPr>
        <w:t>（一）基本文件</w:t>
      </w:r>
    </w:p>
    <w:p>
      <w:pPr>
        <w:spacing w:line="560" w:lineRule="exact"/>
        <w:rPr>
          <w:rFonts w:cs="宋体"/>
          <w:kern w:val="24"/>
          <w:sz w:val="24"/>
        </w:rPr>
      </w:pPr>
      <w:r>
        <w:rPr>
          <w:rFonts w:cs="宋体" w:hint="eastAsia"/>
          <w:kern w:val="24"/>
          <w:sz w:val="24"/>
        </w:rPr>
        <w:t>（1）应答函，格式见附件；</w:t>
      </w:r>
    </w:p>
    <w:p>
      <w:pPr>
        <w:spacing w:line="560" w:lineRule="exact"/>
        <w:rPr>
          <w:rFonts w:cs="宋体"/>
          <w:kern w:val="24"/>
          <w:sz w:val="24"/>
        </w:rPr>
      </w:pPr>
      <w:r>
        <w:rPr>
          <w:rFonts w:cs="宋体" w:hint="eastAsia"/>
          <w:kern w:val="24"/>
          <w:sz w:val="24"/>
        </w:rPr>
        <w:t>（2）报价一览表，格式见附件；</w:t>
      </w:r>
    </w:p>
    <w:p>
      <w:pPr>
        <w:spacing w:line="560" w:lineRule="exact"/>
        <w:rPr>
          <w:kern w:val="0"/>
          <w:sz w:val="24"/>
        </w:rPr>
      </w:pPr>
      <w:r>
        <w:rPr>
          <w:rFonts w:cs="Segoe UI Symbol"/>
          <w:kern w:val="0"/>
          <w:sz w:val="24"/>
        </w:rPr>
        <w:t>★</w:t>
      </w:r>
      <w:r>
        <w:rPr>
          <w:kern w:val="0"/>
          <w:sz w:val="24"/>
        </w:rPr>
        <w:t>（二）</w:t>
      </w:r>
      <w:r>
        <w:rPr>
          <w:rFonts w:hint="eastAsia"/>
          <w:kern w:val="0"/>
          <w:sz w:val="24"/>
          <w:lang w:eastAsia="zh-CN"/>
        </w:rPr>
        <w:t>资格</w:t>
      </w:r>
      <w:r>
        <w:rPr>
          <w:kern w:val="0"/>
          <w:sz w:val="24"/>
        </w:rPr>
        <w:t>证明文件</w:t>
      </w:r>
    </w:p>
    <w:p>
      <w:pPr>
        <w:numPr>
          <w:ilvl w:val="0"/>
          <w:numId w:val="2"/>
        </w:numPr>
        <w:spacing w:line="560" w:lineRule="exact"/>
        <w:jc w:val="both"/>
        <w:rPr>
          <w:rFonts w:cs="宋体" w:hint="eastAsia"/>
          <w:kern w:val="24"/>
          <w:sz w:val="24"/>
        </w:rPr>
      </w:pPr>
      <w:r>
        <w:rPr>
          <w:rFonts w:cs="宋体" w:hint="eastAsia"/>
          <w:kern w:val="24"/>
          <w:sz w:val="24"/>
        </w:rPr>
        <w:t>当供应商为中小企业时，须提供《中小企业声明函》，格式见附件；监狱企业参加本次采购活动的，应当提供由省级以上监狱管理局、戒毒管理局(含新疆生产建设兵团)出具的属于监狱企业的证明文件；残疾人福利性单位须提供《残疾人福利性单位声明函》，格式见附件。</w:t>
      </w:r>
    </w:p>
    <w:p>
      <w:pPr>
        <w:spacing w:line="560" w:lineRule="exact"/>
        <w:rPr>
          <w:rFonts w:cs="宋体" w:hint="eastAsia"/>
          <w:kern w:val="24"/>
          <w:sz w:val="24"/>
        </w:rPr>
      </w:pPr>
      <w:r>
        <w:rPr>
          <w:kern w:val="0"/>
          <w:sz w:val="24"/>
        </w:rPr>
        <w:t>（</w:t>
      </w:r>
      <w:r>
        <w:rPr>
          <w:rFonts w:hint="eastAsia"/>
          <w:kern w:val="0"/>
          <w:sz w:val="24"/>
          <w:lang w:eastAsia="zh-CN"/>
        </w:rPr>
        <w:t>三</w:t>
      </w:r>
      <w:r>
        <w:rPr>
          <w:kern w:val="0"/>
          <w:sz w:val="24"/>
        </w:rPr>
        <w:t>）</w:t>
      </w:r>
      <w:r>
        <w:rPr>
          <w:rFonts w:hint="eastAsia"/>
          <w:kern w:val="0"/>
          <w:sz w:val="24"/>
          <w:lang w:eastAsia="zh-CN"/>
        </w:rPr>
        <w:t>商务技术</w:t>
      </w:r>
      <w:r>
        <w:rPr>
          <w:kern w:val="0"/>
          <w:sz w:val="24"/>
        </w:rPr>
        <w:t>文件</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★1.服务方案</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★2.服务承诺（响应履约期服务内容及服务要求）</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★3.履约期</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4.合同案例</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5.体系证书</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6.项目负责人相关资料</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zh-CN" w:eastAsia="zh-CN" w:bidi="ar-SA"/>
        </w:rPr>
      </w:pPr>
      <w:r>
        <w:rPr>
          <w:rFonts w:ascii="宋体" w:eastAsia="宋体" w:cs="宋体" w:hint="eastAsia"/>
          <w:b w:val="0"/>
          <w:bCs w:val="0"/>
          <w:color w:val="000000"/>
          <w:kern w:val="2"/>
          <w:sz w:val="24"/>
          <w:szCs w:val="24"/>
          <w:lang w:val="en-US" w:eastAsia="zh-CN" w:bidi="ar-SA"/>
        </w:rPr>
        <w:t>7.拟投入设施设备</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8.特色服务</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9.项目重难点分析</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10.管理制度</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val="0"/>
          <w:bCs w:val="0"/>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11.供应商认为需要提供的其他资料</w:t>
      </w:r>
    </w:p>
    <w:p>
      <w:pPr>
        <w:pStyle w:val="3"/>
        <w:keepNext w:val="0"/>
        <w:keepLines w:val="0"/>
        <w:pageBreakBefore w:val="0"/>
        <w:widowControl w:val="0"/>
        <w:kinsoku/>
        <w:wordWrap/>
        <w:overflowPunct/>
        <w:topLinePunct w:val="0"/>
        <w:autoSpaceDE/>
        <w:autoSpaceDN/>
        <w:bidi w:val="0"/>
        <w:snapToGrid w:val="0"/>
        <w:spacing w:before="0" w:after="0" w:line="520" w:lineRule="exact"/>
        <w:ind w:firstLineChars="200" w:firstLine="480"/>
        <w:textAlignment w:val="auto"/>
        <w:rPr>
          <w:rFonts w:ascii="宋体" w:eastAsia="宋体" w:cs="宋体" w:hint="eastAsia"/>
          <w:b/>
          <w:bCs/>
          <w:color w:val="000000"/>
          <w:kern w:val="2"/>
          <w:sz w:val="24"/>
          <w:szCs w:val="24"/>
          <w:lang w:val="en-US" w:eastAsia="zh-CN" w:bidi="ar-SA"/>
        </w:rPr>
      </w:pPr>
      <w:r>
        <w:rPr>
          <w:rFonts w:ascii="宋体" w:eastAsia="宋体" w:cs="宋体" w:hint="eastAsia"/>
          <w:b w:val="0"/>
          <w:bCs w:val="0"/>
          <w:color w:val="000000"/>
          <w:kern w:val="2"/>
          <w:sz w:val="24"/>
          <w:szCs w:val="24"/>
          <w:lang w:val="en-US" w:eastAsia="zh-CN" w:bidi="ar-SA"/>
        </w:rPr>
        <w:t>注：</w:t>
      </w:r>
      <w:r>
        <w:rPr>
          <w:rFonts w:ascii="宋体" w:cs="宋体" w:hint="eastAsia"/>
          <w:b w:val="0"/>
          <w:bCs w:val="0"/>
          <w:color w:val="000000"/>
          <w:kern w:val="2"/>
          <w:sz w:val="24"/>
          <w:szCs w:val="24"/>
          <w:lang w:val="en-US" w:eastAsia="zh-CN" w:bidi="ar-SA"/>
        </w:rPr>
        <w:t>除另有说明外，</w:t>
      </w:r>
      <w:r>
        <w:rPr>
          <w:rFonts w:ascii="宋体" w:eastAsia="宋体" w:cs="宋体" w:hint="eastAsia"/>
          <w:b w:val="0"/>
          <w:bCs w:val="0"/>
          <w:color w:val="000000"/>
          <w:kern w:val="2"/>
          <w:sz w:val="24"/>
          <w:szCs w:val="24"/>
          <w:lang w:val="en-US" w:eastAsia="zh-CN" w:bidi="ar-SA"/>
        </w:rPr>
        <w:t>带★项为必须提供项</w:t>
      </w:r>
      <w:r>
        <w:rPr>
          <w:rFonts w:ascii="宋体" w:cs="宋体" w:hint="eastAsia"/>
          <w:b w:val="0"/>
          <w:bCs w:val="0"/>
          <w:color w:val="000000"/>
          <w:kern w:val="2"/>
          <w:sz w:val="24"/>
          <w:szCs w:val="24"/>
          <w:lang w:val="en-US" w:eastAsia="zh-CN" w:bidi="ar-SA"/>
        </w:rPr>
        <w:t>，否则视为</w:t>
      </w:r>
      <w:r>
        <w:rPr>
          <w:rFonts w:ascii="宋体" w:cs="宋体" w:hint="eastAsia"/>
          <w:b/>
          <w:bCs/>
          <w:color w:val="000000"/>
          <w:kern w:val="2"/>
          <w:sz w:val="24"/>
          <w:szCs w:val="24"/>
          <w:lang w:val="en-US" w:eastAsia="zh-CN" w:bidi="ar-SA"/>
        </w:rPr>
        <w:t>投标无效</w:t>
      </w:r>
      <w:r>
        <w:rPr>
          <w:rFonts w:ascii="宋体" w:cs="宋体" w:hint="eastAsia"/>
          <w:b w:val="0"/>
          <w:bCs w:val="0"/>
          <w:color w:val="000000"/>
          <w:kern w:val="2"/>
          <w:sz w:val="24"/>
          <w:szCs w:val="24"/>
          <w:lang w:val="en-US" w:eastAsia="zh-CN" w:bidi="ar-SA"/>
        </w:rPr>
        <w:t>。</w:t>
      </w:r>
    </w:p>
    <w:p>
      <w:pPr>
        <w:spacing w:line="560" w:lineRule="exact"/>
        <w:jc w:val="both"/>
        <w:rPr>
          <w:rFonts w:cs="宋体"/>
          <w:b/>
          <w:bCs/>
          <w:kern w:val="0"/>
          <w:sz w:val="24"/>
        </w:rPr>
      </w:pPr>
      <w:r>
        <w:rPr>
          <w:rFonts w:cs="宋体" w:hint="eastAsia"/>
          <w:b/>
          <w:bCs/>
          <w:kern w:val="0"/>
          <w:sz w:val="24"/>
        </w:rPr>
        <w:t>重要提示：</w:t>
      </w:r>
    </w:p>
    <w:p>
      <w:pPr>
        <w:spacing w:line="560" w:lineRule="exact"/>
        <w:jc w:val="both"/>
        <w:rPr>
          <w:rFonts w:cs="宋体"/>
          <w:b/>
          <w:bCs/>
          <w:kern w:val="0"/>
          <w:sz w:val="24"/>
        </w:rPr>
      </w:pPr>
      <w:r>
        <w:rPr>
          <w:rFonts w:cs="宋体" w:hint="eastAsia"/>
          <w:b/>
          <w:bCs/>
          <w:kern w:val="0"/>
          <w:sz w:val="24"/>
        </w:rPr>
        <w:t>1、供应商提供的以上材料必须真实有效，任何一项的虚假将导致无效应答，如发现提供虚假材料者，将按政府采购法律有关规定对当事人进行处罚。</w:t>
      </w:r>
    </w:p>
    <w:p>
      <w:pPr>
        <w:spacing w:line="560" w:lineRule="exact"/>
        <w:jc w:val="both"/>
        <w:rPr>
          <w:rFonts w:cs="宋体"/>
          <w:b/>
          <w:bCs/>
          <w:kern w:val="0"/>
          <w:sz w:val="24"/>
        </w:rPr>
      </w:pPr>
      <w:r>
        <w:rPr>
          <w:rFonts w:cs="宋体" w:hint="eastAsia"/>
          <w:b/>
          <w:bCs/>
          <w:kern w:val="0"/>
          <w:sz w:val="24"/>
        </w:rPr>
        <w:t>2、上述文件中，所有带“★”的证明材料原件或复印件必须逐项加盖供应商公章，任何一项签章不完整都会导致无效应答。</w:t>
      </w:r>
    </w:p>
    <w:p>
      <w:pPr>
        <w:spacing w:line="560" w:lineRule="exact"/>
        <w:jc w:val="both"/>
        <w:rPr>
          <w:rFonts w:cs="宋体"/>
          <w:b/>
          <w:bCs/>
          <w:sz w:val="30"/>
          <w:szCs w:val="30"/>
        </w:rPr>
      </w:pPr>
      <w:r>
        <w:rPr>
          <w:rFonts w:cs="宋体" w:hint="eastAsia"/>
          <w:b/>
          <w:bCs/>
          <w:sz w:val="30"/>
          <w:szCs w:val="30"/>
        </w:rPr>
        <w:t xml:space="preserve">9. </w:t>
      </w:r>
      <w:bookmarkStart w:id="26" w:name="_Toc70687153"/>
      <w:bookmarkStart w:id="27" w:name="_Toc56534776"/>
      <w:bookmarkStart w:id="28" w:name="_Toc389620178"/>
      <w:bookmarkStart w:id="29" w:name="_Toc385992339"/>
      <w:bookmarkStart w:id="30" w:name="_Toc249525173"/>
      <w:bookmarkStart w:id="31" w:name="_Toc249515292"/>
      <w:bookmarkStart w:id="32" w:name="_Toc184043026"/>
      <w:bookmarkStart w:id="33" w:name="_Toc249515404"/>
      <w:r>
        <w:rPr>
          <w:rFonts w:cs="宋体" w:hint="eastAsia"/>
          <w:b/>
          <w:bCs/>
          <w:sz w:val="30"/>
          <w:szCs w:val="30"/>
        </w:rPr>
        <w:t>响应文件格式</w:t>
      </w:r>
      <w:bookmarkEnd w:id="26"/>
      <w:bookmarkEnd w:id="27"/>
      <w:bookmarkEnd w:id="28"/>
      <w:bookmarkEnd w:id="29"/>
      <w:bookmarkEnd w:id="30"/>
      <w:bookmarkEnd w:id="31"/>
      <w:bookmarkEnd w:id="32"/>
      <w:bookmarkEnd w:id="33"/>
    </w:p>
    <w:p>
      <w:pPr>
        <w:spacing w:line="560" w:lineRule="exact"/>
        <w:jc w:val="both"/>
        <w:rPr>
          <w:rFonts w:cs="宋体"/>
          <w:kern w:val="24"/>
          <w:sz w:val="24"/>
        </w:rPr>
      </w:pPr>
      <w:r>
        <w:rPr>
          <w:rFonts w:cs="宋体" w:hint="eastAsia"/>
          <w:kern w:val="24"/>
          <w:sz w:val="24"/>
        </w:rPr>
        <w:t>对于比选文件第六章中已经提供了格式的响应文件内容，供应商必须按提供的响应文件格式进行填写和编制。没有提供格式的可自行设计。</w:t>
      </w:r>
    </w:p>
    <w:p>
      <w:pPr>
        <w:spacing w:line="560" w:lineRule="exact"/>
        <w:jc w:val="both"/>
        <w:rPr>
          <w:rFonts w:cs="宋体"/>
          <w:b/>
          <w:bCs/>
          <w:sz w:val="30"/>
          <w:szCs w:val="30"/>
        </w:rPr>
      </w:pPr>
      <w:r>
        <w:rPr>
          <w:rFonts w:cs="宋体" w:hint="eastAsia"/>
          <w:b/>
          <w:bCs/>
          <w:sz w:val="30"/>
          <w:szCs w:val="30"/>
        </w:rPr>
        <w:t>10. 比选报价</w:t>
      </w:r>
    </w:p>
    <w:p>
      <w:pPr>
        <w:spacing w:line="560" w:lineRule="exact"/>
        <w:jc w:val="both"/>
        <w:rPr>
          <w:rFonts w:cs="宋体"/>
          <w:color w:val="FF0000"/>
          <w:sz w:val="24"/>
          <w:highlight w:val="auto"/>
        </w:rPr>
      </w:pPr>
      <w:r>
        <w:rPr>
          <w:rFonts w:cs="宋体" w:hint="eastAsia"/>
          <w:kern w:val="24"/>
          <w:sz w:val="24"/>
        </w:rPr>
        <w:t>10.1 供应商按照响应文件第六章“响应文件格式”要求进行报价。报价应包括供应商为完成比选文件中规定的本项目采购内容和范围所需要的全部费用，</w:t>
      </w:r>
      <w:r>
        <w:rPr>
          <w:rFonts w:cs="宋体" w:hint="eastAsia"/>
          <w:kern w:val="24"/>
          <w:sz w:val="24"/>
          <w:highlight w:val="auto"/>
        </w:rPr>
        <w:t>具体包括但不限于人工费、材料费、利润、规费、税金等全部费用。供应商估算错误或漏项的风险一律由供应商承担，采购人不再为此支付其他费用。</w:t>
      </w:r>
    </w:p>
    <w:p>
      <w:pPr>
        <w:spacing w:line="560" w:lineRule="exact"/>
        <w:jc w:val="both"/>
        <w:rPr>
          <w:rFonts w:cs="宋体"/>
          <w:sz w:val="24"/>
        </w:rPr>
      </w:pPr>
      <w:r>
        <w:rPr>
          <w:rFonts w:cs="宋体" w:hint="eastAsia"/>
          <w:sz w:val="24"/>
        </w:rPr>
        <w:t>10.2本项目实行“一次提交”，响应文件所提交的相关情况、服务承诺、报价即为提交的最终内容。</w:t>
      </w:r>
    </w:p>
    <w:p>
      <w:pPr>
        <w:spacing w:line="560" w:lineRule="exact"/>
        <w:jc w:val="both"/>
        <w:rPr>
          <w:rFonts w:cs="宋体"/>
          <w:kern w:val="24"/>
          <w:sz w:val="24"/>
        </w:rPr>
      </w:pPr>
      <w:r>
        <w:rPr>
          <w:rFonts w:cs="宋体" w:hint="eastAsia"/>
          <w:sz w:val="24"/>
        </w:rPr>
        <w:t>10.3供</w:t>
      </w:r>
      <w:r>
        <w:rPr>
          <w:rFonts w:cs="宋体" w:hint="eastAsia"/>
          <w:kern w:val="24"/>
          <w:sz w:val="24"/>
        </w:rPr>
        <w:t>应商的报价在合同执行过程中是固定不变的，未经采购人许可不得以任何理由予以变更。以可调整的价格提交的响应文件将作为非实质性响应而予以拒绝。</w:t>
      </w:r>
    </w:p>
    <w:p>
      <w:pPr>
        <w:spacing w:line="560" w:lineRule="exact"/>
        <w:jc w:val="both"/>
        <w:rPr>
          <w:rFonts w:cs="宋体"/>
          <w:b/>
          <w:bCs/>
          <w:sz w:val="30"/>
          <w:szCs w:val="30"/>
        </w:rPr>
      </w:pPr>
      <w:r>
        <w:rPr>
          <w:rFonts w:cs="宋体" w:hint="eastAsia"/>
          <w:b/>
          <w:bCs/>
          <w:sz w:val="30"/>
          <w:szCs w:val="30"/>
        </w:rPr>
        <w:t>11.</w:t>
      </w:r>
      <w:bookmarkStart w:id="34" w:name="_Toc249525177"/>
      <w:bookmarkStart w:id="35" w:name="_Toc249515296"/>
      <w:bookmarkStart w:id="36" w:name="_Toc56534780"/>
      <w:bookmarkStart w:id="37" w:name="_Toc249515408"/>
      <w:r>
        <w:rPr>
          <w:rFonts w:cs="宋体" w:hint="eastAsia"/>
          <w:b/>
          <w:bCs/>
          <w:sz w:val="30"/>
          <w:szCs w:val="30"/>
        </w:rPr>
        <w:t>应答有效期</w:t>
      </w:r>
      <w:bookmarkEnd w:id="34"/>
      <w:bookmarkEnd w:id="35"/>
      <w:bookmarkEnd w:id="36"/>
      <w:bookmarkEnd w:id="37"/>
    </w:p>
    <w:p>
      <w:pPr>
        <w:spacing w:line="560" w:lineRule="exact"/>
        <w:jc w:val="both"/>
        <w:rPr>
          <w:rFonts w:cs="宋体"/>
          <w:kern w:val="24"/>
          <w:sz w:val="24"/>
        </w:rPr>
      </w:pPr>
      <w:r>
        <w:rPr>
          <w:rFonts w:cs="宋体" w:hint="eastAsia"/>
          <w:kern w:val="24"/>
          <w:sz w:val="24"/>
        </w:rPr>
        <w:t>11.1应答有效期见本须知前附件。在应答有效期内，所有响应文件均保持有效。响应文件的有效期比本须知规定的有效期短的，将被视为非实质响应，采购人有权拒绝。</w:t>
      </w:r>
    </w:p>
    <w:p>
      <w:pPr>
        <w:spacing w:line="560" w:lineRule="exact"/>
        <w:jc w:val="both"/>
        <w:rPr>
          <w:rFonts w:cs="宋体"/>
          <w:kern w:val="24"/>
          <w:sz w:val="24"/>
        </w:rPr>
      </w:pPr>
      <w:r>
        <w:rPr>
          <w:rFonts w:cs="宋体" w:hint="eastAsia"/>
          <w:kern w:val="24"/>
          <w:sz w:val="24"/>
        </w:rPr>
        <w:t>11.2特殊情况下，采购人可于原应答有效期满之前要求供应商同意延长有效期，要求与答复均应为书面形式。</w:t>
      </w:r>
    </w:p>
    <w:p>
      <w:pPr>
        <w:spacing w:line="560" w:lineRule="exact"/>
        <w:jc w:val="both"/>
        <w:rPr>
          <w:rFonts w:cs="宋体"/>
          <w:b/>
          <w:bCs/>
          <w:sz w:val="30"/>
          <w:szCs w:val="30"/>
        </w:rPr>
      </w:pPr>
      <w:r>
        <w:rPr>
          <w:rFonts w:cs="宋体" w:hint="eastAsia"/>
          <w:b/>
          <w:bCs/>
          <w:sz w:val="30"/>
          <w:szCs w:val="30"/>
        </w:rPr>
        <w:t>12.响应文件的份数和签署</w:t>
      </w:r>
    </w:p>
    <w:p>
      <w:pPr>
        <w:spacing w:line="560" w:lineRule="exact"/>
        <w:rPr>
          <w:rFonts w:cs="宋体"/>
          <w:sz w:val="24"/>
        </w:rPr>
      </w:pPr>
      <w:r>
        <w:rPr>
          <w:rFonts w:cs="宋体" w:hint="eastAsia"/>
          <w:sz w:val="24"/>
        </w:rPr>
        <w:t>12.1 供应商应准备响应文件正本一份，副本一份。</w:t>
      </w:r>
    </w:p>
    <w:p>
      <w:pPr>
        <w:spacing w:line="560" w:lineRule="exact"/>
        <w:rPr>
          <w:rFonts w:cs="宋体"/>
          <w:b/>
          <w:bCs/>
          <w:sz w:val="24"/>
        </w:rPr>
      </w:pPr>
      <w:r>
        <w:rPr>
          <w:rFonts w:cs="宋体" w:hint="eastAsia"/>
          <w:sz w:val="24"/>
        </w:rPr>
        <w:t>12.2响应文件的</w:t>
      </w:r>
      <w:r>
        <w:rPr>
          <w:rFonts w:cs="宋体" w:hint="eastAsia"/>
          <w:b/>
          <w:bCs/>
          <w:sz w:val="24"/>
        </w:rPr>
        <w:t>正本和副本均使用A4幅面双面打印，装订方式采用软面订本，不得使用塑料夹条、薄膜外皮等饰物，装订须牢固不易拆散和换页，不得采用活页方式装订；同时应编制完整的页码目录。响应文件封面的右上角清楚地注明“正本”或“副本”。正本和副本如有不一致之处，以正本为准。</w:t>
      </w:r>
    </w:p>
    <w:p>
      <w:pPr>
        <w:spacing w:line="560" w:lineRule="exact"/>
        <w:rPr>
          <w:rFonts w:cs="宋体"/>
          <w:b/>
          <w:bCs/>
          <w:sz w:val="24"/>
        </w:rPr>
      </w:pPr>
      <w:r>
        <w:rPr>
          <w:rFonts w:cs="宋体" w:hint="eastAsia"/>
          <w:sz w:val="24"/>
        </w:rPr>
        <w:t xml:space="preserve">12.3 </w:t>
      </w:r>
      <w:r>
        <w:rPr>
          <w:rFonts w:cs="宋体" w:hint="eastAsia"/>
          <w:bCs/>
          <w:sz w:val="24"/>
        </w:rPr>
        <w:t>响应文件正本</w:t>
      </w:r>
      <w:r>
        <w:rPr>
          <w:rFonts w:cs="宋体" w:hint="eastAsia"/>
          <w:kern w:val="0"/>
          <w:sz w:val="24"/>
        </w:rPr>
        <w:t>一律用不褪色的墨水书写或打印，</w:t>
      </w:r>
      <w:r>
        <w:rPr>
          <w:rFonts w:cs="宋体" w:hint="eastAsia"/>
          <w:sz w:val="24"/>
        </w:rPr>
        <w:t>须其加盖单位公章和法定代表人</w:t>
      </w:r>
      <w:r>
        <w:rPr>
          <w:rFonts w:cs="宋体" w:hint="eastAsia"/>
          <w:kern w:val="0"/>
          <w:sz w:val="24"/>
        </w:rPr>
        <w:t>或其授权的代理人签署。响应文件的副本可采用正本的复印件。</w:t>
      </w:r>
    </w:p>
    <w:p>
      <w:pPr>
        <w:spacing w:line="560" w:lineRule="exact"/>
        <w:rPr>
          <w:rFonts w:cs="宋体"/>
          <w:sz w:val="24"/>
        </w:rPr>
      </w:pPr>
      <w:r>
        <w:rPr>
          <w:rFonts w:cs="宋体" w:hint="eastAsia"/>
          <w:sz w:val="24"/>
        </w:rPr>
        <w:t xml:space="preserve">12.4 </w:t>
      </w:r>
      <w:r>
        <w:rPr>
          <w:rFonts w:cs="宋体" w:hint="eastAsia"/>
          <w:bCs/>
          <w:sz w:val="24"/>
        </w:rPr>
        <w:t>响应文件</w:t>
      </w:r>
      <w:r>
        <w:rPr>
          <w:rFonts w:cs="宋体" w:hint="eastAsia"/>
          <w:sz w:val="24"/>
        </w:rPr>
        <w:t>的任何一页都不应涂改、行间插字或删除，如果出现上述情况，不论何种原因造成，均应由</w:t>
      </w:r>
      <w:r>
        <w:rPr>
          <w:rFonts w:cs="宋体" w:hint="eastAsia"/>
          <w:bCs/>
          <w:sz w:val="24"/>
        </w:rPr>
        <w:t>供应商</w:t>
      </w:r>
      <w:r>
        <w:rPr>
          <w:rFonts w:cs="宋体" w:hint="eastAsia"/>
          <w:sz w:val="24"/>
        </w:rPr>
        <w:t>及</w:t>
      </w:r>
      <w:r>
        <w:rPr>
          <w:rFonts w:cs="宋体" w:hint="eastAsia"/>
          <w:bCs/>
          <w:sz w:val="24"/>
        </w:rPr>
        <w:t>供应商</w:t>
      </w:r>
      <w:r>
        <w:rPr>
          <w:rFonts w:cs="宋体" w:hint="eastAsia"/>
          <w:sz w:val="24"/>
        </w:rPr>
        <w:t>法定代表人加盖公章及印章。</w:t>
      </w:r>
    </w:p>
    <w:p>
      <w:pPr>
        <w:spacing w:line="560" w:lineRule="exact"/>
        <w:rPr>
          <w:rFonts w:cs="宋体"/>
          <w:kern w:val="0"/>
          <w:sz w:val="24"/>
          <w:highlight w:val="auto"/>
        </w:rPr>
      </w:pPr>
      <w:r>
        <w:rPr>
          <w:rFonts w:cs="宋体" w:hint="eastAsia"/>
          <w:sz w:val="24"/>
          <w:highlight w:val="auto"/>
        </w:rPr>
        <w:t>12.5</w:t>
      </w:r>
      <w:r>
        <w:rPr>
          <w:rFonts w:cs="宋体" w:hint="eastAsia"/>
          <w:kern w:val="0"/>
          <w:sz w:val="24"/>
          <w:highlight w:val="auto"/>
        </w:rPr>
        <w:t>采购人拒绝接受以电报、电话、传真、电子邮件形式递交的响应文件。</w:t>
      </w:r>
    </w:p>
    <w:p>
      <w:pPr>
        <w:spacing w:line="560" w:lineRule="exact"/>
        <w:rPr>
          <w:rFonts w:cs="宋体"/>
          <w:kern w:val="0"/>
          <w:sz w:val="24"/>
        </w:rPr>
      </w:pPr>
      <w:r>
        <w:rPr>
          <w:rFonts w:cs="宋体" w:hint="eastAsia"/>
          <w:kern w:val="0"/>
          <w:sz w:val="24"/>
        </w:rPr>
        <w:t>12.6供应商在比选过程中，签订、履行、通知等事项的书面文件中的单位盖章、印章、公章等处均应使用与供应商全称相一致的标准公章，不得使用其他形式（如带有“专用章”等字样）的印章。如响应过程中供应商使用专用章，须提供特别说明函，明确该专用章作为直接参与响应时相关响应文件的签章及业务合作伙伴参与响应时授权函的签章，其效力等同于公章（该特别说明函须同时加盖供应商公章和供应商专用章）。</w:t>
      </w:r>
    </w:p>
    <w:p>
      <w:pPr>
        <w:spacing w:line="560" w:lineRule="exact"/>
        <w:rPr>
          <w:b/>
          <w:bCs/>
          <w:sz w:val="24"/>
        </w:rPr>
      </w:pPr>
    </w:p>
    <w:p>
      <w:pPr>
        <w:spacing w:line="560" w:lineRule="exact"/>
        <w:jc w:val="center"/>
        <w:rPr>
          <w:b/>
          <w:bCs/>
          <w:sz w:val="32"/>
          <w:szCs w:val="32"/>
        </w:rPr>
      </w:pPr>
      <w:r>
        <w:rPr>
          <w:b/>
          <w:bCs/>
          <w:sz w:val="32"/>
          <w:szCs w:val="32"/>
        </w:rPr>
        <w:t>四、响应文件的递交</w:t>
      </w:r>
    </w:p>
    <w:p>
      <w:pPr>
        <w:spacing w:line="560" w:lineRule="exact"/>
        <w:rPr>
          <w:rFonts w:cs="宋体"/>
          <w:b/>
          <w:bCs/>
          <w:sz w:val="30"/>
          <w:szCs w:val="30"/>
        </w:rPr>
      </w:pPr>
      <w:r>
        <w:rPr>
          <w:rFonts w:cs="宋体" w:hint="eastAsia"/>
          <w:b/>
          <w:bCs/>
          <w:sz w:val="30"/>
          <w:szCs w:val="30"/>
        </w:rPr>
        <w:t>13.响应文件的密封和标记</w:t>
      </w:r>
    </w:p>
    <w:p>
      <w:pPr>
        <w:spacing w:line="560" w:lineRule="exact"/>
        <w:rPr>
          <w:rFonts w:cs="宋体"/>
          <w:b/>
          <w:bCs/>
          <w:sz w:val="24"/>
        </w:rPr>
      </w:pPr>
      <w:r>
        <w:rPr>
          <w:rFonts w:cs="宋体" w:hint="eastAsia"/>
          <w:bCs/>
          <w:sz w:val="24"/>
        </w:rPr>
        <w:t>供应商</w:t>
      </w:r>
      <w:r>
        <w:rPr>
          <w:rFonts w:cs="宋体" w:hint="eastAsia"/>
          <w:sz w:val="24"/>
        </w:rPr>
        <w:t>应将</w:t>
      </w:r>
      <w:r>
        <w:rPr>
          <w:rFonts w:cs="宋体" w:hint="eastAsia"/>
          <w:bCs/>
          <w:sz w:val="24"/>
        </w:rPr>
        <w:t>响应文件</w:t>
      </w:r>
      <w:r>
        <w:rPr>
          <w:rFonts w:cs="宋体" w:hint="eastAsia"/>
          <w:sz w:val="24"/>
        </w:rPr>
        <w:t>自行密封装袋，并在封口处加盖供应商公章。密封袋封面应注明“具体项目名称”、“</w:t>
      </w:r>
      <w:r>
        <w:rPr>
          <w:rFonts w:cs="宋体" w:hint="eastAsia"/>
          <w:bCs/>
          <w:sz w:val="24"/>
        </w:rPr>
        <w:t>供应商</w:t>
      </w:r>
      <w:r>
        <w:rPr>
          <w:rFonts w:cs="宋体" w:hint="eastAsia"/>
          <w:sz w:val="24"/>
        </w:rPr>
        <w:t>”及“法定代表人或其委托代理人”，并加盖</w:t>
      </w:r>
      <w:r>
        <w:rPr>
          <w:rFonts w:cs="宋体" w:hint="eastAsia"/>
          <w:bCs/>
          <w:sz w:val="24"/>
        </w:rPr>
        <w:t>供应商</w:t>
      </w:r>
      <w:r>
        <w:rPr>
          <w:rFonts w:cs="宋体" w:hint="eastAsia"/>
          <w:sz w:val="24"/>
        </w:rPr>
        <w:t>公章。</w:t>
      </w:r>
    </w:p>
    <w:p>
      <w:pPr>
        <w:spacing w:line="560" w:lineRule="exact"/>
        <w:rPr>
          <w:rFonts w:cs="宋体"/>
          <w:b/>
          <w:bCs/>
          <w:sz w:val="30"/>
          <w:szCs w:val="30"/>
        </w:rPr>
      </w:pPr>
      <w:r>
        <w:rPr>
          <w:rFonts w:cs="宋体" w:hint="eastAsia"/>
          <w:b/>
          <w:bCs/>
          <w:sz w:val="30"/>
          <w:szCs w:val="30"/>
        </w:rPr>
        <w:t>14.响应文件递交截止时间</w:t>
      </w:r>
    </w:p>
    <w:p>
      <w:pPr>
        <w:spacing w:line="560" w:lineRule="exact"/>
        <w:rPr>
          <w:rFonts w:cs="宋体"/>
          <w:sz w:val="24"/>
        </w:rPr>
      </w:pPr>
      <w:r>
        <w:rPr>
          <w:rFonts w:cs="宋体" w:hint="eastAsia"/>
          <w:sz w:val="24"/>
        </w:rPr>
        <w:t>供应商必须在本须知前附件第9项规定,将响应文件送达指定地点。采购人将拒绝接收并原封退回在响应文件递交截止时间后收到的任何响应文件。</w:t>
      </w:r>
    </w:p>
    <w:p>
      <w:pPr>
        <w:spacing w:line="560" w:lineRule="exact"/>
        <w:rPr>
          <w:rFonts w:cs="宋体"/>
          <w:b/>
          <w:bCs/>
          <w:sz w:val="30"/>
          <w:szCs w:val="30"/>
        </w:rPr>
      </w:pPr>
      <w:r>
        <w:rPr>
          <w:rFonts w:cs="宋体" w:hint="eastAsia"/>
          <w:b/>
          <w:bCs/>
          <w:sz w:val="30"/>
          <w:szCs w:val="30"/>
        </w:rPr>
        <w:t>15. 响应文件的补充、修改、撤回和撤销</w:t>
      </w:r>
    </w:p>
    <w:p>
      <w:pPr>
        <w:spacing w:line="560" w:lineRule="exact"/>
        <w:rPr>
          <w:rFonts w:cs="宋体"/>
          <w:kern w:val="0"/>
          <w:sz w:val="24"/>
        </w:rPr>
      </w:pPr>
      <w:r>
        <w:rPr>
          <w:rFonts w:cs="宋体" w:hint="eastAsia"/>
          <w:kern w:val="0"/>
          <w:sz w:val="24"/>
        </w:rPr>
        <w:t>15.1供应商在比选截止时间之前。可以对已提交响应文件后进行补充、修改或撤回，补充、修改材料的签章及封装等须符合比选文件要求，否则不予认可。</w:t>
      </w:r>
    </w:p>
    <w:p>
      <w:pPr>
        <w:spacing w:line="560" w:lineRule="exact"/>
        <w:rPr>
          <w:rFonts w:cs="宋体"/>
          <w:kern w:val="0"/>
          <w:sz w:val="24"/>
        </w:rPr>
      </w:pPr>
      <w:r>
        <w:rPr>
          <w:rFonts w:cs="宋体" w:hint="eastAsia"/>
          <w:kern w:val="0"/>
          <w:sz w:val="24"/>
        </w:rPr>
        <w:t>15.2在比选截止时间之后，供应商不得对其响应文件做任何修改。</w:t>
      </w:r>
    </w:p>
    <w:p>
      <w:pPr>
        <w:spacing w:line="560" w:lineRule="exact"/>
        <w:rPr>
          <w:rFonts w:cs="宋体"/>
          <w:kern w:val="0"/>
          <w:sz w:val="24"/>
        </w:rPr>
      </w:pPr>
      <w:r>
        <w:rPr>
          <w:rFonts w:cs="宋体" w:hint="eastAsia"/>
          <w:kern w:val="0"/>
          <w:sz w:val="24"/>
        </w:rPr>
        <w:t>15.3供应商不得在比选时间起至比选文件有效期期满前撤销其响应文件。</w:t>
      </w:r>
    </w:p>
    <w:p>
      <w:pPr>
        <w:spacing w:line="560" w:lineRule="exact"/>
        <w:rPr>
          <w:sz w:val="24"/>
        </w:rPr>
      </w:pPr>
    </w:p>
    <w:p>
      <w:pPr>
        <w:spacing w:line="560" w:lineRule="exact"/>
        <w:jc w:val="center"/>
        <w:rPr>
          <w:rFonts w:cs="宋体"/>
          <w:b/>
          <w:bCs/>
          <w:sz w:val="32"/>
          <w:szCs w:val="32"/>
        </w:rPr>
      </w:pPr>
      <w:r>
        <w:rPr>
          <w:rFonts w:cs="宋体" w:hint="eastAsia"/>
          <w:b/>
          <w:bCs/>
          <w:sz w:val="32"/>
          <w:szCs w:val="32"/>
        </w:rPr>
        <w:t>五、评审与比选</w:t>
      </w:r>
    </w:p>
    <w:p>
      <w:pPr>
        <w:spacing w:line="560" w:lineRule="exact"/>
        <w:rPr>
          <w:rFonts w:cs="宋体"/>
          <w:b/>
          <w:bCs/>
          <w:sz w:val="30"/>
          <w:szCs w:val="30"/>
        </w:rPr>
      </w:pPr>
      <w:r>
        <w:rPr>
          <w:rFonts w:cs="宋体" w:hint="eastAsia"/>
          <w:b/>
          <w:bCs/>
          <w:sz w:val="30"/>
          <w:szCs w:val="30"/>
        </w:rPr>
        <w:t>16.响应文件递交</w:t>
      </w:r>
    </w:p>
    <w:p>
      <w:pPr>
        <w:spacing w:line="560" w:lineRule="exact"/>
        <w:rPr>
          <w:rFonts w:cs="宋体"/>
          <w:kern w:val="0"/>
          <w:sz w:val="24"/>
        </w:rPr>
      </w:pPr>
      <w:r>
        <w:rPr>
          <w:rFonts w:cs="宋体" w:hint="eastAsia"/>
          <w:kern w:val="0"/>
          <w:sz w:val="24"/>
        </w:rPr>
        <w:t>16.1递交时间和地点见供应商须知前附件。</w:t>
      </w:r>
    </w:p>
    <w:p>
      <w:pPr>
        <w:spacing w:line="560" w:lineRule="exact"/>
        <w:rPr>
          <w:rFonts w:cs="宋体"/>
          <w:kern w:val="0"/>
          <w:sz w:val="24"/>
        </w:rPr>
      </w:pPr>
      <w:r>
        <w:rPr>
          <w:rFonts w:cs="宋体" w:hint="eastAsia"/>
          <w:kern w:val="0"/>
          <w:sz w:val="24"/>
        </w:rPr>
        <w:t>16.2递交响应文件的供应商不足三家，不进行比选，供应商当场取回响应文件，并签字确认。</w:t>
      </w:r>
    </w:p>
    <w:p>
      <w:pPr>
        <w:spacing w:line="560" w:lineRule="exact"/>
        <w:rPr>
          <w:rFonts w:cs="宋体"/>
          <w:b/>
          <w:bCs/>
          <w:sz w:val="30"/>
          <w:szCs w:val="30"/>
        </w:rPr>
      </w:pPr>
      <w:r>
        <w:rPr>
          <w:rFonts w:cs="宋体" w:hint="eastAsia"/>
          <w:b/>
          <w:bCs/>
          <w:sz w:val="30"/>
          <w:szCs w:val="30"/>
        </w:rPr>
        <w:t>17. 比选小组</w:t>
      </w:r>
    </w:p>
    <w:p>
      <w:pPr>
        <w:spacing w:line="560" w:lineRule="exact"/>
        <w:rPr>
          <w:rFonts w:cs="宋体"/>
          <w:kern w:val="0"/>
          <w:sz w:val="24"/>
        </w:rPr>
      </w:pPr>
      <w:r>
        <w:rPr>
          <w:rFonts w:cs="宋体" w:hint="eastAsia"/>
          <w:kern w:val="0"/>
          <w:sz w:val="24"/>
        </w:rPr>
        <w:t>17.1采购人组成比选小组，负责具体比选评审事务。</w:t>
      </w:r>
    </w:p>
    <w:p>
      <w:pPr>
        <w:spacing w:line="560" w:lineRule="exact"/>
        <w:rPr>
          <w:rFonts w:cs="宋体"/>
          <w:kern w:val="0"/>
          <w:sz w:val="24"/>
        </w:rPr>
      </w:pPr>
      <w:r>
        <w:rPr>
          <w:rFonts w:cs="宋体" w:hint="eastAsia"/>
          <w:kern w:val="0"/>
          <w:sz w:val="24"/>
        </w:rPr>
        <w:t>17.2比选小组以比选文件为依据，对供应商的响应文件进行审查、澄清、评估和比较，并做出评审意见，不寻求比选通知书及符合规定的澄清文件以外的其他证据。</w:t>
      </w:r>
    </w:p>
    <w:p>
      <w:pPr>
        <w:spacing w:line="560" w:lineRule="exact"/>
        <w:rPr>
          <w:rFonts w:cs="宋体"/>
          <w:b/>
          <w:bCs/>
          <w:sz w:val="30"/>
          <w:szCs w:val="30"/>
        </w:rPr>
      </w:pPr>
      <w:r>
        <w:rPr>
          <w:rFonts w:cs="宋体" w:hint="eastAsia"/>
          <w:b/>
          <w:bCs/>
          <w:sz w:val="30"/>
          <w:szCs w:val="30"/>
        </w:rPr>
        <w:t>18. 评审</w:t>
      </w:r>
    </w:p>
    <w:p>
      <w:pPr>
        <w:spacing w:line="560" w:lineRule="exact"/>
        <w:rPr>
          <w:rFonts w:cs="宋体"/>
          <w:kern w:val="0"/>
          <w:sz w:val="24"/>
        </w:rPr>
      </w:pPr>
      <w:bookmarkStart w:id="38" w:name="_Toc249515422"/>
      <w:bookmarkStart w:id="39" w:name="_Toc249525191"/>
      <w:bookmarkStart w:id="40" w:name="_Toc249515310"/>
      <w:r>
        <w:rPr>
          <w:rFonts w:cs="宋体" w:hint="eastAsia"/>
          <w:kern w:val="0"/>
          <w:sz w:val="24"/>
        </w:rPr>
        <w:t>18.1比选小组所有成员集中对供应商提交响应文件进行审核。</w:t>
      </w:r>
      <w:bookmarkStart w:id="41" w:name="_Hlk508665402"/>
    </w:p>
    <w:p>
      <w:pPr>
        <w:spacing w:line="560" w:lineRule="exact"/>
        <w:rPr>
          <w:rFonts w:cs="宋体"/>
          <w:kern w:val="0"/>
          <w:sz w:val="24"/>
        </w:rPr>
      </w:pPr>
      <w:r>
        <w:rPr>
          <w:rFonts w:cs="宋体" w:hint="eastAsia"/>
          <w:kern w:val="0"/>
          <w:sz w:val="24"/>
        </w:rPr>
        <w:t>18.</w:t>
      </w:r>
      <w:bookmarkEnd w:id="41"/>
      <w:r>
        <w:rPr>
          <w:rFonts w:cs="宋体" w:hint="eastAsia"/>
          <w:kern w:val="0"/>
          <w:sz w:val="24"/>
        </w:rPr>
        <w:t>2参加比选的中小企业应当提供有效的《中小企业声明函》，参加比选的监狱企业应当提供由省级以上监狱管理局、戒毒管理局（含新疆生产建设兵团）出具的属于监狱企业的证明文，参加比选残疾人福利性单位应当提供《残疾人福利性单位声明函》，否则评标时不得被认定。本项目将对小微型企业、监狱企业及残疾人福利性单位制造的产品</w:t>
      </w:r>
      <w:r>
        <w:rPr>
          <w:rFonts w:cs="宋体" w:hint="eastAsia"/>
          <w:sz w:val="24"/>
        </w:rPr>
        <w:t>或承接的服务</w:t>
      </w:r>
      <w:r>
        <w:rPr>
          <w:rFonts w:cs="宋体" w:hint="eastAsia"/>
          <w:kern w:val="0"/>
          <w:sz w:val="24"/>
        </w:rPr>
        <w:t>在评审时给予报价15%的扣除，用扣除后的价格参与评审，即参加评审的价格=响应报价×(1-15%)。未提供相关声明函或证明文件的评审时其响应报价不予扣除，同时具备上述两种及以上类型的企业单位，不重复享受政策优惠。</w:t>
      </w:r>
    </w:p>
    <w:p>
      <w:pPr>
        <w:spacing w:line="560" w:lineRule="exact"/>
        <w:rPr>
          <w:rFonts w:cs="宋体"/>
          <w:snapToGrid w:val="0"/>
          <w:kern w:val="0"/>
          <w:sz w:val="24"/>
        </w:rPr>
      </w:pPr>
      <w:r>
        <w:rPr>
          <w:rFonts w:cs="宋体" w:hint="eastAsia"/>
          <w:kern w:val="0"/>
          <w:sz w:val="24"/>
        </w:rPr>
        <w:t>18.3本项目从质量和服务均能满足采购文件实质性响应要求的供应商中，按照最后综合评分由高到低的顺序提出成交候选人的有原则确定成交供应商</w:t>
      </w:r>
      <w:r>
        <w:rPr>
          <w:rFonts w:cs="宋体" w:hint="eastAsia"/>
          <w:snapToGrid w:val="0"/>
          <w:kern w:val="0"/>
          <w:sz w:val="24"/>
        </w:rPr>
        <w:t>。</w:t>
      </w:r>
    </w:p>
    <w:p>
      <w:pPr>
        <w:spacing w:line="560" w:lineRule="exact"/>
        <w:rPr>
          <w:rFonts w:cs="宋体"/>
          <w:b/>
          <w:bCs/>
          <w:sz w:val="30"/>
          <w:szCs w:val="30"/>
        </w:rPr>
      </w:pPr>
      <w:bookmarkEnd w:id="38"/>
      <w:bookmarkEnd w:id="39"/>
      <w:bookmarkEnd w:id="40"/>
      <w:r>
        <w:rPr>
          <w:rFonts w:cs="宋体" w:hint="eastAsia"/>
          <w:b/>
          <w:bCs/>
          <w:sz w:val="30"/>
          <w:szCs w:val="30"/>
        </w:rPr>
        <w:t>19.废标</w:t>
      </w:r>
    </w:p>
    <w:p>
      <w:pPr>
        <w:spacing w:line="560" w:lineRule="exact"/>
        <w:rPr>
          <w:kern w:val="0"/>
          <w:sz w:val="24"/>
        </w:rPr>
      </w:pPr>
      <w:r>
        <w:rPr>
          <w:kern w:val="0"/>
          <w:sz w:val="24"/>
        </w:rPr>
        <w:t>19.1出现下列情况之一时，比选小组有权决定废标，并将理由通知所有供应商：</w:t>
      </w:r>
    </w:p>
    <w:p>
      <w:pPr>
        <w:spacing w:line="560" w:lineRule="exact"/>
        <w:rPr>
          <w:kern w:val="0"/>
          <w:sz w:val="24"/>
        </w:rPr>
      </w:pPr>
      <w:r>
        <w:rPr>
          <w:rFonts w:hint="eastAsia"/>
          <w:kern w:val="0"/>
          <w:sz w:val="24"/>
        </w:rPr>
        <w:t>（</w:t>
      </w:r>
      <w:r>
        <w:rPr>
          <w:kern w:val="0"/>
          <w:sz w:val="24"/>
        </w:rPr>
        <w:t>1</w:t>
      </w:r>
      <w:r>
        <w:rPr>
          <w:rFonts w:hint="eastAsia"/>
          <w:kern w:val="0"/>
          <w:sz w:val="24"/>
        </w:rPr>
        <w:t>）递交响应文件的供应商不足三家的；</w:t>
      </w:r>
    </w:p>
    <w:p>
      <w:pPr>
        <w:spacing w:line="560" w:lineRule="exact"/>
        <w:rPr>
          <w:kern w:val="0"/>
          <w:sz w:val="24"/>
        </w:rPr>
      </w:pPr>
      <w:r>
        <w:rPr>
          <w:rFonts w:hint="eastAsia"/>
          <w:kern w:val="0"/>
          <w:sz w:val="24"/>
        </w:rPr>
        <w:t>（</w:t>
      </w:r>
      <w:r>
        <w:rPr>
          <w:kern w:val="0"/>
          <w:sz w:val="24"/>
        </w:rPr>
        <w:t>2</w:t>
      </w:r>
      <w:r>
        <w:rPr>
          <w:rFonts w:hint="eastAsia"/>
          <w:kern w:val="0"/>
          <w:sz w:val="24"/>
        </w:rPr>
        <w:t>）通过资格条件审查或符合性审查的供应商不足三家的；</w:t>
      </w:r>
    </w:p>
    <w:p>
      <w:pPr>
        <w:spacing w:line="560" w:lineRule="exact"/>
        <w:rPr>
          <w:kern w:val="0"/>
          <w:sz w:val="24"/>
        </w:rPr>
      </w:pPr>
      <w:r>
        <w:rPr>
          <w:kern w:val="0"/>
          <w:sz w:val="24"/>
        </w:rPr>
        <w:t>（3）出现影响采购公正的违法、违规行为的；</w:t>
      </w:r>
    </w:p>
    <w:p>
      <w:pPr>
        <w:spacing w:line="560" w:lineRule="exact"/>
        <w:rPr>
          <w:kern w:val="0"/>
          <w:sz w:val="24"/>
        </w:rPr>
      </w:pPr>
      <w:r>
        <w:rPr>
          <w:kern w:val="0"/>
          <w:sz w:val="24"/>
        </w:rPr>
        <w:t>（4）因重大变故，采购任务取消的。</w:t>
      </w:r>
    </w:p>
    <w:p>
      <w:pPr>
        <w:spacing w:line="560" w:lineRule="exact"/>
        <w:rPr>
          <w:rFonts w:cs="宋体"/>
          <w:b/>
          <w:bCs/>
          <w:sz w:val="30"/>
          <w:szCs w:val="30"/>
        </w:rPr>
      </w:pPr>
      <w:r>
        <w:rPr>
          <w:rFonts w:cs="宋体" w:hint="eastAsia"/>
          <w:b/>
          <w:bCs/>
          <w:sz w:val="30"/>
          <w:szCs w:val="30"/>
        </w:rPr>
        <w:t>20.串标</w:t>
      </w:r>
    </w:p>
    <w:p>
      <w:pPr>
        <w:spacing w:line="560" w:lineRule="exact"/>
        <w:rPr>
          <w:kern w:val="0"/>
          <w:sz w:val="24"/>
        </w:rPr>
      </w:pPr>
      <w:r>
        <w:rPr>
          <w:kern w:val="0"/>
          <w:sz w:val="24"/>
        </w:rPr>
        <w:t>20.1供应商有《政府采购法实施条例》第七十四条规定情形之一的，属于恶意串通，其响应无效，并按有关规定追究法律责任。</w:t>
      </w:r>
    </w:p>
    <w:p>
      <w:pPr>
        <w:spacing w:line="560" w:lineRule="exact"/>
        <w:rPr>
          <w:kern w:val="0"/>
          <w:sz w:val="24"/>
        </w:rPr>
      </w:pPr>
      <w:r>
        <w:rPr>
          <w:kern w:val="0"/>
          <w:sz w:val="24"/>
        </w:rPr>
        <w:t>20.2供应商有下列情形之一的，视为串通投标，其响应无效。</w:t>
      </w:r>
    </w:p>
    <w:p>
      <w:pPr>
        <w:spacing w:line="560" w:lineRule="exact"/>
        <w:rPr>
          <w:kern w:val="0"/>
          <w:sz w:val="24"/>
        </w:rPr>
      </w:pPr>
      <w:r>
        <w:rPr>
          <w:kern w:val="0"/>
          <w:sz w:val="24"/>
        </w:rPr>
        <w:t>（1）不同供应商的响应文件由同一单位或者个人编制；</w:t>
      </w:r>
    </w:p>
    <w:p>
      <w:pPr>
        <w:spacing w:line="560" w:lineRule="exact"/>
        <w:rPr>
          <w:kern w:val="0"/>
          <w:sz w:val="24"/>
        </w:rPr>
      </w:pPr>
      <w:r>
        <w:rPr>
          <w:kern w:val="0"/>
          <w:sz w:val="24"/>
        </w:rPr>
        <w:t>（2）不同供应商委托同一单位或者个人办理比选事宜；</w:t>
      </w:r>
    </w:p>
    <w:p>
      <w:pPr>
        <w:spacing w:line="560" w:lineRule="exact"/>
        <w:rPr>
          <w:kern w:val="0"/>
          <w:sz w:val="24"/>
        </w:rPr>
      </w:pPr>
      <w:r>
        <w:rPr>
          <w:kern w:val="0"/>
          <w:sz w:val="24"/>
        </w:rPr>
        <w:t>（3）不同供应商的响应文件载明的项目管理成员或者联系人员为同一人；</w:t>
      </w:r>
    </w:p>
    <w:p>
      <w:pPr>
        <w:spacing w:line="560" w:lineRule="exact"/>
        <w:rPr>
          <w:kern w:val="0"/>
          <w:sz w:val="24"/>
        </w:rPr>
      </w:pPr>
      <w:r>
        <w:rPr>
          <w:kern w:val="0"/>
          <w:sz w:val="24"/>
        </w:rPr>
        <w:t>（4）不同供应商的响应文件异常一致或者响应报价呈规律性差异；</w:t>
      </w:r>
    </w:p>
    <w:p>
      <w:pPr>
        <w:spacing w:line="560" w:lineRule="exact"/>
        <w:rPr>
          <w:kern w:val="0"/>
          <w:sz w:val="24"/>
        </w:rPr>
      </w:pPr>
      <w:r>
        <w:rPr>
          <w:kern w:val="0"/>
          <w:sz w:val="24"/>
        </w:rPr>
        <w:t>（5）不同供应商的响应文件相互混装。</w:t>
      </w:r>
    </w:p>
    <w:p>
      <w:pPr>
        <w:spacing w:line="560" w:lineRule="exact"/>
        <w:jc w:val="center"/>
        <w:rPr>
          <w:b/>
          <w:bCs/>
          <w:sz w:val="24"/>
        </w:rPr>
      </w:pPr>
    </w:p>
    <w:p>
      <w:pPr>
        <w:spacing w:line="560" w:lineRule="exact"/>
        <w:jc w:val="center"/>
        <w:rPr>
          <w:b/>
          <w:bCs/>
          <w:sz w:val="32"/>
          <w:szCs w:val="32"/>
        </w:rPr>
      </w:pPr>
      <w:r>
        <w:rPr>
          <w:b/>
          <w:bCs/>
          <w:sz w:val="32"/>
          <w:szCs w:val="32"/>
        </w:rPr>
        <w:t>六、合同授予</w:t>
      </w:r>
    </w:p>
    <w:p>
      <w:pPr>
        <w:spacing w:line="560" w:lineRule="exact"/>
        <w:rPr>
          <w:rFonts w:cs="宋体"/>
          <w:b/>
          <w:bCs/>
          <w:sz w:val="30"/>
          <w:szCs w:val="30"/>
        </w:rPr>
      </w:pPr>
      <w:r>
        <w:rPr>
          <w:rFonts w:cs="宋体" w:hint="eastAsia"/>
          <w:b/>
          <w:bCs/>
          <w:sz w:val="30"/>
          <w:szCs w:val="30"/>
        </w:rPr>
        <w:t>21.定标准则</w:t>
      </w:r>
    </w:p>
    <w:p>
      <w:pPr>
        <w:spacing w:line="560" w:lineRule="exact"/>
        <w:rPr>
          <w:rFonts w:cs="宋体"/>
          <w:b/>
          <w:sz w:val="24"/>
        </w:rPr>
      </w:pPr>
      <w:r>
        <w:rPr>
          <w:rFonts w:cs="宋体" w:hint="eastAsia"/>
          <w:sz w:val="24"/>
        </w:rPr>
        <w:t>21.1采购人将按比选小组综合评分从高到低推荐的中标候选人名单排序确定成交供应商</w:t>
      </w:r>
      <w:r>
        <w:rPr>
          <w:rFonts w:cs="宋体" w:hint="eastAsia"/>
          <w:b/>
          <w:sz w:val="24"/>
        </w:rPr>
        <w:t>。</w:t>
      </w:r>
    </w:p>
    <w:p>
      <w:pPr>
        <w:spacing w:line="560" w:lineRule="exact"/>
        <w:rPr>
          <w:rFonts w:cs="宋体"/>
          <w:kern w:val="0"/>
          <w:sz w:val="24"/>
        </w:rPr>
      </w:pPr>
      <w:r>
        <w:rPr>
          <w:rFonts w:cs="宋体" w:hint="eastAsia"/>
          <w:kern w:val="0"/>
          <w:sz w:val="24"/>
        </w:rPr>
        <w:t>21.2成交供应商因不可抗力或自身原因放弃成交资格的，采购人可以按照比选小组推荐的成交候选人名单排序，确定下一顺位候选人为成交供应商，也可以重新组织采购活动。</w:t>
      </w:r>
    </w:p>
    <w:p>
      <w:pPr>
        <w:spacing w:line="560" w:lineRule="exact"/>
        <w:rPr>
          <w:rFonts w:cs="宋体"/>
          <w:b/>
          <w:bCs/>
          <w:sz w:val="30"/>
          <w:szCs w:val="30"/>
        </w:rPr>
      </w:pPr>
      <w:r>
        <w:rPr>
          <w:rFonts w:cs="宋体" w:hint="eastAsia"/>
          <w:b/>
          <w:bCs/>
          <w:sz w:val="30"/>
          <w:szCs w:val="30"/>
        </w:rPr>
        <w:t>22.中选通知</w:t>
      </w:r>
    </w:p>
    <w:p>
      <w:pPr>
        <w:spacing w:line="560" w:lineRule="exact"/>
        <w:rPr>
          <w:rFonts w:cs="宋体"/>
          <w:sz w:val="24"/>
        </w:rPr>
      </w:pPr>
      <w:r>
        <w:rPr>
          <w:rFonts w:cs="宋体" w:hint="eastAsia"/>
          <w:sz w:val="24"/>
        </w:rPr>
        <w:t>成交供应商确定后，采购人在重庆海关官方网站发布中标结果公告。</w:t>
      </w:r>
    </w:p>
    <w:p>
      <w:pPr>
        <w:spacing w:line="560" w:lineRule="exact"/>
        <w:rPr>
          <w:rFonts w:cs="宋体"/>
          <w:b/>
          <w:bCs/>
          <w:sz w:val="30"/>
          <w:szCs w:val="30"/>
        </w:rPr>
      </w:pPr>
      <w:r>
        <w:rPr>
          <w:rFonts w:cs="宋体" w:hint="eastAsia"/>
          <w:b/>
          <w:bCs/>
          <w:sz w:val="30"/>
          <w:szCs w:val="30"/>
        </w:rPr>
        <w:t>23.合同协议书的签署</w:t>
      </w:r>
    </w:p>
    <w:p>
      <w:pPr>
        <w:spacing w:line="560" w:lineRule="exact"/>
        <w:rPr>
          <w:rFonts w:cs="宋体"/>
          <w:kern w:val="0"/>
          <w:sz w:val="24"/>
        </w:rPr>
      </w:pPr>
      <w:r>
        <w:rPr>
          <w:rFonts w:cs="宋体" w:hint="eastAsia"/>
          <w:sz w:val="24"/>
        </w:rPr>
        <w:t>23.1</w:t>
      </w:r>
      <w:r>
        <w:rPr>
          <w:rFonts w:cs="宋体" w:hint="eastAsia"/>
          <w:kern w:val="0"/>
          <w:sz w:val="24"/>
        </w:rPr>
        <w:t>采购人应当自成交公告公示期满之日起三十日内，与成交人签订合同。成交人无正当理由拒绝与采购人签订合同的，将承担相应的法律责任。</w:t>
      </w:r>
    </w:p>
    <w:p>
      <w:pPr>
        <w:spacing w:line="560" w:lineRule="exact"/>
        <w:rPr>
          <w:rFonts w:cs="宋体"/>
          <w:sz w:val="24"/>
        </w:rPr>
      </w:pPr>
      <w:r>
        <w:rPr>
          <w:rFonts w:cs="宋体" w:hint="eastAsia"/>
          <w:sz w:val="24"/>
        </w:rPr>
        <w:t>23.2 书面合同经双方法定代表人签署加盖公章后生效。</w:t>
      </w:r>
    </w:p>
    <w:p>
      <w:pPr>
        <w:spacing w:line="560" w:lineRule="exact"/>
        <w:rPr>
          <w:rFonts w:cs="宋体"/>
          <w:b/>
          <w:bCs/>
          <w:sz w:val="24"/>
        </w:rPr>
      </w:pPr>
    </w:p>
    <w:p>
      <w:pPr>
        <w:spacing w:line="560" w:lineRule="exact"/>
        <w:jc w:val="center"/>
        <w:rPr>
          <w:rFonts w:cs="宋体"/>
          <w:b/>
          <w:bCs/>
          <w:sz w:val="32"/>
          <w:szCs w:val="32"/>
        </w:rPr>
      </w:pPr>
      <w:r>
        <w:rPr>
          <w:rFonts w:cs="宋体" w:hint="eastAsia"/>
          <w:b/>
          <w:bCs/>
          <w:sz w:val="32"/>
          <w:szCs w:val="32"/>
        </w:rPr>
        <w:t>七、质疑提出与处理</w:t>
      </w:r>
    </w:p>
    <w:p>
      <w:pPr>
        <w:spacing w:line="560" w:lineRule="exact"/>
        <w:rPr>
          <w:rFonts w:cs="宋体"/>
          <w:b/>
          <w:bCs/>
          <w:sz w:val="30"/>
          <w:szCs w:val="30"/>
        </w:rPr>
      </w:pPr>
      <w:r>
        <w:rPr>
          <w:rFonts w:cs="宋体" w:hint="eastAsia"/>
          <w:b/>
          <w:bCs/>
          <w:sz w:val="30"/>
          <w:szCs w:val="30"/>
        </w:rPr>
        <w:t>24.质疑提出</w:t>
      </w:r>
    </w:p>
    <w:p>
      <w:pPr>
        <w:spacing w:line="560" w:lineRule="exact"/>
        <w:rPr>
          <w:rFonts w:cs="宋体"/>
          <w:kern w:val="0"/>
          <w:sz w:val="24"/>
        </w:rPr>
      </w:pPr>
      <w:r>
        <w:rPr>
          <w:rFonts w:cs="宋体" w:hint="eastAsia"/>
          <w:kern w:val="0"/>
          <w:sz w:val="24"/>
        </w:rPr>
        <w:t>24.1供应商认为比选邀请、比选过程及成交结果使自己的权益受到损害的，可以在知道或应知权益受到损害之日起七个工作日内提出，针对同一采购程序环节的质疑应一次性提出。</w:t>
      </w:r>
    </w:p>
    <w:p>
      <w:pPr>
        <w:spacing w:line="560" w:lineRule="exact"/>
        <w:rPr>
          <w:rFonts w:cs="宋体"/>
          <w:kern w:val="0"/>
          <w:sz w:val="24"/>
        </w:rPr>
      </w:pPr>
      <w:r>
        <w:rPr>
          <w:rFonts w:cs="宋体" w:hint="eastAsia"/>
          <w:kern w:val="0"/>
          <w:sz w:val="24"/>
        </w:rPr>
        <w:t>24.2供应商质疑应当有明确的事项，并符合下列要求：</w:t>
      </w:r>
    </w:p>
    <w:p>
      <w:pPr>
        <w:spacing w:line="560" w:lineRule="exact"/>
        <w:rPr>
          <w:rFonts w:cs="宋体"/>
          <w:kern w:val="0"/>
          <w:sz w:val="24"/>
        </w:rPr>
      </w:pPr>
      <w:r>
        <w:rPr>
          <w:rFonts w:cs="宋体" w:hint="eastAsia"/>
          <w:kern w:val="0"/>
          <w:sz w:val="24"/>
        </w:rPr>
        <w:t>（1）提出质疑的供应商应当是按规定直接取得比选通知书并参与比选的供应商；</w:t>
      </w:r>
    </w:p>
    <w:p>
      <w:pPr>
        <w:spacing w:line="560" w:lineRule="exact"/>
        <w:rPr>
          <w:rFonts w:cs="宋体"/>
          <w:kern w:val="0"/>
          <w:sz w:val="24"/>
        </w:rPr>
      </w:pPr>
      <w:r>
        <w:rPr>
          <w:rFonts w:cs="宋体" w:hint="eastAsia"/>
          <w:kern w:val="0"/>
          <w:sz w:val="24"/>
        </w:rPr>
        <w:t>（2）提出质疑应当在法定质疑期限内（以当面送达日期或信函快递发出日期为准）；</w:t>
      </w:r>
    </w:p>
    <w:p>
      <w:pPr>
        <w:spacing w:line="560" w:lineRule="exact"/>
        <w:rPr>
          <w:rFonts w:cs="宋体"/>
          <w:kern w:val="0"/>
          <w:sz w:val="24"/>
        </w:rPr>
      </w:pPr>
      <w:r>
        <w:rPr>
          <w:rFonts w:cs="宋体" w:hint="eastAsia"/>
          <w:kern w:val="0"/>
          <w:sz w:val="24"/>
        </w:rPr>
        <w:t>（3）提出质疑应当提供事实依据和证明材料，证明材料应当内容真实、来源合法；</w:t>
      </w:r>
    </w:p>
    <w:p>
      <w:pPr>
        <w:spacing w:line="560" w:lineRule="exact"/>
        <w:rPr>
          <w:rFonts w:cs="宋体"/>
          <w:kern w:val="0"/>
          <w:sz w:val="24"/>
        </w:rPr>
      </w:pPr>
      <w:r>
        <w:rPr>
          <w:rFonts w:cs="宋体" w:hint="eastAsia"/>
          <w:kern w:val="0"/>
          <w:sz w:val="24"/>
        </w:rPr>
        <w:t>（4）质疑函应当由法定代表人或者主要负责人签字盖章并加盖公章。以代理商身份提出质疑的，代理商须同时提交所代理制造商出具的授权委托书，授权委托书应当载明委托代理的具体权限、期限和相关事项，并加盖制造商单位公章。</w:t>
      </w:r>
    </w:p>
    <w:p>
      <w:pPr>
        <w:spacing w:line="560" w:lineRule="exact"/>
        <w:rPr>
          <w:rFonts w:cs="宋体"/>
          <w:kern w:val="0"/>
          <w:sz w:val="24"/>
        </w:rPr>
      </w:pPr>
      <w:r>
        <w:rPr>
          <w:rFonts w:cs="宋体" w:hint="eastAsia"/>
          <w:kern w:val="0"/>
          <w:sz w:val="24"/>
        </w:rPr>
        <w:t>24.3质疑函应当按附件格式通过当面送达或信函快递等原件方式向采购人递交，采购构不接受电子邮件、传真等非原件方式递交的质疑函，格式见附件。</w:t>
      </w:r>
    </w:p>
    <w:p>
      <w:pPr>
        <w:spacing w:line="560" w:lineRule="exact"/>
        <w:rPr>
          <w:rFonts w:cs="宋体"/>
          <w:b/>
          <w:bCs/>
          <w:sz w:val="30"/>
          <w:szCs w:val="30"/>
        </w:rPr>
      </w:pPr>
      <w:r>
        <w:rPr>
          <w:rFonts w:cs="宋体" w:hint="eastAsia"/>
          <w:b/>
          <w:bCs/>
          <w:sz w:val="30"/>
          <w:szCs w:val="30"/>
        </w:rPr>
        <w:t>25.质疑处理</w:t>
      </w:r>
    </w:p>
    <w:p>
      <w:pPr>
        <w:spacing w:line="560" w:lineRule="exact"/>
        <w:rPr>
          <w:rFonts w:cs="宋体"/>
          <w:kern w:val="0"/>
          <w:sz w:val="24"/>
        </w:rPr>
      </w:pPr>
      <w:r>
        <w:rPr>
          <w:rFonts w:cs="宋体" w:hint="eastAsia"/>
          <w:kern w:val="0"/>
          <w:sz w:val="24"/>
        </w:rPr>
        <w:t>25.1对于依法提出的供应商质疑，采购人将在收到质疑函之日起（以当面送达日期或信函快递收到日期为准）七个工作日内书面答复质疑供应商。</w:t>
      </w:r>
    </w:p>
    <w:p>
      <w:pPr>
        <w:spacing w:line="560" w:lineRule="exact"/>
        <w:rPr>
          <w:rFonts w:cs="宋体"/>
          <w:kern w:val="0"/>
          <w:sz w:val="24"/>
        </w:rPr>
      </w:pPr>
      <w:r>
        <w:rPr>
          <w:rFonts w:cs="宋体" w:hint="eastAsia"/>
          <w:kern w:val="0"/>
          <w:sz w:val="24"/>
        </w:rPr>
        <w:t>25.2质疑答复函将通过来人领取或信函邮寄、快递等原件方式向质疑供应商送达，不得以电子邮件、传真等非原件方式送达质疑供应商。</w:t>
      </w:r>
    </w:p>
    <w:p>
      <w:pPr>
        <w:spacing w:line="560" w:lineRule="exact"/>
        <w:rPr>
          <w:rFonts w:cs="宋体"/>
          <w:kern w:val="0"/>
          <w:sz w:val="24"/>
        </w:rPr>
      </w:pPr>
      <w:r>
        <w:rPr>
          <w:rFonts w:cs="宋体" w:hint="eastAsia"/>
          <w:kern w:val="0"/>
          <w:sz w:val="24"/>
        </w:rPr>
        <w:t>25.3质疑供应商提出质疑不符合比选通知书24.2和24.3要求的，采购人将不予受理。</w:t>
      </w:r>
    </w:p>
    <w:p>
      <w:pPr>
        <w:pStyle w:val="1"/>
        <w:tabs>
          <w:tab w:val="left" w:pos="432"/>
        </w:tabs>
        <w:ind w:left="0" w:firstLine="0"/>
        <w:rPr>
          <w:rFonts w:ascii="Times New Roman" w:eastAsia="宋体" w:hAnsi="Times New Roman"/>
          <w:b/>
          <w:bCs/>
          <w:kern w:val="2"/>
          <w:sz w:val="44"/>
          <w:szCs w:val="44"/>
        </w:rPr>
      </w:pPr>
    </w:p>
    <w:p>
      <w:pPr>
        <w:spacing w:line="560" w:lineRule="exact"/>
        <w:rPr>
          <w:b/>
          <w:bCs/>
          <w:sz w:val="44"/>
          <w:szCs w:val="44"/>
        </w:rPr>
      </w:pPr>
      <w:r>
        <w:rPr>
          <w:rFonts w:hint="eastAsia"/>
          <w:b/>
          <w:bCs/>
          <w:sz w:val="44"/>
          <w:szCs w:val="44"/>
        </w:rPr>
        <w:br w:type="page"/>
      </w:r>
    </w:p>
    <w:p>
      <w:pPr>
        <w:pStyle w:val="1"/>
        <w:tabs>
          <w:tab w:val="left" w:pos="432"/>
        </w:tabs>
        <w:spacing w:line="560" w:lineRule="exact"/>
        <w:rPr>
          <w:rFonts w:ascii="Times New Roman" w:eastAsia="宋体" w:hAnsi="Times New Roman"/>
          <w:b/>
          <w:bCs/>
          <w:kern w:val="2"/>
          <w:sz w:val="44"/>
          <w:szCs w:val="44"/>
        </w:rPr>
      </w:pPr>
      <w:r>
        <w:rPr>
          <w:rFonts w:ascii="Times New Roman" w:eastAsia="宋体" w:hAnsi="Times New Roman" w:hint="eastAsia"/>
          <w:b/>
          <w:bCs/>
          <w:kern w:val="2"/>
          <w:sz w:val="44"/>
          <w:szCs w:val="44"/>
        </w:rPr>
        <w:t>第三章  项目需求</w:t>
      </w:r>
    </w:p>
    <w:p>
      <w:pPr>
        <w:keepNext/>
        <w:tabs>
          <w:tab w:val="left" w:pos="360"/>
          <w:tab w:val="left" w:pos="588"/>
        </w:tabs>
        <w:spacing w:line="360" w:lineRule="auto"/>
        <w:jc w:val="center"/>
        <w:rPr>
          <w:rFonts w:cs="宋体"/>
          <w:b/>
          <w:sz w:val="32"/>
          <w:szCs w:val="32"/>
        </w:rPr>
      </w:pPr>
      <w:bookmarkStart w:id="42" w:name="_Toc30262"/>
    </w:p>
    <w:p>
      <w:pPr>
        <w:keepNext/>
        <w:tabs>
          <w:tab w:val="left" w:pos="360"/>
          <w:tab w:val="left" w:pos="588"/>
        </w:tabs>
        <w:spacing w:line="360" w:lineRule="auto"/>
        <w:jc w:val="center"/>
        <w:rPr>
          <w:rFonts w:cs="宋体"/>
          <w:b/>
          <w:sz w:val="32"/>
          <w:szCs w:val="32"/>
        </w:rPr>
      </w:pPr>
      <w:r>
        <w:rPr>
          <w:rFonts w:cs="宋体" w:hint="eastAsia"/>
          <w:b/>
          <w:sz w:val="32"/>
          <w:szCs w:val="32"/>
        </w:rPr>
        <w:t>第一部分  项目服务</w:t>
      </w:r>
      <w:bookmarkEnd w:id="42"/>
      <w:r>
        <w:rPr>
          <w:rFonts w:cs="宋体" w:hint="eastAsia"/>
          <w:b/>
          <w:sz w:val="32"/>
          <w:szCs w:val="32"/>
        </w:rPr>
        <w:t>需求</w:t>
      </w:r>
    </w:p>
    <w:p>
      <w:pPr>
        <w:pStyle w:val="1"/>
        <w:tabs>
          <w:tab w:val="left" w:pos="432"/>
        </w:tabs>
        <w:spacing w:line="560" w:lineRule="exact"/>
        <w:ind w:left="0" w:firstLine="0"/>
        <w:jc w:val="both"/>
        <w:rPr>
          <w:rFonts w:ascii="Times New Roman" w:eastAsia="宋体" w:cs="宋体" w:hAnsi="Times New Roman"/>
          <w:b/>
          <w:bCs/>
          <w:kern w:val="2"/>
          <w:sz w:val="30"/>
          <w:szCs w:val="30"/>
          <w:shd w:val="clear" w:color="auto" w:fill="FFFFFF"/>
        </w:rPr>
      </w:pPr>
      <w:r>
        <w:rPr>
          <w:rFonts w:ascii="Times New Roman" w:eastAsia="宋体" w:cs="宋体" w:hAnsi="Times New Roman" w:hint="eastAsia"/>
          <w:b/>
          <w:bCs/>
          <w:kern w:val="2"/>
          <w:sz w:val="30"/>
          <w:szCs w:val="30"/>
          <w:shd w:val="clear" w:color="auto" w:fill="FFFFFF"/>
        </w:rPr>
        <w:t>一、</w:t>
      </w:r>
      <w:r>
        <w:rPr>
          <w:rFonts w:ascii="Times New Roman" w:eastAsia="宋体" w:cs="宋体" w:hAnsi="Times New Roman" w:hint="eastAsia"/>
          <w:b/>
          <w:bCs/>
          <w:kern w:val="2"/>
          <w:sz w:val="30"/>
          <w:szCs w:val="30"/>
          <w:shd w:val="clear" w:color="auto" w:fill="FFFFFF"/>
          <w:lang w:eastAsia="zh-CN"/>
        </w:rPr>
        <w:t>项目</w:t>
      </w:r>
      <w:r>
        <w:rPr>
          <w:rFonts w:ascii="Times New Roman" w:eastAsia="宋体" w:cs="宋体" w:hAnsi="Times New Roman" w:hint="eastAsia"/>
          <w:b/>
          <w:bCs/>
          <w:kern w:val="2"/>
          <w:sz w:val="30"/>
          <w:szCs w:val="30"/>
          <w:shd w:val="clear" w:color="auto" w:fill="FFFFFF"/>
        </w:rPr>
        <w:t>基本情况</w:t>
      </w:r>
    </w:p>
    <w:p>
      <w:pPr>
        <w:pStyle w:val="55"/>
        <w:spacing w:line="560" w:lineRule="exact"/>
        <w:jc w:val="both"/>
        <w:rPr>
          <w:rFonts w:ascii="Times New Roman" w:eastAsia="宋体" w:cs="宋体" w:hAnsi="Times New Roman"/>
          <w:kern w:val="0"/>
          <w:sz w:val="24"/>
          <w:lang w:val="en-US" w:eastAsia="zh-CN"/>
        </w:rPr>
      </w:pPr>
      <w:r>
        <w:rPr>
          <w:rFonts w:ascii="Times New Roman" w:eastAsia="宋体" w:cs="宋体" w:hAnsi="Times New Roman" w:hint="eastAsia"/>
          <w:kern w:val="0"/>
          <w:sz w:val="24"/>
        </w:rPr>
        <w:t>为给广大干部职工提供干净、整洁的办公环境，现需为</w:t>
      </w:r>
      <w:r>
        <w:rPr>
          <w:rFonts w:ascii="Times New Roman" w:eastAsia="宋体" w:cs="宋体" w:hAnsi="Times New Roman" w:hint="eastAsia"/>
          <w:kern w:val="0"/>
          <w:sz w:val="24"/>
          <w:lang w:eastAsia="zh-CN"/>
        </w:rPr>
        <w:t>涪陵海关机关</w:t>
      </w:r>
      <w:r>
        <w:rPr>
          <w:rFonts w:ascii="Times New Roman" w:eastAsia="宋体" w:cs="宋体" w:hAnsi="Times New Roman" w:hint="eastAsia"/>
          <w:kern w:val="0"/>
          <w:sz w:val="24"/>
        </w:rPr>
        <w:t>大院办公区采购绿化服务。</w:t>
      </w:r>
      <w:r>
        <w:rPr>
          <w:rFonts w:ascii="Times New Roman" w:eastAsia="宋体" w:cs="宋体" w:hAnsi="Times New Roman" w:hint="eastAsia"/>
          <w:kern w:val="0"/>
          <w:sz w:val="24"/>
          <w:szCs w:val="24"/>
          <w:lang w:val="en-US" w:eastAsia="zh-CN" w:bidi="ar-SA"/>
        </w:rPr>
        <w:t>占地面积30亩，建筑面积12276平方米。涪陵海关大院绿化面积约11000平方米，绿化植物配置主要有大型榕树桩头，香樟树、广玉兰。灌木品种配置较多，草坪面积约占总绿化面积2/3以上。</w:t>
      </w:r>
      <w:r>
        <w:rPr>
          <w:rFonts w:cs="宋体" w:hint="eastAsia"/>
          <w:kern w:val="0"/>
          <w:sz w:val="24"/>
          <w:szCs w:val="24"/>
          <w:lang w:val="en-US" w:eastAsia="zh-CN" w:bidi="ar-SA"/>
        </w:rPr>
        <w:t>包含</w:t>
      </w:r>
      <w:r>
        <w:rPr>
          <w:rFonts w:ascii="Times New Roman" w:eastAsia="宋体" w:cs="宋体" w:hAnsi="Times New Roman" w:hint="eastAsia"/>
          <w:kern w:val="0"/>
          <w:sz w:val="24"/>
          <w:szCs w:val="24"/>
          <w:lang w:val="en-US" w:eastAsia="zh-CN" w:bidi="ar-SA"/>
        </w:rPr>
        <w:t>三处地块种植蔬菜，面积分别为1号地119 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 xml:space="preserve"> ， 2号地181m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，3号地122 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，共计蔬菜种植面积422m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lang w:val="en-US" w:eastAsia="zh-CN"/>
        </w:rPr>
        <w:t>。有意向供应商可自行前往涪陵海关现场勘探情况（因此产生的费用自理）。</w:t>
      </w:r>
    </w:p>
    <w:tbl>
      <w:tblPr>
        <w:jc w:val="cente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95"/>
        <w:gridCol w:w="1387"/>
        <w:gridCol w:w="1313"/>
        <w:gridCol w:w="2336"/>
        <w:gridCol w:w="2330"/>
      </w:tblGrid>
      <w:tr>
        <w:trPr>
          <w:trHeight w:val="444"/>
        </w:trPr>
        <w:tc>
          <w:tcPr>
            <w:tcW w:w="2695"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sz w:val="24"/>
              </w:rPr>
            </w:pPr>
            <w:r>
              <w:rPr>
                <w:rFonts w:hint="eastAsia"/>
                <w:sz w:val="24"/>
              </w:rPr>
              <w:t>名称</w:t>
            </w:r>
          </w:p>
        </w:tc>
        <w:tc>
          <w:tcPr>
            <w:tcW w:w="1387"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hint="eastAsia"/>
                <w:sz w:val="24"/>
                <w:lang w:eastAsia="zh-CN"/>
              </w:rPr>
            </w:pPr>
            <w:r>
              <w:rPr>
                <w:rFonts w:hint="eastAsia"/>
                <w:sz w:val="24"/>
                <w:lang w:eastAsia="zh-CN"/>
              </w:rPr>
              <w:t>数量</w:t>
            </w:r>
          </w:p>
        </w:tc>
        <w:tc>
          <w:tcPr>
            <w:tcW w:w="1313"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hint="eastAsia"/>
                <w:sz w:val="24"/>
                <w:lang w:eastAsia="zh-CN"/>
              </w:rPr>
            </w:pPr>
            <w:r>
              <w:rPr>
                <w:rFonts w:hint="eastAsia"/>
                <w:sz w:val="24"/>
                <w:lang w:eastAsia="zh-CN"/>
              </w:rPr>
              <w:t>单位</w:t>
            </w:r>
          </w:p>
        </w:tc>
        <w:tc>
          <w:tcPr>
            <w:tcW w:w="2336"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sz w:val="24"/>
              </w:rPr>
            </w:pPr>
            <w:r>
              <w:rPr>
                <w:rFonts w:hint="eastAsia"/>
                <w:sz w:val="24"/>
              </w:rPr>
              <w:t>最高限价（万元）</w:t>
            </w:r>
          </w:p>
        </w:tc>
        <w:tc>
          <w:tcPr>
            <w:tcW w:w="2330"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hint="eastAsia"/>
                <w:sz w:val="24"/>
                <w:lang w:eastAsia="zh-CN"/>
              </w:rPr>
            </w:pPr>
            <w:r>
              <w:rPr>
                <w:rFonts w:eastAsia="宋体" w:hint="eastAsia"/>
                <w:sz w:val="24"/>
                <w:lang w:eastAsia="zh-CN"/>
              </w:rPr>
              <w:t>服务期限</w:t>
            </w:r>
          </w:p>
        </w:tc>
      </w:tr>
      <w:tr>
        <w:trPr>
          <w:trHeight w:val="1110"/>
        </w:trPr>
        <w:tc>
          <w:tcPr>
            <w:tcW w:w="2695"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lang w:eastAsia="zh-CN"/>
              </w:rPr>
              <w:t>涪陵海关机关大院绿化</w:t>
            </w:r>
            <w:r>
              <w:rPr>
                <w:rFonts w:hint="eastAsia"/>
                <w:sz w:val="24"/>
              </w:rPr>
              <w:t>综合服务项目</w:t>
            </w:r>
          </w:p>
        </w:tc>
        <w:tc>
          <w:tcPr>
            <w:tcW w:w="1387"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hint="eastAsia"/>
                <w:sz w:val="24"/>
                <w:lang w:val="en-US" w:eastAsia="zh-CN"/>
              </w:rPr>
            </w:pPr>
            <w:r>
              <w:rPr>
                <w:rFonts w:hint="eastAsia"/>
                <w:sz w:val="24"/>
                <w:lang w:val="en-US" w:eastAsia="zh-CN"/>
              </w:rPr>
              <w:t>1</w:t>
            </w:r>
          </w:p>
        </w:tc>
        <w:tc>
          <w:tcPr>
            <w:tcW w:w="1313"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hint="eastAsia"/>
                <w:sz w:val="24"/>
                <w:lang w:val="en-US" w:eastAsia="zh-CN"/>
              </w:rPr>
            </w:pPr>
            <w:r>
              <w:rPr>
                <w:rFonts w:hint="eastAsia"/>
                <w:sz w:val="24"/>
                <w:lang w:val="en-US" w:eastAsia="zh-CN"/>
              </w:rPr>
              <w:t>项</w:t>
            </w:r>
          </w:p>
        </w:tc>
        <w:tc>
          <w:tcPr>
            <w:tcW w:w="2336"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宋体"/>
                <w:sz w:val="24"/>
                <w:lang w:val="en-US" w:eastAsia="zh-CN"/>
              </w:rPr>
            </w:pPr>
            <w:r>
              <w:rPr>
                <w:rFonts w:hint="eastAsia"/>
                <w:sz w:val="24"/>
                <w:lang w:val="en-US" w:eastAsia="zh-CN"/>
              </w:rPr>
              <w:t>9.5</w:t>
            </w:r>
          </w:p>
        </w:tc>
        <w:tc>
          <w:tcPr>
            <w:tcW w:w="2330" w:type="dxa"/>
            <w:tcBorders>
              <w:top w:val="single" w:sz="4" w:space="0" w:color="auto"/>
              <w:left w:val="single" w:sz="4" w:space="0" w:color="auto"/>
              <w:bottom w:val="single" w:sz="4" w:space="0" w:color="auto"/>
              <w:right w:val="single" w:sz="4" w:space="0" w:color="auto"/>
            </w:tcBorders>
            <w:vAlign w:val="center"/>
          </w:tcPr>
          <w:p>
            <w:pPr>
              <w:spacing w:line="560" w:lineRule="exact"/>
              <w:jc w:val="center"/>
              <w:rPr>
                <w:rFonts w:eastAsia="方正仿宋_GBK" w:cs="方正仿宋_GBK"/>
                <w:sz w:val="32"/>
                <w:szCs w:val="32"/>
                <w:lang w:val="en-US" w:eastAsia="zh-CN"/>
              </w:rPr>
            </w:pPr>
            <w:r>
              <w:rPr>
                <w:rFonts w:ascii="Times New Roman" w:eastAsia="宋体" w:cs="Times New Roman" w:hAnsi="Times New Roman" w:hint="eastAsia"/>
                <w:sz w:val="24"/>
                <w:lang w:val="en-US" w:eastAsia="zh-CN"/>
              </w:rPr>
              <w:t>自合同签订起1年</w:t>
            </w:r>
          </w:p>
        </w:tc>
      </w:tr>
    </w:tbl>
    <w:p>
      <w:pPr>
        <w:pStyle w:val="55"/>
        <w:keepNext w:val="0"/>
        <w:keepLines w:val="0"/>
        <w:pageBreakBefore w:val="0"/>
        <w:widowControl/>
        <w:kinsoku/>
        <w:wordWrap/>
        <w:overflowPunct/>
        <w:topLinePunct w:val="0"/>
        <w:autoSpaceDE/>
        <w:autoSpaceDN/>
        <w:bidi w:val="0"/>
        <w:adjustRightInd/>
        <w:snapToGrid/>
        <w:spacing w:line="560" w:lineRule="exact"/>
        <w:jc w:val="both"/>
        <w:textAlignment w:val="auto"/>
        <w:rPr>
          <w:rFonts w:cs="宋体" w:hint="eastAsia"/>
          <w:b/>
          <w:bCs/>
          <w:sz w:val="30"/>
          <w:szCs w:val="30"/>
          <w:shd w:val="clear" w:color="auto" w:fill="FFFFFF"/>
        </w:rPr>
      </w:pPr>
      <w:r>
        <w:rPr>
          <w:rFonts w:cs="宋体" w:hint="eastAsia"/>
          <w:b/>
          <w:bCs/>
          <w:sz w:val="30"/>
          <w:szCs w:val="30"/>
          <w:shd w:val="clear" w:color="auto" w:fill="FFFFFF"/>
          <w:lang w:eastAsia="zh-CN"/>
        </w:rPr>
        <w:t>二、</w:t>
      </w:r>
      <w:r>
        <w:rPr>
          <w:rFonts w:cs="宋体" w:hint="eastAsia"/>
          <w:b/>
          <w:bCs/>
          <w:sz w:val="30"/>
          <w:szCs w:val="30"/>
          <w:shd w:val="clear" w:color="auto" w:fill="FFFFFF"/>
        </w:rPr>
        <w:t>服务需求</w:t>
      </w:r>
      <w:bookmarkStart w:id="43" w:name="bookmark70"/>
      <w:bookmarkEnd w:id="43"/>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本项目服务范围覆盖涪陵海关机关大院办公区所有绿化区域，包含院内道路绿植、景观绿植、草坪绿地、花坛花箱、楼道外围绿植、附属绿化景观等全部区域。中标供应商需严格遵循园林养护规范标准，实行常态化、精细化、标准化养护管理，全面保障院内绿植长势良好、无病虫害、无杂草、无枯枝败叶，绿化景观整洁美观、四季规整，具体服务内容及标准如下：</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（一）日常保洁养护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每日对服务区域内绿化垃圾进行全面清理，及时清扫落叶、枯枝、杂草、果皮纸屑、碎石杂物等，确保绿化地面、花坛、树穴、草坪干净整洁，无白色垃圾、无堆积杂物、无枯黄落叶堆积。</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每周对绿植周边、绿化隔离带、景观缝隙进行深度保洁，清理隐藏杂物、淤泥积土，保持绿化区域整体干净清爽，与办公环境协调统一。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及时清理绿植残花、败叶、枯梢，修剪后的枝叶、杂草等垃圾做到当日清理、当日外运，不在院内堆放滞留，保持场地整洁。</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xml:space="preserve"> （二）杂草清除养护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实行常态化除草作业，草坪、花坛、树池、灌木丛内无杂草、无荒草，做到“除早、除小、除净”，杜绝杂草蔓延、抢肥、影响绿植生长及景观效果。</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人工除草与科学药剂除草相结合，药剂除草需提前报备采购人，选用环保、低毒、无残留药剂，避开办公高峰期及人员密集时段作业，作业后做好警示防护，杜绝药剂污染环境、损伤绿植、影响办公人员健康。</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保证全年绿化区域无大面积杂草，杂草覆盖率低于</w:t>
      </w:r>
      <w:r>
        <w:rPr>
          <w:rFonts w:cs="宋体" w:hint="eastAsia"/>
          <w:kern w:val="0"/>
          <w:sz w:val="24"/>
          <w:szCs w:val="24"/>
          <w:lang w:val="en-US" w:eastAsia="zh-CN" w:bidi="ar-SA"/>
        </w:rPr>
        <w:t>5</w:t>
      </w:r>
      <w:r>
        <w:rPr>
          <w:rFonts w:ascii="Times New Roman" w:eastAsia="宋体" w:cs="宋体" w:hAnsi="Times New Roman" w:hint="eastAsia"/>
          <w:kern w:val="0"/>
          <w:sz w:val="24"/>
          <w:szCs w:val="24"/>
          <w:lang w:val="en-US" w:eastAsia="zh-CN" w:bidi="ar-SA"/>
        </w:rPr>
        <w:t>%，草坪边缘、绿植分界线条清晰规整，无杂草混杂乱象。</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xml:space="preserve"> （三）绿植修剪整形</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根据不同绿植品类的生长习性、季节特点及机关景观规整要求，定期开展修剪整形作业，做到造型美观、层次分明、疏密适度，符合机关庄重整洁的整体风貌。</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乔木：定期修剪徒长枝、病虫枝、枯枝、交叉枝、下垂枝、内生枝，保持树干挺拔、树冠规整，杜绝枝条遮挡门窗、监控、标识标牌及通行道路，及时清理树干萌蘖。</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灌木、绿篱：每月进行一次定型修剪，保持线条平直、高度统一、造型整齐，无缺枝、无乱枝，灌木丛生有序、疏密均匀。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草坪：根据季节长势定期修剪，春夏生长期每月修剪2-3次，秋冬休眠期每月修剪1次，草坪高度保持均匀一致，无高低参差、无过长倒伏现象，修剪后及时清理草屑。</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5. 花卉及景观绿植：花期及时修剪残花败蕊，花后修剪徒长枝条，保障植株造型美观，促进二次生长开花，提升景观观赏性。</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xml:space="preserve"> （四）水肥浇灌养护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根据天气变化、土壤干湿情况、绿植生长习性，科学合理开展浇灌作业，做到适时、适量浇水，保障绿植水分充足，无干旱枯萎、积水烂根现象。高温干旱季节增加浇灌频次，选择清晨、傍晚低温时段作业；雨季及时疏通绿化排水通道，排除场地积水，防止绿植烂根死亡。</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根据绿植生长周期、土壤肥力情况，定期科学施肥，春夏生长季以速效肥为主，秋冬养护季以缓释肥、有机肥为主，确保绿植长势旺盛、叶色翠绿、花开繁茂，杜绝长势萎靡等问题。</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施肥作业规范有序，均匀撒施、埋施，施肥后及时浇水，避免肥料烧根、烧叶，施肥后清理场地残留肥料，保持环境整洁。</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xml:space="preserve"> （五）病虫害防治养护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坚持“预防为主、综合防治”的原则，每日巡查绿植生长状态，提前预判病虫害风险，建立常态化病虫害排查机制，做到早发现、早治理、早根除。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针对蚜虫、红蜘蛛、白粉病、叶斑病、根腐病等常见绿植病虫害，定期开展预防性消杀作业，消杀药剂选用环保低毒、符合市容及环保标准的药剂，严禁使用高毒、高残留违禁农药。</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病虫害治理及时高效，发现病害、虫害后24小时内处置，确保院内绿植无大面积病虫危害、无枯叶病枝、无虫网虫卵。</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药剂消杀作业需避开工作日办公高峰、人员密集区域，作业前提前告知采购人，作业后做好通风、清理工作，消除安全隐患，保障办公环境安全。</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xml:space="preserve"> （六）绿植扶正与养护修复</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定期巡查乔木、灌木长势，对倾斜、倒伏、歪斜的绿植及时扶正、培土、加固支撑，对松动、塌陷的树池土壤及时平整夯实。</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及时清理枯死苗木、病弱苗木，第一时间向采购人报备，配合采购人完成苗木补植后的后期养护工作，保障补植苗木成活率。</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对绿植损伤枝条、破损景观及时修复规整，保持整体绿化景观完整、美观、统一。</w:t>
      </w:r>
    </w:p>
    <w:p>
      <w:pPr>
        <w:pStyle w:val="1"/>
        <w:tabs>
          <w:tab w:val="clear" w:pos="432"/>
          <w:tab w:val="left" w:pos="3360"/>
        </w:tabs>
        <w:spacing w:before="240" w:after="120" w:line="560" w:lineRule="exact"/>
        <w:rPr>
          <w:rFonts w:ascii="Times New Roman" w:eastAsia="宋体" w:cs="宋体" w:hAnsi="Times New Roman"/>
          <w:sz w:val="32"/>
          <w:szCs w:val="32"/>
        </w:rPr>
      </w:pPr>
      <w:bookmarkStart w:id="44" w:name="_Toc18307"/>
      <w:bookmarkStart w:id="45" w:name="_Toc11511"/>
      <w:bookmarkStart w:id="46" w:name="_Toc116306877"/>
      <w:r>
        <w:rPr>
          <w:rFonts w:ascii="Times New Roman" w:eastAsia="宋体" w:hAnsi="Times New Roman" w:hint="eastAsia"/>
          <w:b/>
          <w:sz w:val="32"/>
          <w:szCs w:val="32"/>
        </w:rPr>
        <w:t>第二部分  项目商务</w:t>
      </w:r>
      <w:bookmarkEnd w:id="44"/>
      <w:r>
        <w:rPr>
          <w:rFonts w:ascii="Times New Roman" w:eastAsia="宋体" w:hAnsi="Times New Roman" w:hint="eastAsia"/>
          <w:b/>
          <w:sz w:val="32"/>
          <w:szCs w:val="32"/>
        </w:rPr>
        <w:t>需求</w:t>
      </w:r>
    </w:p>
    <w:p>
      <w:pPr>
        <w:keepNext/>
        <w:spacing w:line="560" w:lineRule="exact"/>
        <w:jc w:val="both"/>
        <w:rPr>
          <w:rFonts w:cs="宋体"/>
          <w:b/>
          <w:bCs/>
          <w:sz w:val="30"/>
          <w:szCs w:val="30"/>
          <w:shd w:val="clear" w:color="auto" w:fill="FFFFFF"/>
        </w:rPr>
      </w:pPr>
      <w:bookmarkEnd w:id="45"/>
      <w:bookmarkEnd w:id="46"/>
      <w:r>
        <w:rPr>
          <w:rFonts w:cs="宋体" w:hint="eastAsia"/>
          <w:b/>
          <w:bCs/>
          <w:sz w:val="30"/>
          <w:szCs w:val="30"/>
          <w:shd w:val="clear" w:color="auto" w:fill="FFFFFF"/>
        </w:rPr>
        <w:t>一、服务期、服务地点</w:t>
      </w:r>
    </w:p>
    <w:p>
      <w:pPr>
        <w:keepNext/>
        <w:widowControl w:val="0"/>
        <w:tabs>
          <w:tab w:val="left" w:pos="360"/>
          <w:tab w:val="left" w:pos="588"/>
        </w:tabs>
        <w:spacing w:line="560" w:lineRule="exact"/>
        <w:jc w:val="both"/>
        <w:rPr>
          <w:rFonts w:ascii="宋体" w:cs="宋体"/>
          <w:bCs/>
          <w:kern w:val="0"/>
          <w:sz w:val="24"/>
        </w:rPr>
      </w:pPr>
      <w:r>
        <w:rPr>
          <w:rFonts w:ascii="宋体" w:cs="宋体" w:hint="eastAsia"/>
          <w:bCs/>
          <w:kern w:val="0"/>
          <w:sz w:val="24"/>
          <w:lang w:val="en-US" w:eastAsia="zh-CN"/>
        </w:rPr>
        <w:t>1.</w:t>
      </w:r>
      <w:r>
        <w:rPr>
          <w:rFonts w:ascii="宋体" w:cs="宋体" w:hint="eastAsia"/>
          <w:bCs/>
          <w:kern w:val="0"/>
          <w:sz w:val="24"/>
        </w:rPr>
        <w:t>服务期</w:t>
      </w:r>
    </w:p>
    <w:p>
      <w:pPr>
        <w:keepNext/>
        <w:widowControl w:val="0"/>
        <w:tabs>
          <w:tab w:val="left" w:pos="360"/>
          <w:tab w:val="left" w:pos="588"/>
        </w:tabs>
        <w:spacing w:line="560" w:lineRule="exact"/>
        <w:jc w:val="both"/>
        <w:rPr>
          <w:rFonts w:ascii="宋体" w:cs="宋体"/>
          <w:bCs/>
          <w:kern w:val="0"/>
          <w:sz w:val="24"/>
        </w:rPr>
      </w:pPr>
      <w:r>
        <w:rPr>
          <w:rFonts w:ascii="宋体" w:cs="宋体" w:hint="eastAsia"/>
          <w:b/>
          <w:bCs/>
          <w:kern w:val="0"/>
          <w:sz w:val="24"/>
        </w:rPr>
        <w:t>本项目总服务期限为三年，合同一年一签。每年合同期满前，经采购人综合评价合格且年度预算有保障的，可续签1次，单次续签期限最长不超过1年，累计续签不超过2次。</w:t>
      </w:r>
    </w:p>
    <w:p>
      <w:pPr>
        <w:keepNext/>
        <w:widowControl w:val="0"/>
        <w:tabs>
          <w:tab w:val="left" w:pos="360"/>
          <w:tab w:val="left" w:pos="588"/>
        </w:tabs>
        <w:spacing w:line="560" w:lineRule="exact"/>
        <w:jc w:val="both"/>
        <w:rPr>
          <w:rFonts w:ascii="宋体" w:eastAsia="宋体" w:cs="宋体"/>
          <w:bCs/>
          <w:kern w:val="0"/>
          <w:sz w:val="24"/>
          <w:lang w:val="en-US" w:eastAsia="zh-CN"/>
        </w:rPr>
      </w:pPr>
      <w:r>
        <w:rPr>
          <w:rFonts w:ascii="宋体" w:cs="宋体" w:hint="eastAsia"/>
          <w:bCs/>
          <w:kern w:val="0"/>
          <w:sz w:val="24"/>
          <w:lang w:val="en-US" w:eastAsia="zh-CN"/>
        </w:rPr>
        <w:t>2.</w:t>
      </w:r>
      <w:r>
        <w:rPr>
          <w:rFonts w:ascii="宋体" w:cs="宋体" w:hint="eastAsia"/>
          <w:bCs/>
          <w:kern w:val="0"/>
          <w:sz w:val="24"/>
        </w:rPr>
        <w:t>服务地点：</w:t>
      </w:r>
      <w:r>
        <w:rPr>
          <w:rFonts w:ascii="宋体" w:cs="宋体" w:hint="eastAsia"/>
          <w:bCs/>
          <w:kern w:val="0"/>
          <w:sz w:val="24"/>
          <w:lang w:eastAsia="zh-CN"/>
        </w:rPr>
        <w:t>重庆市涪陵区大鹅居委</w:t>
      </w:r>
      <w:r>
        <w:rPr>
          <w:rFonts w:ascii="宋体" w:cs="宋体" w:hint="eastAsia"/>
          <w:bCs/>
          <w:kern w:val="0"/>
          <w:sz w:val="24"/>
          <w:lang w:val="en-US" w:eastAsia="zh-CN"/>
        </w:rPr>
        <w:t>6组涪陵海关机关大院</w:t>
      </w:r>
    </w:p>
    <w:p>
      <w:pPr>
        <w:keepNext/>
        <w:spacing w:line="560" w:lineRule="exact"/>
        <w:jc w:val="both"/>
        <w:rPr>
          <w:rFonts w:cs="宋体"/>
          <w:b/>
          <w:bCs/>
          <w:sz w:val="30"/>
          <w:szCs w:val="30"/>
          <w:shd w:val="clear" w:color="auto" w:fill="FFFFFF"/>
        </w:rPr>
      </w:pPr>
      <w:r>
        <w:rPr>
          <w:rFonts w:cs="宋体" w:hint="eastAsia"/>
          <w:b/>
          <w:bCs/>
          <w:sz w:val="30"/>
          <w:szCs w:val="30"/>
          <w:shd w:val="clear" w:color="auto" w:fill="FFFFFF"/>
        </w:rPr>
        <w:t>二、报价要求</w:t>
      </w:r>
    </w:p>
    <w:p>
      <w:pPr>
        <w:pStyle w:val="1"/>
        <w:tabs>
          <w:tab w:val="left" w:pos="432"/>
        </w:tabs>
        <w:spacing w:line="560" w:lineRule="exact"/>
        <w:ind w:left="0" w:firstLine="0"/>
        <w:jc w:val="both"/>
        <w:rPr>
          <w:rFonts w:ascii="Times New Roman" w:eastAsia="宋体" w:cs="宋体" w:hAnsi="Times New Roman" w:hint="eastAsia"/>
          <w:sz w:val="24"/>
          <w:szCs w:val="24"/>
        </w:rPr>
      </w:pPr>
      <w:bookmarkStart w:id="47" w:name="bookmark114"/>
      <w:bookmarkStart w:id="48" w:name="bookmark117"/>
      <w:bookmarkEnd w:id="47"/>
      <w:r>
        <w:rPr>
          <w:rFonts w:ascii="Times New Roman" w:eastAsia="宋体" w:cs="宋体" w:hAnsi="Times New Roman" w:hint="eastAsia"/>
          <w:kern w:val="0"/>
          <w:sz w:val="24"/>
          <w:szCs w:val="24"/>
        </w:rPr>
        <w:t>报价为供应商对比选文件所确定的全部工作内容包干价</w:t>
      </w:r>
      <w:r>
        <w:rPr>
          <w:rFonts w:ascii="Times New Roman" w:eastAsia="宋体" w:cs="宋体" w:hAnsi="Times New Roman" w:hint="eastAsia"/>
          <w:kern w:val="0"/>
          <w:sz w:val="24"/>
          <w:szCs w:val="24"/>
          <w:lang w:eastAsia="zh-CN"/>
        </w:rPr>
        <w:t>，</w:t>
      </w:r>
      <w:r>
        <w:rPr>
          <w:rFonts w:ascii="Times New Roman" w:eastAsia="宋体" w:cs="宋体" w:hAnsi="Times New Roman" w:hint="eastAsia"/>
          <w:kern w:val="0"/>
          <w:sz w:val="24"/>
          <w:szCs w:val="24"/>
          <w:lang w:val="en-US" w:eastAsia="zh-CN" w:bidi="ar-SA"/>
        </w:rPr>
        <w:t>包括本项目服务期限内绿化养护人员的工资、保险、制服、食宿、基本装备、福利费、高温津贴、培训费、管理费、耗材费及须缴纳的相关税费等一切费用，采购人不再支付任何额外费用。劳保用具由中标供应商自备。</w:t>
      </w:r>
      <w:r>
        <w:rPr>
          <w:rFonts w:ascii="Times New Roman" w:eastAsia="宋体" w:cs="宋体" w:hAnsi="Times New Roman" w:hint="eastAsia"/>
          <w:sz w:val="24"/>
          <w:szCs w:val="24"/>
        </w:rPr>
        <w:t>因中标人自身原因造成漏报、少报皆由中标人自行承担责任，采购人不再补偿。</w:t>
      </w:r>
    </w:p>
    <w:p>
      <w:pPr>
        <w:keepNext/>
        <w:spacing w:line="560" w:lineRule="exact"/>
        <w:jc w:val="both"/>
        <w:rPr>
          <w:rFonts w:cs="宋体" w:hint="eastAsia"/>
          <w:b/>
          <w:bCs/>
          <w:sz w:val="30"/>
          <w:szCs w:val="30"/>
          <w:shd w:val="clear" w:color="auto" w:fill="FFFFFF"/>
          <w:lang w:val="en-US" w:eastAsia="zh-CN"/>
        </w:rPr>
      </w:pPr>
      <w:r>
        <w:rPr>
          <w:rFonts w:cs="宋体" w:hint="eastAsia"/>
          <w:b/>
          <w:bCs/>
          <w:sz w:val="30"/>
          <w:szCs w:val="30"/>
          <w:shd w:val="clear" w:color="auto" w:fill="FFFFFF"/>
          <w:lang w:val="en-US" w:eastAsia="zh-CN"/>
        </w:rPr>
        <w:t>三、人员及作业管理要求</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中标供应商需配备固定专职养护人员，确保日常在岗作业，人员稳定无频繁更换，所有作业人员身体健康、无不良记录、服从采购人管理，严格遵守涪陵海关各项规章制度、保密制度、安全管理制度。</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作业人员上岗期间必须穿戴劳保用具，仪容整洁、文明作业，杜绝粗放作业、违规作业，作业过程中不得喧哗、不得随意进入办公区域、不得触碰办公设备及私人物品，严守机关工作纪律。</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供应商需对工作人员开展岗前培训、安全培训、园林养护技能培训，定期开展安全教育，杜绝高空作业、药剂喷洒、机械作业等安全事故发生，作业期间发生的一切人身安全、财产安全事故，全部由中标供应商自行承担责任。</w:t>
      </w:r>
    </w:p>
    <w:p>
      <w:pPr>
        <w:keepNext/>
        <w:widowControl w:val="0"/>
        <w:tabs>
          <w:tab w:val="left" w:pos="360"/>
          <w:tab w:val="left" w:pos="588"/>
        </w:tabs>
        <w:spacing w:line="560" w:lineRule="exact"/>
        <w:jc w:val="both"/>
        <w:rPr>
          <w:rFonts w:cs="宋体"/>
          <w:b/>
          <w:bCs/>
          <w:sz w:val="30"/>
          <w:szCs w:val="30"/>
          <w:shd w:val="clear" w:color="auto" w:fill="FFFFFF"/>
        </w:rPr>
      </w:pPr>
      <w:bookmarkEnd w:id="48"/>
      <w:r>
        <w:rPr>
          <w:rFonts w:cs="宋体" w:hint="eastAsia"/>
          <w:b/>
          <w:bCs/>
          <w:sz w:val="30"/>
          <w:szCs w:val="30"/>
          <w:shd w:val="clear" w:color="auto" w:fill="FFFFFF"/>
          <w:lang w:eastAsia="zh-CN"/>
        </w:rPr>
        <w:t>四</w:t>
      </w:r>
      <w:r>
        <w:rPr>
          <w:rFonts w:cs="宋体" w:hint="eastAsia"/>
          <w:b/>
          <w:bCs/>
          <w:sz w:val="30"/>
          <w:szCs w:val="30"/>
          <w:shd w:val="clear" w:color="auto" w:fill="FFFFFF"/>
        </w:rPr>
        <w:t>、服务考核</w:t>
      </w:r>
    </w:p>
    <w:p>
      <w:pPr>
        <w:keepNext w:val="0"/>
        <w:keepLines w:val="0"/>
        <w:pageBreakBefore w:val="0"/>
        <w:widowControl/>
        <w:kinsoku/>
        <w:wordWrap/>
        <w:overflowPunct/>
        <w:topLinePunct w:val="0"/>
        <w:autoSpaceDE/>
        <w:autoSpaceDN/>
        <w:bidi w:val="0"/>
        <w:adjustRightInd/>
        <w:snapToGrid/>
        <w:spacing w:line="560" w:lineRule="exact"/>
        <w:textAlignment w:val="auto"/>
        <w:rPr>
          <w:rFonts w:cs="宋体" w:hint="eastAsia"/>
          <w:bCs/>
          <w:kern w:val="0"/>
          <w:sz w:val="24"/>
        </w:rPr>
      </w:pPr>
      <w:r>
        <w:rPr>
          <w:rFonts w:cs="宋体" w:hint="eastAsia"/>
          <w:bCs/>
          <w:kern w:val="0"/>
          <w:sz w:val="24"/>
        </w:rPr>
        <w:t>1.</w:t>
      </w:r>
      <w:r>
        <w:rPr>
          <w:rFonts w:ascii="Times New Roman" w:eastAsia="宋体" w:cs="宋体" w:hAnsi="Times New Roman" w:hint="eastAsia"/>
          <w:kern w:val="0"/>
          <w:sz w:val="24"/>
          <w:szCs w:val="24"/>
          <w:lang w:val="en-US" w:eastAsia="zh-CN" w:bidi="ar-SA"/>
        </w:rPr>
        <w:t> 中标供应商需无条件配合采购人的各项管理及考核工作，持续优化服务质量，保障绿化养护工作达标提质。</w:t>
      </w:r>
      <w:r>
        <w:rPr>
          <w:rFonts w:cs="宋体" w:hint="eastAsia"/>
          <w:bCs/>
          <w:kern w:val="0"/>
          <w:sz w:val="24"/>
        </w:rPr>
        <w:t>采购人按月对绿化养护服务质量进行考核，考核内容包括植物生长状况、修剪质量、卫生保洁、人员到岗情况、整改响应速度等。</w:t>
      </w:r>
    </w:p>
    <w:p>
      <w:pPr>
        <w:keepNext w:val="0"/>
        <w:keepLines w:val="0"/>
        <w:pageBreakBefore w:val="0"/>
        <w:widowControl/>
        <w:kinsoku/>
        <w:wordWrap/>
        <w:overflowPunct/>
        <w:topLinePunct w:val="0"/>
        <w:autoSpaceDE/>
        <w:autoSpaceDN/>
        <w:bidi w:val="0"/>
        <w:adjustRightInd/>
        <w:snapToGrid/>
        <w:spacing w:line="560" w:lineRule="exact"/>
        <w:textAlignment w:val="auto"/>
        <w:rPr>
          <w:rFonts w:cs="宋体" w:hint="eastAsia"/>
          <w:bCs/>
          <w:kern w:val="0"/>
          <w:sz w:val="24"/>
        </w:rPr>
      </w:pPr>
      <w:r>
        <w:rPr>
          <w:rFonts w:cs="宋体" w:hint="eastAsia"/>
          <w:bCs/>
          <w:kern w:val="0"/>
          <w:sz w:val="24"/>
          <w:lang w:val="en-US" w:eastAsia="zh-CN"/>
        </w:rPr>
        <w:t>2</w:t>
      </w:r>
      <w:r>
        <w:rPr>
          <w:rFonts w:cs="宋体" w:hint="eastAsia"/>
          <w:bCs/>
          <w:kern w:val="0"/>
          <w:sz w:val="24"/>
        </w:rPr>
        <w:t>. 合同期满时，采购人组织综合验收，各项养护指标达到约定标准的，视为履约合格。</w:t>
      </w: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keepNext/>
        <w:widowControl w:val="0"/>
        <w:tabs>
          <w:tab w:val="left" w:pos="360"/>
          <w:tab w:val="left" w:pos="588"/>
        </w:tabs>
        <w:spacing w:line="560" w:lineRule="exact"/>
        <w:ind w:left="960" w:hangingChars="400" w:hanging="960"/>
        <w:jc w:val="both"/>
        <w:rPr>
          <w:rFonts w:cs="宋体" w:hint="eastAsia"/>
          <w:bCs/>
          <w:kern w:val="0"/>
          <w:sz w:val="24"/>
        </w:rPr>
      </w:pPr>
    </w:p>
    <w:p>
      <w:pPr>
        <w:spacing w:line="560" w:lineRule="exact"/>
        <w:rPr>
          <w:szCs w:val="40"/>
        </w:rPr>
      </w:pPr>
    </w:p>
    <w:p>
      <w:pPr>
        <w:pStyle w:val="1"/>
        <w:tabs>
          <w:tab w:val="left" w:pos="432"/>
        </w:tabs>
        <w:spacing w:line="560" w:lineRule="exact"/>
        <w:rPr>
          <w:rFonts w:ascii="Times New Roman" w:eastAsia="宋体" w:hAnsi="Times New Roman"/>
          <w:b/>
          <w:bCs/>
          <w:kern w:val="2"/>
          <w:sz w:val="44"/>
          <w:szCs w:val="44"/>
        </w:rPr>
      </w:pPr>
      <w:bookmarkStart w:id="49" w:name="_Toc506278873"/>
      <w:bookmarkStart w:id="50" w:name="_Toc499747784"/>
      <w:bookmarkStart w:id="51" w:name="_Toc499747751"/>
      <w:bookmarkStart w:id="52" w:name="_Toc499748257"/>
      <w:bookmarkStart w:id="53" w:name="_Toc506106429"/>
      <w:r>
        <w:rPr>
          <w:rFonts w:ascii="Times New Roman" w:eastAsia="宋体" w:hAnsi="Times New Roman" w:hint="eastAsia"/>
          <w:b/>
          <w:bCs/>
          <w:kern w:val="2"/>
          <w:sz w:val="44"/>
          <w:szCs w:val="44"/>
        </w:rPr>
        <w:t>第四章  比选方法</w:t>
      </w:r>
      <w:bookmarkEnd w:id="49"/>
      <w:bookmarkEnd w:id="50"/>
      <w:bookmarkEnd w:id="51"/>
      <w:bookmarkEnd w:id="52"/>
      <w:bookmarkEnd w:id="53"/>
    </w:p>
    <w:p>
      <w:pPr>
        <w:spacing w:line="560" w:lineRule="exact"/>
      </w:pPr>
    </w:p>
    <w:p>
      <w:pPr>
        <w:spacing w:line="560" w:lineRule="exact"/>
        <w:rPr>
          <w:b/>
          <w:bCs/>
          <w:sz w:val="30"/>
          <w:szCs w:val="30"/>
        </w:rPr>
      </w:pPr>
      <w:r>
        <w:rPr>
          <w:b/>
          <w:bCs/>
          <w:sz w:val="30"/>
          <w:szCs w:val="30"/>
        </w:rPr>
        <w:t>一、比选方法定义</w:t>
      </w:r>
    </w:p>
    <w:p>
      <w:pPr>
        <w:spacing w:line="560" w:lineRule="exact"/>
        <w:rPr>
          <w:sz w:val="24"/>
        </w:rPr>
      </w:pPr>
      <w:r>
        <w:rPr>
          <w:sz w:val="24"/>
        </w:rPr>
        <w:t>本项目采用综合评分法进行比选。</w:t>
      </w:r>
    </w:p>
    <w:p>
      <w:pPr>
        <w:spacing w:line="560" w:lineRule="exact"/>
        <w:rPr>
          <w:b/>
          <w:bCs/>
          <w:sz w:val="30"/>
          <w:szCs w:val="30"/>
        </w:rPr>
      </w:pPr>
      <w:r>
        <w:rPr>
          <w:b/>
          <w:bCs/>
          <w:sz w:val="30"/>
          <w:szCs w:val="30"/>
        </w:rPr>
        <w:t>二、比选程序</w:t>
      </w:r>
    </w:p>
    <w:p>
      <w:pPr>
        <w:spacing w:line="560" w:lineRule="exact"/>
        <w:rPr>
          <w:sz w:val="24"/>
        </w:rPr>
      </w:pPr>
      <w:r>
        <w:rPr>
          <w:sz w:val="24"/>
        </w:rPr>
        <w:t>比选小组按以下程序独立履行评审职责：</w:t>
      </w:r>
    </w:p>
    <w:p>
      <w:pPr>
        <w:numPr>
          <w:ilvl w:val="0"/>
          <w:numId w:val="3"/>
        </w:numPr>
        <w:spacing w:line="560" w:lineRule="exact"/>
        <w:rPr>
          <w:sz w:val="24"/>
        </w:rPr>
      </w:pPr>
      <w:r>
        <w:rPr>
          <w:b/>
          <w:sz w:val="24"/>
        </w:rPr>
        <w:t>资格性检查</w:t>
      </w:r>
    </w:p>
    <w:p>
      <w:pPr>
        <w:spacing w:line="560" w:lineRule="exact"/>
        <w:rPr>
          <w:sz w:val="24"/>
        </w:rPr>
      </w:pPr>
      <w:r>
        <w:rPr>
          <w:rFonts w:hint="eastAsia"/>
          <w:sz w:val="24"/>
        </w:rPr>
        <w:t>依据法律法规和比选文件的规定，对响应文件中的资格证明等进行审查，以确定供应商是否具备投标资格。资格性检查资料表如下：</w:t>
      </w:r>
    </w:p>
    <w:tbl>
      <w:tblPr>
        <w:jc w:val="cent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0"/>
        <w:gridCol w:w="1999"/>
        <w:gridCol w:w="7073"/>
      </w:tblGrid>
      <w:tr>
        <w:trPr>
          <w:trHeight w:val="415"/>
        </w:trPr>
        <w:tc>
          <w:tcPr>
            <w:tcW w:w="710"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rPr>
              <w:t>序号</w:t>
            </w:r>
          </w:p>
        </w:tc>
        <w:tc>
          <w:tcPr>
            <w:tcW w:w="1999"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rPr>
              <w:t>检查因素</w:t>
            </w:r>
          </w:p>
        </w:tc>
        <w:tc>
          <w:tcPr>
            <w:tcW w:w="7073"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rPr>
              <w:t>检查内容</w:t>
            </w:r>
          </w:p>
        </w:tc>
      </w:tr>
      <w:tr>
        <w:trPr>
          <w:cantSplit/>
          <w:trHeight w:val="1666"/>
        </w:trPr>
        <w:tc>
          <w:tcPr>
            <w:tcW w:w="710"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rPr>
              <w:t>1.1</w:t>
            </w:r>
          </w:p>
        </w:tc>
        <w:tc>
          <w:tcPr>
            <w:tcW w:w="1999"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rFonts w:hint="eastAsia"/>
                <w:sz w:val="24"/>
              </w:rPr>
              <w:t>供应商应符合的基本资格条件</w:t>
            </w:r>
          </w:p>
        </w:tc>
        <w:tc>
          <w:tcPr>
            <w:tcW w:w="7073" w:type="dxa"/>
            <w:tcBorders>
              <w:top w:val="single" w:sz="4" w:space="0" w:color="auto"/>
              <w:left w:val="single" w:sz="4" w:space="0" w:color="auto"/>
              <w:right w:val="single" w:sz="4" w:space="0" w:color="auto"/>
            </w:tcBorders>
            <w:vAlign w:val="center"/>
          </w:tcPr>
          <w:p>
            <w:pPr>
              <w:spacing w:line="560" w:lineRule="exact"/>
              <w:rPr>
                <w:b/>
                <w:kern w:val="0"/>
                <w:sz w:val="24"/>
              </w:rPr>
            </w:pPr>
            <w:r>
              <w:rPr>
                <w:rFonts w:hint="eastAsia"/>
                <w:sz w:val="24"/>
              </w:rPr>
              <w:t>1.供应商法人营业执照（副本）或事业单位法人证书（副本）或个体工商户营业执照，供应商法定代表人身份证明和法定代表人授权代表委托书（法定代表人作为供应商代表直接应答的，只提供相关身份证明即可）。供应商若为分支机构（公司）且非独立法人的，须提供其总公司（集团）出具的授权书（格式自定，并加盖总公司（集团）公章）。</w:t>
            </w:r>
          </w:p>
          <w:p>
            <w:pPr>
              <w:spacing w:line="560" w:lineRule="exact"/>
              <w:rPr>
                <w:rFonts w:eastAsia="宋体" w:hint="eastAsia"/>
                <w:kern w:val="0"/>
                <w:sz w:val="24"/>
                <w:lang w:val="en-US" w:eastAsia="zh-CN"/>
              </w:rPr>
            </w:pPr>
            <w:r>
              <w:rPr>
                <w:rFonts w:hint="eastAsia"/>
                <w:kern w:val="0"/>
                <w:sz w:val="24"/>
              </w:rPr>
              <w:t>2.按要求据实填写《供应商资格审查一览表》</w:t>
            </w:r>
            <w:r>
              <w:rPr>
                <w:rFonts w:hint="eastAsia"/>
                <w:kern w:val="0"/>
                <w:sz w:val="24"/>
                <w:lang w:eastAsia="zh-CN"/>
              </w:rPr>
              <w:t>。</w:t>
            </w:r>
          </w:p>
          <w:p>
            <w:pPr>
              <w:spacing w:line="560" w:lineRule="exact"/>
              <w:rPr>
                <w:sz w:val="24"/>
              </w:rPr>
            </w:pPr>
          </w:p>
        </w:tc>
      </w:tr>
    </w:tbl>
    <w:p>
      <w:pPr>
        <w:spacing w:line="560" w:lineRule="exact"/>
        <w:rPr>
          <w:b/>
          <w:bCs/>
          <w:sz w:val="24"/>
        </w:rPr>
      </w:pPr>
      <w:r>
        <w:rPr>
          <w:b/>
          <w:bCs/>
          <w:sz w:val="24"/>
        </w:rPr>
        <w:t>注：</w:t>
      </w:r>
    </w:p>
    <w:p>
      <w:pPr>
        <w:spacing w:line="560" w:lineRule="exact"/>
        <w:rPr>
          <w:b/>
          <w:bCs/>
          <w:sz w:val="24"/>
        </w:rPr>
      </w:pPr>
      <w:r>
        <w:rPr>
          <w:b/>
          <w:bCs/>
          <w:sz w:val="24"/>
        </w:rPr>
        <w:t>（1）供应商按“三证合一”登记制度办理营业执照的，组织机构代码证和税务登记证（副本）以供应商所提供的营业执照（副本）复印件为准。</w:t>
      </w:r>
    </w:p>
    <w:p>
      <w:pPr>
        <w:spacing w:line="560" w:lineRule="exact"/>
        <w:rPr>
          <w:b/>
          <w:bCs/>
          <w:sz w:val="24"/>
        </w:rPr>
      </w:pPr>
      <w:r>
        <w:rPr>
          <w:b/>
          <w:bCs/>
          <w:sz w:val="24"/>
        </w:rPr>
        <w:t>（2）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w:t>
      </w:r>
    </w:p>
    <w:p>
      <w:pPr>
        <w:spacing w:line="560" w:lineRule="exact"/>
        <w:rPr>
          <w:b/>
          <w:bCs/>
          <w:sz w:val="24"/>
        </w:rPr>
      </w:pPr>
      <w:r>
        <w:rPr>
          <w:b/>
          <w:bCs/>
          <w:sz w:val="24"/>
        </w:rPr>
        <w:t>（3）资格性审查不合格者，按无效投标处理。</w:t>
      </w:r>
    </w:p>
    <w:p>
      <w:pPr>
        <w:spacing w:line="560" w:lineRule="exact"/>
        <w:rPr>
          <w:b/>
          <w:bCs/>
          <w:sz w:val="24"/>
        </w:rPr>
      </w:pPr>
      <w:r>
        <w:rPr>
          <w:b/>
          <w:bCs/>
          <w:sz w:val="24"/>
        </w:rPr>
        <w:t>2.符合性检查</w:t>
      </w:r>
    </w:p>
    <w:p>
      <w:pPr>
        <w:spacing w:line="560" w:lineRule="exact"/>
        <w:rPr>
          <w:sz w:val="24"/>
        </w:rPr>
      </w:pPr>
      <w:r>
        <w:rPr>
          <w:sz w:val="24"/>
        </w:rPr>
        <w:t>2.1 依据比选文件的规定，从响应文件的有效性、完整性和对比选文件的响应程度进行审查，以确定是否对比选文件的实质性要求作出响应。符合性检查资料表如下：</w:t>
      </w:r>
    </w:p>
    <w:tbl>
      <w:tblPr>
        <w:jc w:val="cent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0"/>
        <w:gridCol w:w="1478"/>
        <w:gridCol w:w="1782"/>
        <w:gridCol w:w="5953"/>
      </w:tblGrid>
      <w:tr>
        <w:trPr>
          <w:trHeight w:val="521"/>
        </w:trPr>
        <w:tc>
          <w:tcPr>
            <w:tcW w:w="710"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序号</w:t>
            </w:r>
          </w:p>
        </w:tc>
        <w:tc>
          <w:tcPr>
            <w:tcW w:w="3260" w:type="dxa"/>
            <w:gridSpan w:val="2"/>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评审因素</w:t>
            </w:r>
          </w:p>
        </w:tc>
        <w:tc>
          <w:tcPr>
            <w:tcW w:w="5953"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评审标准</w:t>
            </w:r>
          </w:p>
        </w:tc>
      </w:tr>
      <w:tr>
        <w:trPr>
          <w:trHeight w:val="474"/>
        </w:trPr>
        <w:tc>
          <w:tcPr>
            <w:tcW w:w="710" w:type="dxa"/>
            <w:vMerge w:val="restart"/>
            <w:tcBorders>
              <w:top w:val="single" w:sz="4" w:space="0" w:color="auto"/>
              <w:left w:val="single" w:sz="4" w:space="0" w:color="auto"/>
              <w:right w:val="single" w:sz="4" w:space="0" w:color="auto"/>
            </w:tcBorders>
            <w:vAlign w:val="center"/>
          </w:tcPr>
          <w:p>
            <w:pPr>
              <w:spacing w:line="560" w:lineRule="exact"/>
              <w:jc w:val="center"/>
              <w:rPr>
                <w:sz w:val="24"/>
              </w:rPr>
            </w:pPr>
            <w:r>
              <w:rPr>
                <w:sz w:val="24"/>
              </w:rPr>
              <w:t>1</w:t>
            </w:r>
          </w:p>
        </w:tc>
        <w:tc>
          <w:tcPr>
            <w:tcW w:w="1478" w:type="dxa"/>
            <w:vMerge w:val="restart"/>
            <w:tcBorders>
              <w:top w:val="single" w:sz="4" w:space="0" w:color="auto"/>
              <w:left w:val="single" w:sz="4" w:space="0" w:color="auto"/>
              <w:right w:val="single" w:sz="4" w:space="0" w:color="auto"/>
            </w:tcBorders>
            <w:vAlign w:val="center"/>
          </w:tcPr>
          <w:p>
            <w:pPr>
              <w:spacing w:line="560" w:lineRule="exact"/>
              <w:rPr>
                <w:sz w:val="24"/>
              </w:rPr>
            </w:pPr>
            <w:r>
              <w:rPr>
                <w:sz w:val="24"/>
              </w:rPr>
              <w:t>有效性审查</w:t>
            </w:r>
          </w:p>
        </w:tc>
        <w:tc>
          <w:tcPr>
            <w:tcW w:w="1782"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响应文件签署</w:t>
            </w:r>
          </w:p>
        </w:tc>
        <w:tc>
          <w:tcPr>
            <w:tcW w:w="5953"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法定代表人或其授权代表人的签字齐全。</w:t>
            </w:r>
          </w:p>
        </w:tc>
      </w:tr>
      <w:tr>
        <w:trPr>
          <w:trHeight w:val="777"/>
        </w:trPr>
        <w:tc>
          <w:tcPr>
            <w:tcW w:w="710" w:type="dxa"/>
            <w:vMerge/>
            <w:tcBorders>
              <w:left w:val="single" w:sz="4" w:space="0" w:color="auto"/>
              <w:right w:val="single" w:sz="4" w:space="0" w:color="auto"/>
            </w:tcBorders>
            <w:vAlign w:val="center"/>
          </w:tcPr>
          <w:p/>
        </w:tc>
        <w:tc>
          <w:tcPr>
            <w:tcW w:w="1478" w:type="dxa"/>
            <w:vMerge/>
            <w:tcBorders>
              <w:left w:val="single" w:sz="4" w:space="0" w:color="auto"/>
              <w:right w:val="single" w:sz="4" w:space="0" w:color="auto"/>
            </w:tcBorders>
            <w:vAlign w:val="center"/>
          </w:tcPr>
          <w:p/>
        </w:tc>
        <w:tc>
          <w:tcPr>
            <w:tcW w:w="1782"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法定代表人授权委托书</w:t>
            </w:r>
          </w:p>
        </w:tc>
        <w:tc>
          <w:tcPr>
            <w:tcW w:w="5953"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法定代表人授权委托书有效，符合比选文件规定的格式，签字或盖章齐全。</w:t>
            </w:r>
          </w:p>
        </w:tc>
      </w:tr>
      <w:tr>
        <w:trPr>
          <w:trHeight w:val="380"/>
        </w:trPr>
        <w:tc>
          <w:tcPr>
            <w:tcW w:w="710" w:type="dxa"/>
            <w:vMerge/>
            <w:tcBorders>
              <w:left w:val="single" w:sz="4" w:space="0" w:color="auto"/>
              <w:right w:val="single" w:sz="4" w:space="0" w:color="auto"/>
            </w:tcBorders>
            <w:vAlign w:val="center"/>
          </w:tcPr>
          <w:p/>
        </w:tc>
        <w:tc>
          <w:tcPr>
            <w:tcW w:w="1478" w:type="dxa"/>
            <w:vMerge/>
            <w:tcBorders>
              <w:left w:val="single" w:sz="4" w:space="0" w:color="auto"/>
              <w:right w:val="single" w:sz="4" w:space="0" w:color="auto"/>
            </w:tcBorders>
            <w:vAlign w:val="center"/>
          </w:tcPr>
          <w:p/>
        </w:tc>
        <w:tc>
          <w:tcPr>
            <w:tcW w:w="1782"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报价唯一</w:t>
            </w:r>
          </w:p>
        </w:tc>
        <w:tc>
          <w:tcPr>
            <w:tcW w:w="5953" w:type="dxa"/>
            <w:tcBorders>
              <w:top w:val="single" w:sz="4" w:space="0" w:color="auto"/>
              <w:left w:val="single" w:sz="4" w:space="0" w:color="auto"/>
              <w:bottom w:val="single" w:sz="4" w:space="0" w:color="auto"/>
              <w:right w:val="single" w:sz="4" w:space="0" w:color="auto"/>
            </w:tcBorders>
            <w:vAlign w:val="center"/>
          </w:tcPr>
          <w:p>
            <w:pPr>
              <w:spacing w:line="560" w:lineRule="exact"/>
              <w:rPr>
                <w:sz w:val="24"/>
              </w:rPr>
            </w:pPr>
            <w:r>
              <w:rPr>
                <w:sz w:val="24"/>
              </w:rPr>
              <w:t>只能在采购预算范围内报价，只能有一个有效报价，不得提交选择性报价。</w:t>
            </w:r>
          </w:p>
        </w:tc>
      </w:tr>
    </w:tbl>
    <w:p>
      <w:pPr>
        <w:spacing w:line="560" w:lineRule="exact"/>
        <w:rPr>
          <w:sz w:val="24"/>
        </w:rPr>
      </w:pPr>
      <w:r>
        <w:rPr>
          <w:sz w:val="24"/>
        </w:rPr>
        <w:t>注：符合性审查不合格者，按无效投标处理。</w:t>
      </w:r>
    </w:p>
    <w:p>
      <w:pPr>
        <w:spacing w:line="560" w:lineRule="exact"/>
        <w:rPr>
          <w:sz w:val="24"/>
        </w:rPr>
      </w:pPr>
      <w:bookmarkStart w:id="54" w:name="_Toc373528520"/>
      <w:bookmarkStart w:id="55" w:name="_Toc267320057"/>
      <w:r>
        <w:rPr>
          <w:sz w:val="24"/>
        </w:rPr>
        <w:t>2.2 澄清有关问题。对响应文件中有明显文字和计算错误的内容，</w:t>
      </w:r>
      <w:r>
        <w:rPr>
          <w:rFonts w:hint="eastAsia"/>
          <w:sz w:val="24"/>
        </w:rPr>
        <w:t>比选小组</w:t>
      </w:r>
      <w:r>
        <w:rPr>
          <w:sz w:val="24"/>
        </w:rPr>
        <w:t>可以要求供应商作出必要澄清、说明或者纠正。供应商的澄清、说明或者补正应当采用书面形式，由其法定代表人授权代表签字，其澄清的内容不得超出响应文件的范围或者改变实质性内容。</w:t>
      </w:r>
    </w:p>
    <w:p>
      <w:pPr>
        <w:spacing w:line="560" w:lineRule="exact"/>
        <w:rPr>
          <w:sz w:val="24"/>
        </w:rPr>
      </w:pPr>
      <w:r>
        <w:rPr>
          <w:sz w:val="24"/>
        </w:rPr>
        <w:t>2.3 比较与评价。按比选文件中规定的评标方法和标准，对符合性检查合格的响应文件评选。</w:t>
      </w:r>
    </w:p>
    <w:p>
      <w:pPr>
        <w:spacing w:line="560" w:lineRule="exact"/>
        <w:rPr>
          <w:rFonts w:eastAsia="宋体" w:hint="eastAsia"/>
          <w:sz w:val="24"/>
          <w:lang w:val="en-US" w:eastAsia="zh-CN"/>
        </w:rPr>
      </w:pPr>
      <w:r>
        <w:rPr>
          <w:sz w:val="24"/>
        </w:rPr>
        <w:t>2.4 推荐中标候选人名单。按评分由高到低的排列顺序推荐中标候选人，排名第一的为第一中标候选人</w:t>
      </w:r>
      <w:r>
        <w:rPr>
          <w:rFonts w:hint="eastAsia"/>
          <w:sz w:val="24"/>
          <w:lang w:eastAsia="zh-CN"/>
        </w:rPr>
        <w:t>。</w:t>
      </w:r>
    </w:p>
    <w:p>
      <w:pPr>
        <w:spacing w:line="560" w:lineRule="exact"/>
        <w:rPr>
          <w:b/>
          <w:bCs/>
          <w:sz w:val="30"/>
          <w:szCs w:val="30"/>
        </w:rPr>
      </w:pPr>
      <w:bookmarkEnd w:id="54"/>
      <w:bookmarkEnd w:id="55"/>
      <w:r>
        <w:rPr>
          <w:b/>
          <w:bCs/>
          <w:sz w:val="30"/>
          <w:szCs w:val="30"/>
        </w:rPr>
        <w:t>三、比较与评价</w:t>
      </w:r>
    </w:p>
    <w:p>
      <w:pPr>
        <w:spacing w:line="560" w:lineRule="exact"/>
        <w:rPr>
          <w:b/>
          <w:sz w:val="24"/>
        </w:rPr>
      </w:pPr>
      <w:r>
        <w:rPr>
          <w:sz w:val="24"/>
        </w:rPr>
        <w:t>按比选文件中规定的评标方法和标准，对符合性检查合格的响应文件评选。</w:t>
      </w:r>
    </w:p>
    <w:tbl>
      <w:tblPr>
        <w:jc w:val="center"/>
        <w:tblW w:w="98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0" w:type="dxa"/>
          <w:left w:w="108" w:type="dxa"/>
          <w:bottom w:w="0" w:type="dxa"/>
          <w:right w:w="108" w:type="dxa"/>
        </w:tblCellMar>
      </w:tblPr>
      <w:tblGrid>
        <w:gridCol w:w="647"/>
        <w:gridCol w:w="1087"/>
        <w:gridCol w:w="850"/>
        <w:gridCol w:w="4849"/>
        <w:gridCol w:w="2440"/>
      </w:tblGrid>
      <w:tr>
        <w:trPr>
          <w:trHeight w:val="425"/>
        </w:trPr>
        <w:tc>
          <w:tcPr>
            <w:tcW w:w="647" w:type="dxa"/>
            <w:vAlign w:val="center"/>
          </w:tcPr>
          <w:p>
            <w:pPr>
              <w:keepNext/>
              <w:jc w:val="center"/>
              <w:rPr>
                <w:rFonts w:cs="宋体"/>
                <w:bCs/>
                <w:sz w:val="24"/>
              </w:rPr>
            </w:pPr>
            <w:bookmarkStart w:id="56" w:name="_Toc505867274"/>
            <w:bookmarkStart w:id="57" w:name="_Toc506278874"/>
            <w:r>
              <w:rPr>
                <w:rFonts w:cs="宋体" w:hint="eastAsia"/>
                <w:bCs/>
                <w:sz w:val="24"/>
              </w:rPr>
              <w:t>序号</w:t>
            </w:r>
          </w:p>
        </w:tc>
        <w:tc>
          <w:tcPr>
            <w:tcW w:w="1087" w:type="dxa"/>
            <w:vAlign w:val="center"/>
          </w:tcPr>
          <w:p>
            <w:pPr>
              <w:keepNext/>
              <w:jc w:val="center"/>
              <w:rPr>
                <w:rFonts w:cs="宋体"/>
                <w:bCs/>
                <w:sz w:val="24"/>
              </w:rPr>
            </w:pPr>
            <w:r>
              <w:rPr>
                <w:rFonts w:cs="宋体" w:hint="eastAsia"/>
                <w:bCs/>
                <w:sz w:val="24"/>
              </w:rPr>
              <w:t>评审因素及权重</w:t>
            </w:r>
          </w:p>
        </w:tc>
        <w:tc>
          <w:tcPr>
            <w:tcW w:w="850" w:type="dxa"/>
            <w:vAlign w:val="center"/>
          </w:tcPr>
          <w:p>
            <w:pPr>
              <w:keepNext/>
              <w:jc w:val="center"/>
              <w:rPr>
                <w:rFonts w:cs="宋体"/>
                <w:bCs/>
                <w:sz w:val="24"/>
              </w:rPr>
            </w:pPr>
            <w:r>
              <w:rPr>
                <w:rFonts w:cs="宋体" w:hint="eastAsia"/>
                <w:bCs/>
                <w:sz w:val="24"/>
              </w:rPr>
              <w:t>分值</w:t>
            </w:r>
          </w:p>
        </w:tc>
        <w:tc>
          <w:tcPr>
            <w:tcW w:w="4849" w:type="dxa"/>
            <w:vAlign w:val="center"/>
          </w:tcPr>
          <w:p>
            <w:pPr>
              <w:keepNext/>
              <w:jc w:val="center"/>
              <w:rPr>
                <w:rFonts w:cs="宋体"/>
                <w:bCs/>
                <w:sz w:val="24"/>
              </w:rPr>
            </w:pPr>
            <w:r>
              <w:rPr>
                <w:rFonts w:cs="宋体" w:hint="eastAsia"/>
                <w:bCs/>
                <w:sz w:val="24"/>
              </w:rPr>
              <w:t>评分标准说明</w:t>
            </w:r>
          </w:p>
        </w:tc>
        <w:tc>
          <w:tcPr>
            <w:tcW w:w="2440" w:type="dxa"/>
            <w:vAlign w:val="center"/>
          </w:tcPr>
          <w:p>
            <w:pPr>
              <w:keepNext/>
              <w:jc w:val="center"/>
              <w:rPr>
                <w:rFonts w:cs="宋体"/>
                <w:bCs/>
                <w:sz w:val="24"/>
              </w:rPr>
            </w:pPr>
            <w:r>
              <w:rPr>
                <w:rFonts w:cs="宋体" w:hint="eastAsia"/>
                <w:bCs/>
                <w:sz w:val="24"/>
              </w:rPr>
              <w:t>说明</w:t>
            </w:r>
          </w:p>
        </w:tc>
      </w:tr>
      <w:tr>
        <w:trPr>
          <w:trHeight w:val="425"/>
        </w:trPr>
        <w:tc>
          <w:tcPr>
            <w:tcW w:w="647" w:type="dxa"/>
            <w:vAlign w:val="center"/>
          </w:tcPr>
          <w:p>
            <w:pPr>
              <w:keepNext/>
              <w:jc w:val="center"/>
              <w:rPr>
                <w:rFonts w:cs="宋体"/>
                <w:bCs/>
                <w:sz w:val="24"/>
              </w:rPr>
            </w:pPr>
            <w:r>
              <w:rPr>
                <w:rFonts w:cs="宋体" w:hint="eastAsia"/>
                <w:bCs/>
                <w:sz w:val="24"/>
              </w:rPr>
              <w:t>1</w:t>
            </w:r>
          </w:p>
        </w:tc>
        <w:tc>
          <w:tcPr>
            <w:tcW w:w="1087" w:type="dxa"/>
            <w:vAlign w:val="center"/>
          </w:tcPr>
          <w:p>
            <w:pPr>
              <w:keepNext/>
              <w:jc w:val="center"/>
              <w:rPr>
                <w:rFonts w:cs="宋体"/>
                <w:bCs/>
                <w:sz w:val="24"/>
              </w:rPr>
            </w:pPr>
            <w:r>
              <w:rPr>
                <w:rFonts w:cs="宋体" w:hint="eastAsia"/>
                <w:bCs/>
                <w:sz w:val="24"/>
              </w:rPr>
              <w:t>投标报价</w:t>
            </w:r>
            <w:r>
              <w:rPr>
                <w:rFonts w:cs="宋体" w:hint="eastAsia"/>
                <w:bCs/>
                <w:sz w:val="24"/>
                <w:lang w:eastAsia="zh-CN"/>
              </w:rPr>
              <w:t>部分</w:t>
            </w:r>
            <w:r>
              <w:rPr>
                <w:rFonts w:cs="宋体" w:hint="eastAsia"/>
                <w:bCs/>
                <w:sz w:val="24"/>
              </w:rPr>
              <w:t>（</w:t>
            </w:r>
            <w:r>
              <w:rPr>
                <w:rFonts w:cs="宋体" w:hint="eastAsia"/>
                <w:bCs/>
                <w:sz w:val="24"/>
                <w:lang w:val="en-US" w:eastAsia="zh-CN"/>
              </w:rPr>
              <w:t>30</w:t>
            </w:r>
            <w:r>
              <w:rPr>
                <w:rFonts w:cs="宋体" w:hint="eastAsia"/>
                <w:bCs/>
                <w:sz w:val="24"/>
              </w:rPr>
              <w:t>%）</w:t>
            </w:r>
          </w:p>
        </w:tc>
        <w:tc>
          <w:tcPr>
            <w:tcW w:w="850" w:type="dxa"/>
            <w:vAlign w:val="center"/>
          </w:tcPr>
          <w:p>
            <w:pPr>
              <w:keepNext/>
              <w:jc w:val="center"/>
              <w:rPr>
                <w:rFonts w:cs="宋体"/>
                <w:bCs/>
                <w:sz w:val="24"/>
              </w:rPr>
            </w:pPr>
            <w:r>
              <w:rPr>
                <w:rFonts w:cs="宋体" w:hint="eastAsia"/>
                <w:bCs/>
                <w:sz w:val="24"/>
                <w:lang w:val="en-US" w:eastAsia="zh-CN"/>
              </w:rPr>
              <w:t>30</w:t>
            </w:r>
            <w:r>
              <w:rPr>
                <w:rFonts w:cs="宋体" w:hint="eastAsia"/>
                <w:bCs/>
                <w:sz w:val="24"/>
              </w:rPr>
              <w:t>分</w:t>
            </w:r>
          </w:p>
        </w:tc>
        <w:tc>
          <w:tcPr>
            <w:tcW w:w="4849" w:type="dxa"/>
            <w:vAlign w:val="center"/>
          </w:tcPr>
          <w:p>
            <w:pPr>
              <w:keepNext/>
              <w:spacing w:line="240" w:lineRule="atLeast"/>
              <w:rPr>
                <w:rFonts w:cs="宋体"/>
                <w:bCs/>
                <w:sz w:val="24"/>
              </w:rPr>
            </w:pPr>
            <w:r>
              <w:rPr>
                <w:rFonts w:cs="宋体" w:hint="eastAsia"/>
                <w:bCs/>
                <w:sz w:val="24"/>
              </w:rPr>
              <w:t>有效的投标报价中的最低价为评标基准价，按照下列公式计算每个供应商的投标价格得分。</w:t>
            </w:r>
          </w:p>
          <w:p>
            <w:pPr>
              <w:keepNext/>
              <w:spacing w:line="240" w:lineRule="atLeast"/>
              <w:rPr>
                <w:rFonts w:cs="宋体"/>
                <w:bCs/>
                <w:sz w:val="24"/>
              </w:rPr>
            </w:pPr>
            <w:r>
              <w:rPr>
                <w:rFonts w:cs="宋体" w:hint="eastAsia"/>
                <w:bCs/>
                <w:sz w:val="24"/>
              </w:rPr>
              <w:t>投标报价得分＝（评标基准价/投标报价）×价格权重×100。</w:t>
            </w:r>
          </w:p>
          <w:p>
            <w:pPr>
              <w:keepNext/>
              <w:rPr>
                <w:rFonts w:cs="宋体"/>
                <w:bCs/>
                <w:sz w:val="24"/>
                <w:lang w:val="en-GB"/>
              </w:rPr>
            </w:pPr>
            <w:r>
              <w:rPr>
                <w:rFonts w:cs="宋体" w:hint="eastAsia"/>
                <w:bCs/>
                <w:sz w:val="24"/>
              </w:rPr>
              <w:t>以上计算取小数点后两位，第三位四舍五入。</w:t>
            </w:r>
          </w:p>
        </w:tc>
        <w:tc>
          <w:tcPr>
            <w:tcW w:w="2440" w:type="dxa"/>
            <w:vAlign w:val="center"/>
          </w:tcPr>
          <w:p>
            <w:pPr>
              <w:keepNext/>
              <w:rPr>
                <w:rFonts w:cs="宋体"/>
                <w:bCs/>
                <w:sz w:val="24"/>
              </w:rPr>
            </w:pPr>
            <w:r>
              <w:rPr>
                <w:rFonts w:cs="宋体" w:hint="eastAsia"/>
                <w:bCs/>
                <w:sz w:val="24"/>
              </w:rPr>
              <w:t>超过最高限价的报价视为无效报价，对小型和微型企业产品的价格给予15%的扣除，用扣除后的价格参与评审。</w:t>
            </w:r>
          </w:p>
        </w:tc>
      </w:tr>
      <w:tr>
        <w:trPr>
          <w:trHeight w:val="2997"/>
        </w:trPr>
        <w:tc>
          <w:tcPr>
            <w:tcW w:w="647" w:type="dxa"/>
            <w:vMerge w:val="restart"/>
            <w:vAlign w:val="center"/>
          </w:tcPr>
          <w:p>
            <w:pPr>
              <w:keepNext/>
              <w:spacing w:line="240" w:lineRule="atLeast"/>
              <w:ind w:firstLine="28"/>
              <w:jc w:val="center"/>
              <w:rPr>
                <w:rFonts w:cs="宋体"/>
                <w:bCs/>
                <w:sz w:val="24"/>
              </w:rPr>
            </w:pPr>
            <w:r>
              <w:rPr>
                <w:rFonts w:cs="宋体" w:hint="eastAsia"/>
                <w:bCs/>
                <w:sz w:val="24"/>
              </w:rPr>
              <w:t>2</w:t>
            </w:r>
          </w:p>
        </w:tc>
        <w:tc>
          <w:tcPr>
            <w:tcW w:w="1087" w:type="dxa"/>
            <w:vMerge w:val="restart"/>
            <w:vAlign w:val="center"/>
          </w:tcPr>
          <w:p>
            <w:pPr>
              <w:keepNext/>
              <w:spacing w:line="240" w:lineRule="atLeast"/>
              <w:ind w:firstLine="28"/>
              <w:jc w:val="center"/>
              <w:rPr>
                <w:rFonts w:cs="宋体"/>
                <w:bCs/>
                <w:sz w:val="24"/>
              </w:rPr>
            </w:pPr>
            <w:r>
              <w:rPr>
                <w:rFonts w:cs="宋体" w:hint="eastAsia"/>
                <w:bCs/>
                <w:sz w:val="24"/>
                <w:lang w:eastAsia="zh-CN"/>
              </w:rPr>
              <w:t>服务实施方案部分</w:t>
            </w:r>
            <w:r>
              <w:rPr>
                <w:rFonts w:cs="宋体" w:hint="eastAsia"/>
                <w:bCs/>
                <w:sz w:val="24"/>
              </w:rPr>
              <w:t>（</w:t>
            </w:r>
            <w:r>
              <w:rPr>
                <w:rFonts w:cs="宋体" w:hint="eastAsia"/>
                <w:bCs/>
                <w:sz w:val="24"/>
                <w:lang w:val="en-US" w:eastAsia="zh-CN"/>
              </w:rPr>
              <w:t>50</w:t>
            </w:r>
            <w:r>
              <w:rPr>
                <w:rFonts w:cs="宋体" w:hint="eastAsia"/>
                <w:bCs/>
                <w:sz w:val="24"/>
              </w:rPr>
              <w:t>%）</w:t>
            </w:r>
          </w:p>
        </w:tc>
        <w:tc>
          <w:tcPr>
            <w:tcW w:w="850" w:type="dxa"/>
            <w:tcBorders>
              <w:bottom w:val="single" w:sz="4" w:space="0" w:color="auto"/>
            </w:tcBorders>
            <w:vAlign w:val="center"/>
          </w:tcPr>
          <w:p>
            <w:pPr>
              <w:keepNext/>
              <w:spacing w:line="240" w:lineRule="atLeast"/>
              <w:ind w:firstLine="28"/>
              <w:jc w:val="center"/>
              <w:rPr>
                <w:rFonts w:eastAsia="宋体" w:cs="宋体" w:hint="eastAsia"/>
                <w:bCs/>
                <w:sz w:val="24"/>
                <w:lang w:eastAsia="zh-CN"/>
              </w:rPr>
            </w:pPr>
            <w:r>
              <w:rPr>
                <w:rFonts w:cs="宋体" w:hint="eastAsia"/>
                <w:bCs/>
                <w:sz w:val="24"/>
              </w:rPr>
              <w:t>总体方案及现场管控</w:t>
            </w:r>
            <w:r>
              <w:rPr>
                <w:rFonts w:cs="宋体" w:hint="eastAsia"/>
                <w:bCs/>
                <w:sz w:val="24"/>
                <w:lang w:val="en-US" w:eastAsia="zh-CN"/>
              </w:rPr>
              <w:t>30分</w:t>
            </w:r>
          </w:p>
        </w:tc>
        <w:tc>
          <w:tcPr>
            <w:tcW w:w="4849" w:type="dxa"/>
            <w:vAlign w:val="center"/>
          </w:tcPr>
          <w:p>
            <w:pPr>
              <w:keepNext/>
              <w:rPr>
                <w:rFonts w:eastAsia="宋体" w:cs="宋体" w:hint="eastAsia"/>
                <w:bCs/>
                <w:sz w:val="24"/>
                <w:lang w:eastAsia="zh-CN"/>
              </w:rPr>
            </w:pPr>
            <w:r>
              <w:rPr>
                <w:rFonts w:cs="宋体" w:hint="eastAsia"/>
                <w:bCs/>
                <w:sz w:val="24"/>
              </w:rPr>
              <w:t>方案完整，结合涪陵海关大院现场绿化实际情况，针对性强，包含现场管理机制、作业时段管控、</w:t>
            </w:r>
            <w:r>
              <w:rPr>
                <w:rFonts w:cs="宋体" w:hint="eastAsia"/>
                <w:bCs/>
                <w:sz w:val="24"/>
                <w:lang w:eastAsia="zh-CN"/>
              </w:rPr>
              <w:t>养护内容（日常保洁、杂草清除、修剪整形、水肥管理、病虫害防治、绿植扶正与养护修复等）</w:t>
            </w:r>
            <w:r>
              <w:rPr>
                <w:rFonts w:cs="宋体" w:hint="eastAsia"/>
                <w:bCs/>
                <w:sz w:val="24"/>
              </w:rPr>
              <w:t>，契合办公大院管理要求：</w:t>
            </w:r>
            <w:r>
              <w:rPr>
                <w:rFonts w:cs="宋体" w:hint="eastAsia"/>
                <w:bCs/>
                <w:sz w:val="24"/>
                <w:lang w:val="en-US" w:eastAsia="zh-CN"/>
              </w:rPr>
              <w:t>20-30</w:t>
            </w:r>
            <w:r>
              <w:rPr>
                <w:rFonts w:cs="宋体" w:hint="eastAsia"/>
                <w:bCs/>
                <w:sz w:val="24"/>
              </w:rPr>
              <w:t>分</w:t>
            </w:r>
            <w:r>
              <w:rPr>
                <w:rFonts w:cs="宋体" w:hint="eastAsia"/>
                <w:bCs/>
                <w:sz w:val="24"/>
                <w:lang w:eastAsia="zh-CN"/>
              </w:rPr>
              <w:t>；</w:t>
            </w:r>
          </w:p>
          <w:p>
            <w:pPr>
              <w:keepNext/>
              <w:rPr>
                <w:rFonts w:eastAsia="宋体" w:cs="宋体" w:hint="eastAsia"/>
                <w:bCs/>
                <w:sz w:val="24"/>
                <w:lang w:eastAsia="zh-CN"/>
              </w:rPr>
            </w:pPr>
            <w:r>
              <w:rPr>
                <w:rFonts w:cs="宋体" w:hint="eastAsia"/>
                <w:bCs/>
                <w:sz w:val="24"/>
              </w:rPr>
              <w:t>方案基本完整，但针对性一般，缺少现场管控、保密相关内容：</w:t>
            </w:r>
            <w:r>
              <w:rPr>
                <w:rFonts w:cs="宋体" w:hint="eastAsia"/>
                <w:bCs/>
                <w:sz w:val="24"/>
                <w:lang w:val="en-US" w:eastAsia="zh-CN"/>
              </w:rPr>
              <w:t>10-20</w:t>
            </w:r>
            <w:r>
              <w:rPr>
                <w:rFonts w:cs="宋体" w:hint="eastAsia"/>
                <w:bCs/>
                <w:sz w:val="24"/>
              </w:rPr>
              <w:t>分</w:t>
            </w:r>
            <w:r>
              <w:rPr>
                <w:rFonts w:cs="宋体" w:hint="eastAsia"/>
                <w:bCs/>
                <w:sz w:val="24"/>
                <w:lang w:eastAsia="zh-CN"/>
              </w:rPr>
              <w:t>；</w:t>
            </w:r>
          </w:p>
          <w:p>
            <w:pPr>
              <w:keepNext/>
              <w:rPr>
                <w:rFonts w:eastAsia="宋体" w:cs="宋体" w:hint="eastAsia"/>
                <w:bCs/>
                <w:sz w:val="24"/>
                <w:lang w:eastAsia="zh-CN"/>
              </w:rPr>
            </w:pPr>
            <w:r>
              <w:rPr>
                <w:rFonts w:cs="宋体" w:hint="eastAsia"/>
                <w:bCs/>
                <w:sz w:val="24"/>
              </w:rPr>
              <w:t>方案简单笼统，内容空洞：</w:t>
            </w:r>
            <w:r>
              <w:rPr>
                <w:rFonts w:cs="宋体" w:hint="eastAsia"/>
                <w:bCs/>
                <w:sz w:val="24"/>
                <w:lang w:val="en-US" w:eastAsia="zh-CN"/>
              </w:rPr>
              <w:t xml:space="preserve">0-10 </w:t>
            </w:r>
            <w:r>
              <w:rPr>
                <w:rFonts w:cs="宋体" w:hint="eastAsia"/>
                <w:bCs/>
                <w:sz w:val="24"/>
              </w:rPr>
              <w:t>分</w:t>
            </w:r>
            <w:r>
              <w:rPr>
                <w:rFonts w:cs="宋体" w:hint="eastAsia"/>
                <w:bCs/>
                <w:sz w:val="24"/>
                <w:lang w:eastAsia="zh-CN"/>
              </w:rPr>
              <w:t>。</w:t>
            </w:r>
          </w:p>
        </w:tc>
        <w:tc>
          <w:tcPr>
            <w:tcW w:w="2440" w:type="dxa"/>
            <w:vAlign w:val="center"/>
          </w:tcPr>
          <w:p>
            <w:pPr>
              <w:keepNext/>
              <w:rPr>
                <w:rFonts w:cs="宋体"/>
                <w:bCs/>
                <w:sz w:val="24"/>
              </w:rPr>
            </w:pPr>
            <w:r>
              <w:rPr>
                <w:rFonts w:cs="宋体" w:hint="eastAsia"/>
                <w:bCs/>
                <w:sz w:val="24"/>
              </w:rPr>
              <w:t>提供书面项目服务方案。</w:t>
            </w:r>
          </w:p>
        </w:tc>
      </w:tr>
      <w:tr>
        <w:trPr>
          <w:trHeight w:val="2741"/>
        </w:trPr>
        <w:tc>
          <w:tcPr>
            <w:tcW w:w="647" w:type="dxa"/>
            <w:vMerge/>
            <w:vAlign w:val="center"/>
          </w:tcPr>
          <w:p/>
        </w:tc>
        <w:tc>
          <w:tcPr>
            <w:tcW w:w="1087" w:type="dxa"/>
            <w:vMerge/>
            <w:vAlign w:val="center"/>
          </w:tcPr>
          <w:p/>
        </w:tc>
        <w:tc>
          <w:tcPr>
            <w:tcW w:w="850" w:type="dxa"/>
            <w:vAlign w:val="center"/>
          </w:tcPr>
          <w:p>
            <w:pPr>
              <w:keepNext/>
              <w:spacing w:line="240" w:lineRule="atLeast"/>
              <w:ind w:firstLine="28"/>
              <w:jc w:val="center"/>
              <w:rPr>
                <w:rFonts w:cs="宋体"/>
                <w:bCs/>
                <w:sz w:val="24"/>
              </w:rPr>
            </w:pPr>
          </w:p>
          <w:p>
            <w:pPr>
              <w:keepNext/>
              <w:spacing w:line="240" w:lineRule="atLeast"/>
              <w:ind w:firstLine="28"/>
              <w:jc w:val="center"/>
              <w:rPr>
                <w:rFonts w:cs="宋体"/>
                <w:bCs/>
                <w:sz w:val="24"/>
              </w:rPr>
            </w:pPr>
            <w:r>
              <w:rPr>
                <w:rFonts w:cs="宋体" w:hint="eastAsia"/>
                <w:bCs/>
                <w:sz w:val="24"/>
              </w:rPr>
              <w:t>企业内部管理</w:t>
            </w:r>
            <w:r>
              <w:rPr>
                <w:rFonts w:cs="宋体" w:hint="eastAsia"/>
                <w:bCs/>
                <w:sz w:val="24"/>
                <w:lang w:val="en-US" w:eastAsia="zh-CN"/>
              </w:rPr>
              <w:t>20</w:t>
            </w:r>
            <w:r>
              <w:rPr>
                <w:rFonts w:cs="宋体" w:hint="eastAsia"/>
                <w:bCs/>
                <w:sz w:val="24"/>
              </w:rPr>
              <w:t>分</w:t>
            </w:r>
          </w:p>
        </w:tc>
        <w:tc>
          <w:tcPr>
            <w:tcW w:w="4849" w:type="dxa"/>
            <w:vAlign w:val="center"/>
          </w:tcPr>
          <w:p>
            <w:pPr>
              <w:keepNext/>
              <w:rPr>
                <w:rFonts w:cs="宋体" w:hint="eastAsia"/>
                <w:bCs/>
                <w:sz w:val="24"/>
              </w:rPr>
            </w:pPr>
            <w:r>
              <w:rPr>
                <w:rFonts w:cs="宋体" w:hint="eastAsia"/>
                <w:bCs/>
                <w:sz w:val="24"/>
              </w:rPr>
              <w:t>依据供应商提供的企业内部管理制度进行综合评分。管理制度健全、规范，完全符合采购人管理要求，得</w:t>
            </w:r>
            <w:r>
              <w:rPr>
                <w:rFonts w:cs="宋体" w:hint="eastAsia"/>
                <w:bCs/>
                <w:sz w:val="24"/>
                <w:lang w:val="en-US" w:eastAsia="zh-CN"/>
              </w:rPr>
              <w:t>16-20</w:t>
            </w:r>
            <w:r>
              <w:rPr>
                <w:rFonts w:cs="宋体" w:hint="eastAsia"/>
                <w:bCs/>
                <w:sz w:val="24"/>
              </w:rPr>
              <w:t>分；管理制度较健全、规范，较好符合采购人管理要求，得</w:t>
            </w:r>
            <w:r>
              <w:rPr>
                <w:rFonts w:cs="宋体" w:hint="eastAsia"/>
                <w:bCs/>
                <w:sz w:val="24"/>
                <w:lang w:val="en-US" w:eastAsia="zh-CN"/>
              </w:rPr>
              <w:t>12-16</w:t>
            </w:r>
            <w:r>
              <w:rPr>
                <w:rFonts w:cs="宋体" w:hint="eastAsia"/>
                <w:bCs/>
                <w:sz w:val="24"/>
              </w:rPr>
              <w:t>分；</w:t>
            </w:r>
          </w:p>
          <w:p>
            <w:pPr>
              <w:keepNext/>
              <w:rPr>
                <w:rFonts w:cs="宋体" w:hint="eastAsia"/>
                <w:bCs/>
                <w:sz w:val="24"/>
              </w:rPr>
            </w:pPr>
            <w:r>
              <w:rPr>
                <w:rFonts w:cs="宋体" w:hint="eastAsia"/>
                <w:bCs/>
                <w:sz w:val="24"/>
              </w:rPr>
              <w:t>管理制度有，但不够健全和规范，基本符合采购人管理要求，</w:t>
            </w:r>
            <w:r>
              <w:rPr>
                <w:rFonts w:cs="宋体" w:hint="eastAsia"/>
                <w:bCs/>
                <w:sz w:val="24"/>
                <w:lang w:val="en-US" w:eastAsia="zh-CN"/>
              </w:rPr>
              <w:t>8-12</w:t>
            </w:r>
            <w:r>
              <w:rPr>
                <w:rFonts w:cs="宋体" w:hint="eastAsia"/>
                <w:bCs/>
                <w:sz w:val="24"/>
              </w:rPr>
              <w:t>分；</w:t>
            </w:r>
          </w:p>
          <w:p>
            <w:pPr>
              <w:keepNext/>
              <w:rPr>
                <w:rFonts w:cs="宋体"/>
                <w:bCs/>
                <w:sz w:val="24"/>
              </w:rPr>
            </w:pPr>
            <w:r>
              <w:rPr>
                <w:rFonts w:cs="宋体" w:hint="eastAsia"/>
                <w:bCs/>
                <w:sz w:val="24"/>
              </w:rPr>
              <w:t>管理制度缺项较多且制度简单，不满足采购人管理要求，得0</w:t>
            </w:r>
            <w:r>
              <w:rPr>
                <w:rFonts w:cs="宋体" w:hint="eastAsia"/>
                <w:bCs/>
                <w:sz w:val="24"/>
                <w:lang w:val="en-US" w:eastAsia="zh-CN"/>
              </w:rPr>
              <w:t>-8</w:t>
            </w:r>
            <w:r>
              <w:rPr>
                <w:rFonts w:cs="宋体" w:hint="eastAsia"/>
                <w:bCs/>
                <w:sz w:val="24"/>
              </w:rPr>
              <w:t>分。</w:t>
            </w:r>
          </w:p>
        </w:tc>
        <w:tc>
          <w:tcPr>
            <w:tcW w:w="2440" w:type="dxa"/>
            <w:vAlign w:val="center"/>
          </w:tcPr>
          <w:p>
            <w:pPr>
              <w:keepNext/>
              <w:rPr>
                <w:rFonts w:cs="宋体"/>
                <w:bCs/>
                <w:sz w:val="24"/>
              </w:rPr>
            </w:pPr>
          </w:p>
          <w:p>
            <w:pPr>
              <w:keepNext/>
              <w:rPr>
                <w:rFonts w:eastAsia="宋体" w:cs="宋体" w:hint="eastAsia"/>
                <w:bCs/>
                <w:sz w:val="24"/>
                <w:lang w:val="en-US" w:eastAsia="zh-CN"/>
              </w:rPr>
            </w:pPr>
            <w:r>
              <w:rPr>
                <w:rFonts w:cs="宋体" w:hint="eastAsia"/>
                <w:bCs/>
                <w:sz w:val="24"/>
              </w:rPr>
              <w:t>提供企业内部管理相关制度。</w:t>
            </w:r>
          </w:p>
        </w:tc>
      </w:tr>
      <w:tr>
        <w:trPr>
          <w:trHeight w:val="3501"/>
        </w:trPr>
        <w:tc>
          <w:tcPr>
            <w:tcW w:w="647" w:type="dxa"/>
            <w:vMerge w:val="restart"/>
            <w:vAlign w:val="center"/>
          </w:tcPr>
          <w:p>
            <w:pPr>
              <w:keepNext/>
              <w:spacing w:line="240" w:lineRule="atLeast"/>
              <w:rPr>
                <w:rFonts w:cs="宋体"/>
                <w:bCs/>
                <w:sz w:val="24"/>
              </w:rPr>
            </w:pPr>
            <w:r>
              <w:rPr>
                <w:rFonts w:cs="宋体" w:hint="eastAsia"/>
                <w:bCs/>
                <w:sz w:val="24"/>
              </w:rPr>
              <w:t>3</w:t>
            </w:r>
          </w:p>
        </w:tc>
        <w:tc>
          <w:tcPr>
            <w:tcW w:w="1087" w:type="dxa"/>
            <w:vMerge w:val="restart"/>
            <w:vAlign w:val="center"/>
          </w:tcPr>
          <w:p>
            <w:pPr>
              <w:keepNext/>
              <w:spacing w:line="240" w:lineRule="atLeast"/>
              <w:ind w:firstLine="28"/>
              <w:jc w:val="center"/>
              <w:rPr>
                <w:rFonts w:cs="宋体"/>
                <w:bCs/>
                <w:sz w:val="24"/>
              </w:rPr>
            </w:pPr>
            <w:r>
              <w:rPr>
                <w:rFonts w:cs="宋体" w:hint="eastAsia"/>
                <w:bCs/>
                <w:sz w:val="24"/>
              </w:rPr>
              <w:t>商务部分（</w:t>
            </w:r>
            <w:r>
              <w:rPr>
                <w:rFonts w:cs="宋体" w:hint="eastAsia"/>
                <w:bCs/>
                <w:sz w:val="24"/>
                <w:lang w:val="en-US" w:eastAsia="zh-CN"/>
              </w:rPr>
              <w:t>20</w:t>
            </w:r>
            <w:r>
              <w:rPr>
                <w:rFonts w:cs="宋体" w:hint="eastAsia"/>
                <w:bCs/>
                <w:sz w:val="24"/>
              </w:rPr>
              <w:t>%）</w:t>
            </w:r>
          </w:p>
        </w:tc>
        <w:tc>
          <w:tcPr>
            <w:tcW w:w="850" w:type="dxa"/>
            <w:vAlign w:val="center"/>
          </w:tcPr>
          <w:p>
            <w:pPr>
              <w:keepNext/>
              <w:spacing w:line="240" w:lineRule="atLeast"/>
              <w:ind w:firstLine="28"/>
              <w:jc w:val="center"/>
              <w:rPr>
                <w:rFonts w:cs="宋体"/>
                <w:bCs/>
                <w:sz w:val="24"/>
              </w:rPr>
            </w:pPr>
            <w:r>
              <w:rPr>
                <w:rFonts w:cs="宋体" w:hint="eastAsia"/>
                <w:bCs/>
                <w:sz w:val="24"/>
              </w:rPr>
              <w:t>相关</w:t>
            </w:r>
          </w:p>
          <w:p>
            <w:pPr>
              <w:keepNext/>
              <w:spacing w:line="240" w:lineRule="atLeast"/>
              <w:ind w:firstLine="28"/>
              <w:jc w:val="center"/>
              <w:rPr>
                <w:rFonts w:cs="宋体"/>
                <w:bCs/>
                <w:sz w:val="24"/>
              </w:rPr>
            </w:pPr>
            <w:r>
              <w:rPr>
                <w:rFonts w:cs="宋体" w:hint="eastAsia"/>
                <w:bCs/>
                <w:sz w:val="24"/>
              </w:rPr>
              <w:t>业绩</w:t>
            </w:r>
          </w:p>
          <w:p>
            <w:pPr>
              <w:keepNext/>
              <w:spacing w:line="240" w:lineRule="atLeast"/>
              <w:ind w:firstLine="28"/>
              <w:jc w:val="center"/>
              <w:rPr>
                <w:rFonts w:cs="宋体"/>
                <w:bCs/>
                <w:sz w:val="24"/>
              </w:rPr>
            </w:pPr>
            <w:r>
              <w:rPr>
                <w:rFonts w:cs="宋体" w:hint="eastAsia"/>
                <w:bCs/>
                <w:sz w:val="24"/>
                <w:lang w:val="en-US" w:eastAsia="zh-CN"/>
              </w:rPr>
              <w:t>4</w:t>
            </w:r>
            <w:r>
              <w:rPr>
                <w:rFonts w:cs="宋体" w:hint="eastAsia"/>
                <w:bCs/>
                <w:sz w:val="24"/>
              </w:rPr>
              <w:t>分</w:t>
            </w:r>
          </w:p>
          <w:p>
            <w:pPr>
              <w:keepNext/>
              <w:spacing w:line="240" w:lineRule="atLeast"/>
              <w:ind w:firstLine="28"/>
              <w:jc w:val="center"/>
              <w:rPr>
                <w:rFonts w:eastAsia="宋体" w:cs="宋体" w:hint="eastAsia"/>
                <w:bCs/>
                <w:sz w:val="24"/>
                <w:lang w:val="en-US" w:eastAsia="zh-CN"/>
              </w:rPr>
            </w:pPr>
          </w:p>
        </w:tc>
        <w:tc>
          <w:tcPr>
            <w:tcW w:w="4849" w:type="dxa"/>
            <w:vAlign w:val="center"/>
          </w:tcPr>
          <w:p>
            <w:pPr>
              <w:keepNext/>
              <w:rPr>
                <w:rFonts w:eastAsia="宋体" w:cs="宋体" w:hint="eastAsia"/>
                <w:bCs/>
                <w:sz w:val="24"/>
                <w:lang w:eastAsia="zh-CN"/>
              </w:rPr>
            </w:pPr>
            <w:r>
              <w:rPr>
                <w:rFonts w:eastAsia="宋体" w:cs="宋体" w:hint="eastAsia"/>
                <w:bCs/>
                <w:sz w:val="24"/>
                <w:lang w:eastAsia="zh-CN"/>
              </w:rPr>
              <w:t>供应商自 2023 年 1 月 1 日至今（以合同签订时间为准），具有</w:t>
            </w:r>
            <w:r>
              <w:rPr>
                <w:rFonts w:cs="宋体" w:hint="eastAsia"/>
                <w:bCs/>
                <w:sz w:val="24"/>
                <w:lang w:eastAsia="zh-CN"/>
              </w:rPr>
              <w:t>相关工作业绩</w:t>
            </w:r>
            <w:r>
              <w:rPr>
                <w:rFonts w:eastAsia="宋体" w:cs="宋体" w:hint="eastAsia"/>
                <w:bCs/>
                <w:sz w:val="24"/>
                <w:lang w:eastAsia="zh-CN"/>
              </w:rPr>
              <w:t>：</w:t>
            </w:r>
          </w:p>
          <w:p>
            <w:pPr>
              <w:keepNext/>
              <w:rPr>
                <w:rFonts w:cs="宋体" w:hint="eastAsia"/>
                <w:bCs/>
                <w:sz w:val="24"/>
                <w:lang w:val="en-US" w:eastAsia="zh-CN"/>
              </w:rPr>
            </w:pPr>
            <w:r>
              <w:rPr>
                <w:rFonts w:cs="宋体" w:hint="eastAsia"/>
                <w:bCs/>
                <w:sz w:val="24"/>
                <w:lang w:val="en-US" w:eastAsia="zh-CN"/>
              </w:rPr>
              <w:t>1.承接过企事业单位绿化养护服务等类似项目，每提供一个业绩得 2 分；</w:t>
            </w:r>
          </w:p>
          <w:p>
            <w:pPr>
              <w:keepNext/>
              <w:rPr>
                <w:rFonts w:cs="宋体" w:hint="eastAsia"/>
                <w:bCs/>
                <w:sz w:val="24"/>
                <w:lang w:val="en-US" w:eastAsia="zh-CN"/>
              </w:rPr>
            </w:pPr>
            <w:r>
              <w:rPr>
                <w:rFonts w:cs="宋体" w:hint="eastAsia"/>
                <w:bCs/>
                <w:sz w:val="24"/>
                <w:lang w:val="en-US" w:eastAsia="zh-CN"/>
              </w:rPr>
              <w:t>2.过往没有绿化服务案例，但有其他外包服务项目经验，合同金额 200 万元及以上，每提供 1 个业绩得 2 分。</w:t>
            </w:r>
          </w:p>
          <w:p>
            <w:pPr>
              <w:keepNext/>
              <w:rPr>
                <w:rFonts w:cs="宋体"/>
                <w:bCs/>
                <w:sz w:val="24"/>
                <w:lang w:val="en-US" w:eastAsia="zh-CN"/>
              </w:rPr>
            </w:pPr>
            <w:r>
              <w:rPr>
                <w:rFonts w:cs="宋体"/>
                <w:bCs/>
                <w:sz w:val="24"/>
                <w:lang w:val="en-US" w:eastAsia="zh-CN"/>
              </w:rPr>
              <w:t>注：供应商可提供上述任意一类或两类案例进行组合计分，不要求两类同时具备，累计得分不超过 4 分。</w:t>
            </w:r>
          </w:p>
        </w:tc>
        <w:tc>
          <w:tcPr>
            <w:tcW w:w="2440" w:type="dxa"/>
            <w:vAlign w:val="center"/>
          </w:tcPr>
          <w:p>
            <w:pPr>
              <w:keepNext/>
              <w:rPr>
                <w:rFonts w:cs="宋体"/>
                <w:bCs/>
                <w:sz w:val="24"/>
              </w:rPr>
            </w:pPr>
            <w:r>
              <w:rPr>
                <w:rFonts w:cs="宋体" w:hint="eastAsia"/>
                <w:bCs/>
                <w:sz w:val="24"/>
              </w:rPr>
              <w:t>提供相关合同关键页复印件（含首页、服务内容页、金额页、盖章页、签订日期页），加盖供应商公章，不提供不得分。若为框架合同无法体现金额，还需提供相应的结算发票作为金额认定的依据，证明材料加盖供应商公章。</w:t>
            </w:r>
          </w:p>
        </w:tc>
      </w:tr>
      <w:tr>
        <w:trPr>
          <w:trHeight w:val="1955"/>
        </w:trPr>
        <w:tc>
          <w:tcPr>
            <w:tcW w:w="647" w:type="dxa"/>
            <w:vMerge/>
            <w:vAlign w:val="center"/>
          </w:tcPr>
          <w:p/>
        </w:tc>
        <w:tc>
          <w:tcPr>
            <w:tcW w:w="1087" w:type="dxa"/>
            <w:vMerge/>
            <w:vAlign w:val="center"/>
          </w:tcPr>
          <w:p/>
        </w:tc>
        <w:tc>
          <w:tcPr>
            <w:tcW w:w="850" w:type="dxa"/>
            <w:vAlign w:val="center"/>
          </w:tcPr>
          <w:p>
            <w:pPr>
              <w:keepNext/>
              <w:spacing w:line="240" w:lineRule="atLeast"/>
              <w:ind w:firstLine="28"/>
              <w:jc w:val="center"/>
              <w:rPr>
                <w:rFonts w:cs="宋体" w:hint="eastAsia"/>
                <w:bCs/>
                <w:sz w:val="24"/>
                <w:lang w:eastAsia="zh-CN"/>
              </w:rPr>
            </w:pPr>
            <w:r>
              <w:rPr>
                <w:rFonts w:cs="宋体" w:hint="eastAsia"/>
                <w:bCs/>
                <w:sz w:val="24"/>
                <w:lang w:eastAsia="zh-CN"/>
              </w:rPr>
              <w:t>企业信誉</w:t>
            </w:r>
          </w:p>
          <w:p>
            <w:pPr>
              <w:keepNext/>
              <w:spacing w:line="240" w:lineRule="atLeast"/>
              <w:ind w:firstLine="28"/>
              <w:jc w:val="center"/>
              <w:rPr>
                <w:rFonts w:cs="宋体"/>
                <w:bCs/>
                <w:sz w:val="24"/>
                <w:lang w:val="en-US" w:eastAsia="zh-CN"/>
              </w:rPr>
            </w:pPr>
            <w:r>
              <w:rPr>
                <w:rFonts w:cs="宋体" w:hint="eastAsia"/>
                <w:bCs/>
                <w:sz w:val="24"/>
                <w:lang w:val="en-US" w:eastAsia="zh-CN"/>
              </w:rPr>
              <w:t>7分</w:t>
            </w:r>
          </w:p>
        </w:tc>
        <w:tc>
          <w:tcPr>
            <w:tcW w:w="4849" w:type="dxa"/>
            <w:vAlign w:val="center"/>
          </w:tcPr>
          <w:p>
            <w:pPr>
              <w:keepNext/>
              <w:rPr>
                <w:rFonts w:cs="宋体" w:hint="eastAsia"/>
                <w:bCs/>
                <w:sz w:val="24"/>
              </w:rPr>
            </w:pPr>
            <w:r>
              <w:rPr>
                <w:rFonts w:cs="宋体" w:hint="eastAsia"/>
                <w:bCs/>
                <w:sz w:val="24"/>
                <w:lang w:val="en-US" w:eastAsia="zh-CN"/>
              </w:rPr>
              <w:t>1.</w:t>
            </w:r>
            <w:r>
              <w:rPr>
                <w:rFonts w:cs="宋体" w:hint="eastAsia"/>
                <w:bCs/>
                <w:sz w:val="24"/>
              </w:rPr>
              <w:t>体系认证：具有有效的 ISO9001 质量管理体系认证得 1 分；具有有效的 ISO45001 职业健康安全管理体系认证得 1 分；具有有效的 ISO14001 环境管理体系认证得 1 分；具有有效的企业诚信管理体系认证得 1 分。本项最多 4 分。</w:t>
            </w:r>
          </w:p>
          <w:p>
            <w:pPr>
              <w:keepNext/>
              <w:rPr>
                <w:rFonts w:cs="宋体"/>
                <w:bCs/>
                <w:sz w:val="24"/>
              </w:rPr>
            </w:pPr>
            <w:r>
              <w:rPr>
                <w:rFonts w:cs="宋体" w:hint="eastAsia"/>
                <w:bCs/>
                <w:sz w:val="24"/>
                <w:lang w:val="en-US" w:eastAsia="zh-CN"/>
              </w:rPr>
              <w:t>2.</w:t>
            </w:r>
            <w:r>
              <w:rPr>
                <w:rFonts w:cs="宋体" w:hint="eastAsia"/>
                <w:bCs/>
                <w:sz w:val="24"/>
              </w:rPr>
              <w:t>供应商近三年来 (合同签订时间为 2023 年 1 月 1 日至公告截止日) 荣获过</w:t>
            </w:r>
            <w:r>
              <w:rPr>
                <w:rFonts w:cs="宋体" w:hint="eastAsia"/>
                <w:bCs/>
                <w:sz w:val="24"/>
                <w:lang w:eastAsia="zh-CN"/>
              </w:rPr>
              <w:t>相关</w:t>
            </w:r>
            <w:r>
              <w:rPr>
                <w:rFonts w:cs="宋体" w:hint="eastAsia"/>
                <w:bCs/>
                <w:sz w:val="24"/>
              </w:rPr>
              <w:t>荣誉证书，总分 3 分。获得 1 个，得 1 分；获得 2 个，得 1.5 分；获得 3 个，得 2 分；获得 4 个及以上得 3 分。（以上提供证书或文件的复印件，加盖公章。）</w:t>
            </w:r>
          </w:p>
        </w:tc>
        <w:tc>
          <w:tcPr>
            <w:tcW w:w="2440" w:type="dxa"/>
            <w:vAlign w:val="center"/>
          </w:tcPr>
          <w:p>
            <w:pPr>
              <w:keepNext/>
              <w:rPr>
                <w:rFonts w:cs="宋体"/>
                <w:bCs/>
                <w:sz w:val="24"/>
              </w:rPr>
            </w:pPr>
            <w:r>
              <w:rPr>
                <w:rFonts w:cs="宋体" w:hint="eastAsia"/>
                <w:bCs/>
                <w:sz w:val="24"/>
              </w:rPr>
              <w:t>提供证书复印件并加盖公章，证书主体须与投标人一致。提供相关部门颁发的证书证件等证明材料复印件并加盖公章。</w:t>
            </w:r>
          </w:p>
        </w:tc>
      </w:tr>
      <w:tr>
        <w:trPr>
          <w:trHeight w:val="1955"/>
        </w:trPr>
        <w:tc>
          <w:tcPr>
            <w:tcW w:w="647" w:type="dxa"/>
            <w:vMerge/>
            <w:vAlign w:val="center"/>
          </w:tcPr>
          <w:p/>
        </w:tc>
        <w:tc>
          <w:tcPr>
            <w:tcW w:w="1087" w:type="dxa"/>
            <w:vMerge/>
            <w:vAlign w:val="center"/>
          </w:tcPr>
          <w:p/>
        </w:tc>
        <w:tc>
          <w:tcPr>
            <w:tcW w:w="850" w:type="dxa"/>
            <w:vAlign w:val="center"/>
          </w:tcPr>
          <w:p>
            <w:pPr>
              <w:keepNext/>
              <w:spacing w:line="240" w:lineRule="atLeast"/>
              <w:ind w:firstLine="28"/>
              <w:jc w:val="center"/>
              <w:rPr>
                <w:rFonts w:cs="宋体" w:hint="eastAsia"/>
                <w:bCs/>
                <w:sz w:val="24"/>
                <w:lang w:eastAsia="zh-CN"/>
              </w:rPr>
            </w:pPr>
            <w:r>
              <w:rPr>
                <w:rFonts w:cs="宋体" w:hint="eastAsia"/>
                <w:bCs/>
                <w:sz w:val="24"/>
                <w:lang w:eastAsia="zh-CN"/>
              </w:rPr>
              <w:t>安全管理</w:t>
            </w:r>
          </w:p>
          <w:p>
            <w:pPr>
              <w:keepNext/>
              <w:spacing w:line="240" w:lineRule="atLeast"/>
              <w:ind w:firstLine="28"/>
              <w:jc w:val="center"/>
              <w:rPr>
                <w:rFonts w:eastAsia="宋体" w:cs="宋体" w:hint="eastAsia"/>
                <w:bCs/>
                <w:sz w:val="24"/>
                <w:lang w:val="en-US" w:eastAsia="zh-CN"/>
              </w:rPr>
            </w:pPr>
            <w:r>
              <w:rPr>
                <w:rFonts w:cs="宋体" w:hint="eastAsia"/>
                <w:bCs/>
                <w:sz w:val="24"/>
                <w:lang w:val="en-US" w:eastAsia="zh-CN"/>
              </w:rPr>
              <w:t>9分</w:t>
            </w:r>
          </w:p>
        </w:tc>
        <w:tc>
          <w:tcPr>
            <w:tcW w:w="4849" w:type="dxa"/>
            <w:vAlign w:val="center"/>
          </w:tcPr>
          <w:p>
            <w:pPr>
              <w:keepNext/>
              <w:rPr>
                <w:rFonts w:eastAsia="宋体" w:cs="宋体" w:hint="eastAsia"/>
                <w:bCs/>
                <w:sz w:val="24"/>
                <w:lang w:eastAsia="zh-CN"/>
              </w:rPr>
            </w:pPr>
            <w:r>
              <w:rPr>
                <w:rFonts w:cs="宋体" w:hint="eastAsia"/>
                <w:bCs/>
                <w:sz w:val="24"/>
                <w:lang w:val="en-US" w:eastAsia="zh-CN"/>
              </w:rPr>
              <w:t>1.</w:t>
            </w:r>
            <w:r>
              <w:rPr>
                <w:rFonts w:eastAsia="宋体" w:cs="宋体" w:hint="eastAsia"/>
                <w:bCs/>
                <w:sz w:val="24"/>
                <w:lang w:eastAsia="zh-CN"/>
              </w:rPr>
              <w:t>安全管理制度 (3 分): 提供加盖公章制度文件，包含安全岗位职责、日常安全检查、安全教育培训、安全奖惩内容；内容齐全具备实操性得 2 分，缺项或仅纲领性表述得 1 分，未提供得 0 分。</w:t>
            </w:r>
          </w:p>
          <w:p>
            <w:pPr>
              <w:keepNext/>
              <w:rPr>
                <w:rFonts w:eastAsia="宋体" w:cs="宋体" w:hint="eastAsia"/>
                <w:bCs/>
                <w:sz w:val="24"/>
                <w:lang w:eastAsia="zh-CN"/>
              </w:rPr>
            </w:pPr>
            <w:r>
              <w:rPr>
                <w:rFonts w:eastAsia="宋体" w:cs="宋体" w:hint="eastAsia"/>
                <w:bCs/>
                <w:sz w:val="24"/>
                <w:lang w:eastAsia="zh-CN"/>
              </w:rPr>
              <w:t>2. 安全管理机构及人员 (3 分): 提供加盖公章的安全管理机构文件、安全管理人员有效资质证书；提供设立安全管理机构文件得 2 分，提供安全管理人员有效资质证书得 1 分。</w:t>
            </w:r>
          </w:p>
          <w:p>
            <w:pPr>
              <w:keepNext/>
              <w:rPr>
                <w:rFonts w:eastAsia="宋体" w:cs="宋体" w:hint="eastAsia"/>
                <w:bCs/>
                <w:sz w:val="24"/>
                <w:lang w:eastAsia="zh-CN"/>
              </w:rPr>
            </w:pPr>
            <w:r>
              <w:rPr>
                <w:rFonts w:eastAsia="宋体" w:cs="宋体" w:hint="eastAsia"/>
                <w:bCs/>
                <w:sz w:val="24"/>
                <w:lang w:eastAsia="zh-CN"/>
              </w:rPr>
              <w:t>3. 应急预案及演练 (3 分): 提供加盖公章、覆盖生产安全、舆情、自然灾害的应急预案，预案完整且提供演练相关材料得 2 分，仅提供应急预案无演练材料得 1 分，未提供预案得 0 分。</w:t>
            </w:r>
          </w:p>
        </w:tc>
        <w:tc>
          <w:tcPr>
            <w:tcW w:w="2440" w:type="dxa"/>
            <w:vAlign w:val="center"/>
          </w:tcPr>
          <w:p>
            <w:pPr>
              <w:keepNext/>
              <w:rPr>
                <w:rFonts w:cs="宋体" w:hint="eastAsia"/>
                <w:bCs/>
                <w:sz w:val="24"/>
              </w:rPr>
            </w:pPr>
          </w:p>
        </w:tc>
      </w:tr>
    </w:tbl>
    <w:p>
      <w:pPr>
        <w:tabs>
          <w:tab w:val="left" w:pos="432"/>
        </w:tabs>
        <w:jc w:val="both"/>
        <w:rPr>
          <w:b/>
          <w:bCs/>
          <w:sz w:val="44"/>
          <w:szCs w:val="44"/>
        </w:rPr>
      </w:pPr>
    </w:p>
    <w:p>
      <w:pPr>
        <w:pStyle w:val="1"/>
        <w:tabs>
          <w:tab w:val="left" w:pos="432"/>
        </w:tabs>
        <w:ind w:left="0" w:firstLine="0"/>
        <w:rPr>
          <w:rFonts w:ascii="Times New Roman" w:eastAsia="宋体" w:hAnsi="Times New Roman"/>
          <w:b/>
          <w:bCs/>
          <w:kern w:val="2"/>
          <w:sz w:val="44"/>
          <w:szCs w:val="44"/>
        </w:rPr>
      </w:pPr>
    </w:p>
    <w:p/>
    <w:p/>
    <w:p/>
    <w:p/>
    <w:p/>
    <w:p/>
    <w:p/>
    <w:p/>
    <w:p/>
    <w:p/>
    <w:p/>
    <w:p/>
    <w:p/>
    <w:p/>
    <w:p/>
    <w:p/>
    <w:p>
      <w:pPr>
        <w:pStyle w:val="1"/>
        <w:tabs>
          <w:tab w:val="left" w:pos="432"/>
        </w:tabs>
        <w:ind w:left="0" w:firstLine="0"/>
        <w:rPr>
          <w:rFonts w:ascii="Times New Roman" w:eastAsia="宋体" w:hAnsi="Times New Roman"/>
          <w:b/>
          <w:bCs/>
          <w:kern w:val="2"/>
          <w:sz w:val="44"/>
          <w:szCs w:val="44"/>
        </w:rPr>
      </w:pPr>
      <w:r>
        <w:rPr>
          <w:rFonts w:ascii="Times New Roman" w:eastAsia="宋体" w:hAnsi="Times New Roman" w:hint="eastAsia"/>
          <w:b/>
          <w:bCs/>
          <w:kern w:val="2"/>
          <w:sz w:val="44"/>
          <w:szCs w:val="44"/>
        </w:rPr>
        <w:t>第五章  合同条款（样本）</w:t>
      </w:r>
      <w:bookmarkEnd w:id="56"/>
      <w:bookmarkEnd w:id="57"/>
    </w:p>
    <w:p>
      <w:pPr>
        <w:pStyle w:val="1"/>
        <w:tabs>
          <w:tab w:val="left" w:pos="432"/>
        </w:tabs>
        <w:spacing w:line="360" w:lineRule="auto"/>
        <w:ind w:left="0" w:firstLine="0"/>
        <w:rPr>
          <w:rFonts w:ascii="Times New Roman" w:eastAsia="宋体" w:cs="宋体" w:hAnsi="Times New Roman"/>
          <w:bCs/>
          <w:sz w:val="36"/>
          <w:szCs w:val="36"/>
        </w:rPr>
      </w:pPr>
    </w:p>
    <w:p>
      <w:pPr>
        <w:pStyle w:val="1"/>
        <w:tabs>
          <w:tab w:val="left" w:pos="432"/>
        </w:tabs>
        <w:spacing w:line="360" w:lineRule="auto"/>
        <w:ind w:left="0" w:firstLine="0"/>
        <w:rPr>
          <w:rFonts w:ascii="Times New Roman" w:eastAsia="宋体" w:cs="宋体" w:hAnsi="Times New Roman"/>
          <w:bCs/>
          <w:sz w:val="36"/>
          <w:szCs w:val="36"/>
        </w:rPr>
      </w:pPr>
      <w:r>
        <w:rPr>
          <w:rFonts w:ascii="Times New Roman" w:eastAsia="宋体" w:cs="宋体" w:hAnsi="Times New Roman" w:hint="eastAsia"/>
          <w:bCs/>
          <w:sz w:val="36"/>
          <w:szCs w:val="36"/>
          <w:lang w:eastAsia="zh-CN"/>
        </w:rPr>
        <w:t>涪陵</w:t>
      </w:r>
      <w:r>
        <w:rPr>
          <w:rFonts w:ascii="Times New Roman" w:eastAsia="宋体" w:cs="宋体" w:hAnsi="Times New Roman" w:hint="eastAsia"/>
          <w:bCs/>
          <w:sz w:val="36"/>
          <w:szCs w:val="36"/>
        </w:rPr>
        <w:t>海关机关大院绿化综合服务合同</w:t>
      </w:r>
    </w:p>
    <w:p>
      <w:pPr>
        <w:spacing w:line="360" w:lineRule="auto"/>
        <w:jc w:val="center"/>
        <w:rPr>
          <w:rFonts w:eastAsia="仿宋" w:cs="等线"/>
          <w:b/>
          <w:bCs/>
          <w:sz w:val="28"/>
          <w:szCs w:val="28"/>
        </w:rPr>
      </w:pPr>
      <w:r>
        <w:rPr>
          <w:rFonts w:eastAsia="方正仿宋_GBK" w:cs="宋体" w:hint="eastAsia"/>
          <w:b/>
          <w:color w:val="000000"/>
          <w:sz w:val="32"/>
          <w:szCs w:val="32"/>
        </w:rPr>
        <w:t>（以最终签订的合同为准）</w:t>
      </w:r>
    </w:p>
    <w:p/>
    <w:p>
      <w:pPr>
        <w:pStyle w:val="1172"/>
        <w:keepNext/>
        <w:spacing w:line="560" w:lineRule="exact"/>
        <w:ind w:firstLine="0"/>
        <w:jc w:val="center"/>
        <w:rPr>
          <w:rFonts w:ascii="Times New Roman" w:hAnsi="Times New Roman"/>
          <w:bCs/>
          <w:sz w:val="24"/>
          <w:szCs w:val="24"/>
        </w:rPr>
      </w:pPr>
    </w:p>
    <w:p>
      <w:pPr>
        <w:pStyle w:val="1172"/>
        <w:keepNext/>
        <w:widowControl w:val="0"/>
        <w:spacing w:line="560" w:lineRule="exact"/>
        <w:ind w:left="480" w:hangingChars="200" w:hanging="48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采购人：（以下简称甲方）</w:t>
      </w:r>
    </w:p>
    <w:p>
      <w:pPr>
        <w:pStyle w:val="1172"/>
        <w:keepNext/>
        <w:widowControl w:val="0"/>
        <w:spacing w:line="560" w:lineRule="exact"/>
        <w:ind w:left="480" w:hangingChars="200" w:hanging="48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供应商：（以下简称乙方）</w:t>
      </w:r>
    </w:p>
    <w:p>
      <w:pPr>
        <w:pStyle w:val="1172"/>
        <w:keepNext/>
        <w:widowControl w:val="0"/>
        <w:spacing w:line="560" w:lineRule="exact"/>
        <w:ind w:left="480" w:hangingChars="200" w:hanging="480"/>
        <w:jc w:val="both"/>
        <w:rPr>
          <w:rFonts w:ascii="Times New Roman" w:hAnsi="Times New Roman"/>
          <w:bCs/>
          <w:kern w:val="0"/>
          <w:sz w:val="24"/>
          <w:szCs w:val="24"/>
          <w:lang w:val="en-US" w:eastAsia="zh-CN"/>
        </w:rPr>
      </w:pPr>
    </w:p>
    <w:p>
      <w:pPr>
        <w:spacing w:line="560" w:lineRule="exact"/>
        <w:ind w:firstLineChars="177" w:firstLine="425"/>
        <w:jc w:val="both"/>
        <w:rPr>
          <w:rFonts w:cs="宋体"/>
          <w:bCs/>
          <w:kern w:val="0"/>
          <w:sz w:val="24"/>
        </w:rPr>
      </w:pPr>
      <w:r>
        <w:rPr>
          <w:rFonts w:cs="宋体" w:hint="eastAsia"/>
          <w:bCs/>
          <w:kern w:val="0"/>
          <w:sz w:val="24"/>
        </w:rPr>
        <w:t>甲、乙双方本着公平公正、诚信、责任的原则，根据《中华人民共和国民法典》及相关法律规定，由乙方负责向甲方提供机关大院绿化综合服务事宜，为保证双方权益，特订立本合同。</w:t>
      </w:r>
    </w:p>
    <w:p>
      <w:pPr>
        <w:pStyle w:val="1172"/>
        <w:keepNext/>
        <w:widowControl w:val="0"/>
        <w:spacing w:line="560" w:lineRule="exact"/>
        <w:ind w:firstLine="0"/>
        <w:jc w:val="both"/>
        <w:rPr>
          <w:rFonts w:ascii="Times New Roman" w:hAnsi="Times New Roman"/>
          <w:b/>
          <w:kern w:val="0"/>
          <w:sz w:val="30"/>
          <w:szCs w:val="30"/>
          <w:lang w:val="en-US" w:eastAsia="zh-CN"/>
        </w:rPr>
      </w:pPr>
      <w:r>
        <w:rPr>
          <w:rFonts w:ascii="Times New Roman" w:hAnsi="Times New Roman" w:hint="eastAsia"/>
          <w:b/>
          <w:kern w:val="0"/>
          <w:sz w:val="30"/>
          <w:szCs w:val="30"/>
          <w:lang w:val="en-US" w:eastAsia="zh-CN"/>
        </w:rPr>
        <w:t>一、服务内容及要求</w:t>
      </w:r>
    </w:p>
    <w:p>
      <w:pPr>
        <w:pStyle w:val="1172"/>
        <w:keepNext/>
        <w:widowControl w:val="0"/>
        <w:spacing w:line="560" w:lineRule="exact"/>
        <w:ind w:firstLine="0"/>
        <w:jc w:val="both"/>
        <w:rPr>
          <w:rFonts w:ascii="Times New Roman" w:hAnsi="Times New Roman"/>
          <w:b/>
          <w:kern w:val="0"/>
          <w:sz w:val="24"/>
          <w:szCs w:val="24"/>
          <w:lang w:val="en-US" w:eastAsia="zh-CN"/>
        </w:rPr>
      </w:pPr>
      <w:r>
        <w:rPr>
          <w:rFonts w:ascii="Times New Roman" w:hAnsi="Times New Roman" w:hint="eastAsia"/>
          <w:b/>
          <w:kern w:val="0"/>
          <w:sz w:val="24"/>
          <w:szCs w:val="24"/>
          <w:lang w:val="en-US" w:eastAsia="zh-CN"/>
        </w:rPr>
        <w:t>（一）基本情况</w:t>
      </w:r>
    </w:p>
    <w:p>
      <w:pPr>
        <w:pStyle w:val="55"/>
        <w:spacing w:line="560" w:lineRule="exact"/>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涪陵海关位于涪陵新区大鹅居委6组，涪陵区政府大楼正对面，占地面积30亩，建筑面积12276平方米。涪陵海关大院绿化面积约11000平方米，绿化植物配置主要有大型榕树桩头，香樟树、广玉兰。灌木品种配置较多，草坪面积约占总绿化面积2/3以上。</w:t>
      </w:r>
      <w:r>
        <w:rPr>
          <w:rFonts w:cs="宋体" w:hint="eastAsia"/>
          <w:kern w:val="0"/>
          <w:sz w:val="24"/>
          <w:szCs w:val="24"/>
          <w:lang w:val="en-US" w:eastAsia="zh-CN" w:bidi="ar-SA"/>
        </w:rPr>
        <w:t>包含</w:t>
      </w:r>
      <w:r>
        <w:rPr>
          <w:rFonts w:ascii="Times New Roman" w:eastAsia="宋体" w:cs="宋体" w:hAnsi="Times New Roman" w:hint="eastAsia"/>
          <w:kern w:val="0"/>
          <w:sz w:val="24"/>
          <w:szCs w:val="24"/>
          <w:lang w:val="en-US" w:eastAsia="zh-CN" w:bidi="ar-SA"/>
        </w:rPr>
        <w:t>三处地块种植蔬菜，面积分别为1号地119 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 xml:space="preserve"> ， 2号地181m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，3号地122 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，共计蔬菜种植面积422m</w:t>
      </w:r>
      <w:r>
        <w:rPr>
          <w:rFonts w:ascii="Times New Roman" w:eastAsia="宋体" w:cs="宋体" w:hAnsi="Times New Roman" w:hint="eastAsia"/>
          <w:kern w:val="0"/>
          <w:sz w:val="24"/>
          <w:szCs w:val="24"/>
          <w:vertAlign w:val="superscript"/>
          <w:lang w:val="en-US" w:eastAsia="zh-CN" w:bidi="ar-SA"/>
        </w:rPr>
        <w:t>2</w:t>
      </w:r>
      <w:r>
        <w:rPr>
          <w:rFonts w:ascii="Times New Roman" w:eastAsia="宋体" w:cs="宋体" w:hAnsi="Times New Roman" w:hint="eastAsia"/>
          <w:kern w:val="0"/>
          <w:sz w:val="24"/>
          <w:szCs w:val="24"/>
          <w:lang w:val="en-US" w:eastAsia="zh-CN" w:bidi="ar-SA"/>
        </w:rPr>
        <w:t>。</w:t>
      </w:r>
    </w:p>
    <w:p>
      <w:pPr>
        <w:pStyle w:val="55"/>
        <w:spacing w:line="560" w:lineRule="exact"/>
        <w:jc w:val="both"/>
        <w:rPr>
          <w:rFonts w:cs="宋体"/>
          <w:b/>
          <w:kern w:val="0"/>
          <w:sz w:val="24"/>
        </w:rPr>
      </w:pPr>
      <w:r>
        <w:rPr>
          <w:rFonts w:cs="宋体" w:hint="eastAsia"/>
          <w:b/>
          <w:kern w:val="0"/>
          <w:sz w:val="24"/>
        </w:rPr>
        <w:t>（二）服务范围</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本项目服务范围覆盖涪陵海关机关大院办公区所有绿化区域，包含院内道路绿植、景观绿植、草坪绿地、花坛花箱、楼道外围绿植、附属绿化景观</w:t>
      </w:r>
      <w:r>
        <w:rPr>
          <w:rFonts w:cs="宋体" w:hint="eastAsia"/>
          <w:kern w:val="0"/>
          <w:sz w:val="24"/>
          <w:szCs w:val="24"/>
          <w:lang w:val="en-US" w:eastAsia="zh-CN" w:bidi="ar-SA"/>
        </w:rPr>
        <w:t>、蔬菜种植</w:t>
      </w:r>
      <w:r>
        <w:rPr>
          <w:rFonts w:ascii="Times New Roman" w:eastAsia="宋体" w:cs="宋体" w:hAnsi="Times New Roman" w:hint="eastAsia"/>
          <w:kern w:val="0"/>
          <w:sz w:val="24"/>
          <w:szCs w:val="24"/>
          <w:lang w:val="en-US" w:eastAsia="zh-CN" w:bidi="ar-SA"/>
        </w:rPr>
        <w:t>等全部区域。中标供应商需严格遵循园林养护规范标准，实行常态化、精细化、标准化养护管理，全面保障院内绿植长势良好、无病虫害、无杂草、无枯枝败叶，绿化景观整洁美观、四季规整，具体服务内容及标准如下：</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1.</w:t>
      </w:r>
      <w:r>
        <w:rPr>
          <w:rFonts w:ascii="Times New Roman" w:eastAsia="宋体" w:cs="宋体" w:hAnsi="Times New Roman" w:hint="eastAsia"/>
          <w:kern w:val="0"/>
          <w:sz w:val="24"/>
          <w:szCs w:val="24"/>
          <w:lang w:val="en-US" w:eastAsia="zh-CN" w:bidi="ar-SA"/>
        </w:rPr>
        <w:t>日常保洁养护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w:t>
      </w:r>
      <w:r>
        <w:rPr>
          <w:rFonts w:cs="宋体" w:hint="eastAsia"/>
          <w:kern w:val="0"/>
          <w:sz w:val="24"/>
          <w:szCs w:val="24"/>
          <w:lang w:val="en-US" w:eastAsia="zh-CN" w:bidi="ar-SA"/>
        </w:rPr>
        <w:t>1</w:t>
      </w:r>
      <w:r>
        <w:rPr>
          <w:rFonts w:ascii="Times New Roman" w:eastAsia="宋体" w:cs="宋体" w:hAnsi="Times New Roman" w:hint="eastAsia"/>
          <w:kern w:val="0"/>
          <w:sz w:val="24"/>
          <w:szCs w:val="24"/>
          <w:lang w:val="en-US" w:eastAsia="zh-CN" w:bidi="ar-SA"/>
        </w:rPr>
        <w:t> 每日对服务区域内绿化垃圾进行全面清理，及时清扫落叶、枯枝、杂草、果皮纸屑、碎石杂物等，确保绿化地面、花坛、树穴、草坪干净整洁，无白色垃圾、无堆积杂物、无枯黄落叶堆积。</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1.2</w:t>
      </w:r>
      <w:r>
        <w:rPr>
          <w:rFonts w:ascii="Times New Roman" w:eastAsia="宋体" w:cs="宋体" w:hAnsi="Times New Roman" w:hint="eastAsia"/>
          <w:kern w:val="0"/>
          <w:sz w:val="24"/>
          <w:szCs w:val="24"/>
          <w:lang w:val="en-US" w:eastAsia="zh-CN" w:bidi="ar-SA"/>
        </w:rPr>
        <w:t> 每周对绿植周边、绿化隔离带、景观缝隙进行深度保洁，清理隐藏杂物、淤泥积土，保持绿化区域整体干净清爽，与办公环境协调统一。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1.3</w:t>
      </w:r>
      <w:r>
        <w:rPr>
          <w:rFonts w:ascii="Times New Roman" w:eastAsia="宋体" w:cs="宋体" w:hAnsi="Times New Roman" w:hint="eastAsia"/>
          <w:kern w:val="0"/>
          <w:sz w:val="24"/>
          <w:szCs w:val="24"/>
          <w:lang w:val="en-US" w:eastAsia="zh-CN" w:bidi="ar-SA"/>
        </w:rPr>
        <w:t> 及时清理绿植残花、败叶、枯梢，修剪后的枝叶、杂草等垃圾做到当日清理、当日外运，不在院内堆放滞留，保持场地整洁。</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2.</w:t>
      </w:r>
      <w:r>
        <w:rPr>
          <w:rFonts w:ascii="Times New Roman" w:eastAsia="宋体" w:cs="宋体" w:hAnsi="Times New Roman" w:hint="eastAsia"/>
          <w:kern w:val="0"/>
          <w:sz w:val="24"/>
          <w:szCs w:val="24"/>
          <w:lang w:val="en-US" w:eastAsia="zh-CN" w:bidi="ar-SA"/>
        </w:rPr>
        <w:t>杂草清除养护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2.1</w:t>
      </w:r>
      <w:r>
        <w:rPr>
          <w:rFonts w:ascii="Times New Roman" w:eastAsia="宋体" w:cs="宋体" w:hAnsi="Times New Roman" w:hint="eastAsia"/>
          <w:kern w:val="0"/>
          <w:sz w:val="24"/>
          <w:szCs w:val="24"/>
          <w:lang w:val="en-US" w:eastAsia="zh-CN" w:bidi="ar-SA"/>
        </w:rPr>
        <w:t>实行常态化除草作业，草坪、花坛、树池、灌木丛内无杂草、无荒草，做到“除早、除小、除净”，杜绝杂草蔓延、抢肥、影响绿植生长及景观效果。</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w:t>
      </w:r>
      <w:r>
        <w:rPr>
          <w:rFonts w:cs="宋体" w:hint="eastAsia"/>
          <w:kern w:val="0"/>
          <w:sz w:val="24"/>
          <w:szCs w:val="24"/>
          <w:lang w:val="en-US" w:eastAsia="zh-CN" w:bidi="ar-SA"/>
        </w:rPr>
        <w:t>2</w:t>
      </w:r>
      <w:r>
        <w:rPr>
          <w:rFonts w:ascii="Times New Roman" w:eastAsia="宋体" w:cs="宋体" w:hAnsi="Times New Roman" w:hint="eastAsia"/>
          <w:kern w:val="0"/>
          <w:sz w:val="24"/>
          <w:szCs w:val="24"/>
          <w:lang w:val="en-US" w:eastAsia="zh-CN" w:bidi="ar-SA"/>
        </w:rPr>
        <w:t> 人工除草与科学药剂除草相结合，药剂除草需提前报备采购人，选用环保、低毒、无残留药剂，避开办公高峰期及人员密集时段作业，作业后做好警示防护，杜绝药剂污染环境、损伤绿植、影响办公人员健康。</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2.3</w:t>
      </w:r>
      <w:r>
        <w:rPr>
          <w:rFonts w:ascii="Times New Roman" w:eastAsia="宋体" w:cs="宋体" w:hAnsi="Times New Roman" w:hint="eastAsia"/>
          <w:kern w:val="0"/>
          <w:sz w:val="24"/>
          <w:szCs w:val="24"/>
          <w:lang w:val="en-US" w:eastAsia="zh-CN" w:bidi="ar-SA"/>
        </w:rPr>
        <w:t> 保证全年绿化区域无大面积杂草，杂草覆盖率低于</w:t>
      </w:r>
      <w:r>
        <w:rPr>
          <w:rFonts w:cs="宋体" w:hint="eastAsia"/>
          <w:kern w:val="0"/>
          <w:sz w:val="24"/>
          <w:szCs w:val="24"/>
          <w:lang w:val="en-US" w:eastAsia="zh-CN" w:bidi="ar-SA"/>
        </w:rPr>
        <w:t>5</w:t>
      </w:r>
      <w:r>
        <w:rPr>
          <w:rFonts w:ascii="Times New Roman" w:eastAsia="宋体" w:cs="宋体" w:hAnsi="Times New Roman" w:hint="eastAsia"/>
          <w:kern w:val="0"/>
          <w:sz w:val="24"/>
          <w:szCs w:val="24"/>
          <w:lang w:val="en-US" w:eastAsia="zh-CN" w:bidi="ar-SA"/>
        </w:rPr>
        <w:t>%，草坪边缘、绿植分界线条清晰规整，无杂草混杂乱象。</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3.</w:t>
      </w:r>
      <w:r>
        <w:rPr>
          <w:rFonts w:ascii="Times New Roman" w:eastAsia="宋体" w:cs="宋体" w:hAnsi="Times New Roman" w:hint="eastAsia"/>
          <w:kern w:val="0"/>
          <w:sz w:val="24"/>
          <w:szCs w:val="24"/>
          <w:lang w:val="en-US" w:eastAsia="zh-CN" w:bidi="ar-SA"/>
        </w:rPr>
        <w:t>绿植修剪整形</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3.1</w:t>
      </w:r>
      <w:r>
        <w:rPr>
          <w:rFonts w:ascii="Times New Roman" w:eastAsia="宋体" w:cs="宋体" w:hAnsi="Times New Roman" w:hint="eastAsia"/>
          <w:kern w:val="0"/>
          <w:sz w:val="24"/>
          <w:szCs w:val="24"/>
          <w:lang w:val="en-US" w:eastAsia="zh-CN" w:bidi="ar-SA"/>
        </w:rPr>
        <w:t>根据不同绿植品类的生长习性、季节特点及机关景观规整要求，定期开展修剪整形作业，做到造型美观、层次分明、疏密适度，符合机关庄重整洁的整体风貌。</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3.2</w:t>
      </w:r>
      <w:r>
        <w:rPr>
          <w:rFonts w:ascii="Times New Roman" w:eastAsia="宋体" w:cs="宋体" w:hAnsi="Times New Roman" w:hint="eastAsia"/>
          <w:kern w:val="0"/>
          <w:sz w:val="24"/>
          <w:szCs w:val="24"/>
          <w:lang w:val="en-US" w:eastAsia="zh-CN" w:bidi="ar-SA"/>
        </w:rPr>
        <w:t>乔木：定期修剪徒长枝、病虫枝、枯枝、交叉枝、下垂枝、内生枝，保持树干挺拔、树冠规整，杜绝枝条遮挡门窗、监控、标识标牌及通行道路，及时清理树干萌蘖。</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3.3</w:t>
      </w:r>
      <w:r>
        <w:rPr>
          <w:rFonts w:ascii="Times New Roman" w:eastAsia="宋体" w:cs="宋体" w:hAnsi="Times New Roman" w:hint="eastAsia"/>
          <w:kern w:val="0"/>
          <w:sz w:val="24"/>
          <w:szCs w:val="24"/>
          <w:lang w:val="en-US" w:eastAsia="zh-CN" w:bidi="ar-SA"/>
        </w:rPr>
        <w:t>灌木、绿篱：每月进行一次定型修剪，保持线条平直、高度统一、造型整齐，无缺枝、无乱枝，灌木丛生有序、疏密均匀。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3.4</w:t>
      </w:r>
      <w:r>
        <w:rPr>
          <w:rFonts w:ascii="Times New Roman" w:eastAsia="宋体" w:cs="宋体" w:hAnsi="Times New Roman" w:hint="eastAsia"/>
          <w:kern w:val="0"/>
          <w:sz w:val="24"/>
          <w:szCs w:val="24"/>
          <w:lang w:val="en-US" w:eastAsia="zh-CN" w:bidi="ar-SA"/>
        </w:rPr>
        <w:t>草坪：根据季节长势定期修剪，春夏生长期每月修剪2-3次，秋冬休眠期每月修剪1次，草坪高度保持均匀一致，无高低参差、无过长倒伏现象，修剪后及时清理草屑。</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3.5</w:t>
      </w:r>
      <w:r>
        <w:rPr>
          <w:rFonts w:ascii="Times New Roman" w:eastAsia="宋体" w:cs="宋体" w:hAnsi="Times New Roman" w:hint="eastAsia"/>
          <w:kern w:val="0"/>
          <w:sz w:val="24"/>
          <w:szCs w:val="24"/>
          <w:lang w:val="en-US" w:eastAsia="zh-CN" w:bidi="ar-SA"/>
        </w:rPr>
        <w:t>花卉及景观绿植：花期及时修剪残花败蕊，花后修剪徒长枝条，保障植株造型美观，促进二次生长开花，提升景观观赏性。</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4.</w:t>
      </w:r>
      <w:r>
        <w:rPr>
          <w:rFonts w:ascii="Times New Roman" w:eastAsia="宋体" w:cs="宋体" w:hAnsi="Times New Roman" w:hint="eastAsia"/>
          <w:kern w:val="0"/>
          <w:sz w:val="24"/>
          <w:szCs w:val="24"/>
          <w:lang w:val="en-US" w:eastAsia="zh-CN" w:bidi="ar-SA"/>
        </w:rPr>
        <w:t>水肥浇灌养护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4.1</w:t>
      </w:r>
      <w:r>
        <w:rPr>
          <w:rFonts w:ascii="Times New Roman" w:eastAsia="宋体" w:cs="宋体" w:hAnsi="Times New Roman" w:hint="eastAsia"/>
          <w:kern w:val="0"/>
          <w:sz w:val="24"/>
          <w:szCs w:val="24"/>
          <w:lang w:val="en-US" w:eastAsia="zh-CN" w:bidi="ar-SA"/>
        </w:rPr>
        <w:t>根据天气变化、土壤干湿情况、绿植生长习性，科学合理开展浇灌作业，做到适时、适量浇水，保障绿植水分充足，无干旱枯萎、积水烂根现象。高温干旱季节增加浇灌频次，选择清晨、傍晚低温时段作业；雨季及时疏通绿化排水通道，排除场地积水，防止绿植烂根死亡。</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4.2</w:t>
      </w:r>
      <w:r>
        <w:rPr>
          <w:rFonts w:ascii="Times New Roman" w:eastAsia="宋体" w:cs="宋体" w:hAnsi="Times New Roman" w:hint="eastAsia"/>
          <w:kern w:val="0"/>
          <w:sz w:val="24"/>
          <w:szCs w:val="24"/>
          <w:lang w:val="en-US" w:eastAsia="zh-CN" w:bidi="ar-SA"/>
        </w:rPr>
        <w:t>，根据绿植生长周期、土壤肥力情况，定期科学施肥，春夏生长季以速效肥为主，秋冬养护季以缓释肥、有机肥为主，确保绿植长势旺盛、叶色翠绿、花开繁茂，杜绝长势萎靡等问题。</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4.3</w:t>
      </w:r>
      <w:r>
        <w:rPr>
          <w:rFonts w:ascii="Times New Roman" w:eastAsia="宋体" w:cs="宋体" w:hAnsi="Times New Roman" w:hint="eastAsia"/>
          <w:kern w:val="0"/>
          <w:sz w:val="24"/>
          <w:szCs w:val="24"/>
          <w:lang w:val="en-US" w:eastAsia="zh-CN" w:bidi="ar-SA"/>
        </w:rPr>
        <w:t> 施肥作业规范有序，均匀撒施、埋施，施肥后及时浇水，避免肥料烧根、烧叶，施肥后清理场地残留肥料，保持环境整洁。</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5.</w:t>
      </w:r>
      <w:r>
        <w:rPr>
          <w:rFonts w:ascii="Times New Roman" w:eastAsia="宋体" w:cs="宋体" w:hAnsi="Times New Roman" w:hint="eastAsia"/>
          <w:kern w:val="0"/>
          <w:sz w:val="24"/>
          <w:szCs w:val="24"/>
          <w:lang w:val="en-US" w:eastAsia="zh-CN" w:bidi="ar-SA"/>
        </w:rPr>
        <w:t>病虫害防治养护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5.1</w:t>
      </w:r>
      <w:r>
        <w:rPr>
          <w:rFonts w:ascii="Times New Roman" w:eastAsia="宋体" w:cs="宋体" w:hAnsi="Times New Roman" w:hint="eastAsia"/>
          <w:kern w:val="0"/>
          <w:sz w:val="24"/>
          <w:szCs w:val="24"/>
          <w:lang w:val="en-US" w:eastAsia="zh-CN" w:bidi="ar-SA"/>
        </w:rPr>
        <w:t> 坚持“预防为主、综合防治”的原则，每日巡查绿植生长状态，提前预判病虫害风险，建立常态化病虫害排查机制，做到早发现、早治理、早根除。</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5.2</w:t>
      </w:r>
      <w:r>
        <w:rPr>
          <w:rFonts w:ascii="Times New Roman" w:eastAsia="宋体" w:cs="宋体" w:hAnsi="Times New Roman" w:hint="eastAsia"/>
          <w:kern w:val="0"/>
          <w:sz w:val="24"/>
          <w:szCs w:val="24"/>
          <w:lang w:val="en-US" w:eastAsia="zh-CN" w:bidi="ar-SA"/>
        </w:rPr>
        <w:t> 针对蚜虫、红蜘蛛、白粉病、叶斑病、根腐病等常见绿植病虫害，定期开展预防性消杀作业，消杀药剂选用环保低毒、符合市容及环保标准的药剂，严禁使用高毒、高残留违禁农药。</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5.3</w:t>
      </w:r>
      <w:r>
        <w:rPr>
          <w:rFonts w:ascii="Times New Roman" w:eastAsia="宋体" w:cs="宋体" w:hAnsi="Times New Roman" w:hint="eastAsia"/>
          <w:kern w:val="0"/>
          <w:sz w:val="24"/>
          <w:szCs w:val="24"/>
          <w:lang w:val="en-US" w:eastAsia="zh-CN" w:bidi="ar-SA"/>
        </w:rPr>
        <w:t>病虫害治理及时高效，发现病害、虫害后24小时内处置，确保院内绿植无大面积病虫危害、无枯叶病枝、无虫网虫卵。</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5.4</w:t>
      </w:r>
      <w:r>
        <w:rPr>
          <w:rFonts w:ascii="Times New Roman" w:eastAsia="宋体" w:cs="宋体" w:hAnsi="Times New Roman" w:hint="eastAsia"/>
          <w:kern w:val="0"/>
          <w:sz w:val="24"/>
          <w:szCs w:val="24"/>
          <w:lang w:val="en-US" w:eastAsia="zh-CN" w:bidi="ar-SA"/>
        </w:rPr>
        <w:t> 药剂消杀作业需避开工作日办公高峰、人员密集区域，作业前提前告知采购人，作业后做好通风、清理工作，消除安全隐患，保障办公环境安全。</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6.</w:t>
      </w:r>
      <w:r>
        <w:rPr>
          <w:rFonts w:ascii="Times New Roman" w:eastAsia="宋体" w:cs="宋体" w:hAnsi="Times New Roman" w:hint="eastAsia"/>
          <w:kern w:val="0"/>
          <w:sz w:val="24"/>
          <w:szCs w:val="24"/>
          <w:lang w:val="en-US" w:eastAsia="zh-CN" w:bidi="ar-SA"/>
        </w:rPr>
        <w:t>绿植扶正与养护修复</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6.1</w:t>
      </w:r>
      <w:r>
        <w:rPr>
          <w:rFonts w:ascii="Times New Roman" w:eastAsia="宋体" w:cs="宋体" w:hAnsi="Times New Roman" w:hint="eastAsia"/>
          <w:kern w:val="0"/>
          <w:sz w:val="24"/>
          <w:szCs w:val="24"/>
          <w:lang w:val="en-US" w:eastAsia="zh-CN" w:bidi="ar-SA"/>
        </w:rPr>
        <w:t>定期巡查乔木、灌木长势，对倾斜、倒伏、歪斜的绿植及时扶正、培土、加固支撑，对松动、塌陷的树池土壤及时平整夯实。</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6.2</w:t>
      </w:r>
      <w:r>
        <w:rPr>
          <w:rFonts w:ascii="Times New Roman" w:eastAsia="宋体" w:cs="宋体" w:hAnsi="Times New Roman" w:hint="eastAsia"/>
          <w:kern w:val="0"/>
          <w:sz w:val="24"/>
          <w:szCs w:val="24"/>
          <w:lang w:val="en-US" w:eastAsia="zh-CN" w:bidi="ar-SA"/>
        </w:rPr>
        <w:t>及时清理枯死苗木、病弱苗木，第一时间向采购人报备，配合采购人完成苗木补植后的后期养护工作，保障补植苗木成活率。</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cs="宋体" w:hint="eastAsia"/>
          <w:kern w:val="0"/>
          <w:sz w:val="24"/>
          <w:szCs w:val="24"/>
          <w:lang w:val="en-US" w:eastAsia="zh-CN" w:bidi="ar-SA"/>
        </w:rPr>
        <w:t>6.3</w:t>
      </w:r>
      <w:r>
        <w:rPr>
          <w:rFonts w:ascii="Times New Roman" w:eastAsia="宋体" w:cs="宋体" w:hAnsi="Times New Roman" w:hint="eastAsia"/>
          <w:kern w:val="0"/>
          <w:sz w:val="24"/>
          <w:szCs w:val="24"/>
          <w:lang w:val="en-US" w:eastAsia="zh-CN" w:bidi="ar-SA"/>
        </w:rPr>
        <w:t>对绿植损伤枝条、破损景观及时修复规整，保持整体绿化景观完整、美观、统一。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7.服务考核</w:t>
      </w:r>
    </w:p>
    <w:p>
      <w:pPr>
        <w:keepNext w:val="0"/>
        <w:keepLines w:val="0"/>
        <w:pageBreakBefore w:val="0"/>
        <w:widowControl/>
        <w:kinsoku/>
        <w:wordWrap/>
        <w:overflowPunct/>
        <w:topLinePunct w:val="0"/>
        <w:autoSpaceDE/>
        <w:autoSpaceDN/>
        <w:bidi w:val="0"/>
        <w:adjustRightInd/>
        <w:snapToGrid/>
        <w:spacing w:line="560" w:lineRule="exact"/>
        <w:textAlignment w:val="auto"/>
        <w:rPr>
          <w:rFonts w:cs="宋体" w:hint="eastAsia"/>
          <w:bCs/>
          <w:kern w:val="0"/>
          <w:sz w:val="24"/>
        </w:rPr>
      </w:pPr>
      <w:r>
        <w:rPr>
          <w:rFonts w:cs="宋体" w:hint="eastAsia"/>
          <w:bCs/>
          <w:kern w:val="0"/>
          <w:sz w:val="24"/>
          <w:lang w:val="en-US" w:eastAsia="zh-CN"/>
        </w:rPr>
        <w:t>7.1</w:t>
      </w:r>
      <w:r>
        <w:rPr>
          <w:rFonts w:ascii="Times New Roman" w:eastAsia="宋体" w:cs="宋体" w:hAnsi="Times New Roman" w:hint="eastAsia"/>
          <w:kern w:val="0"/>
          <w:sz w:val="24"/>
          <w:szCs w:val="24"/>
          <w:lang w:val="en-US" w:eastAsia="zh-CN" w:bidi="ar-SA"/>
        </w:rPr>
        <w:t>中标供应商需无条件配合采购人的各项管理及考核工作，持续优化服务质量，保障绿化养护工作达标提质。</w:t>
      </w:r>
      <w:r>
        <w:rPr>
          <w:rFonts w:cs="宋体" w:hint="eastAsia"/>
          <w:bCs/>
          <w:kern w:val="0"/>
          <w:sz w:val="24"/>
        </w:rPr>
        <w:t>采购人按月对绿化养护服务质量进行考核，考核内容包括植物生长状况、修剪质量、卫生保洁、人员到岗情况、整改响应速度等。</w:t>
      </w:r>
    </w:p>
    <w:p>
      <w:pPr>
        <w:keepNext/>
        <w:keepLines w:val="0"/>
        <w:pageBreakBefore w:val="0"/>
        <w:widowControl w:val="0"/>
        <w:tabs>
          <w:tab w:val="left" w:pos="360"/>
          <w:tab w:val="left" w:pos="588"/>
        </w:tabs>
        <w:kinsoku/>
        <w:wordWrap/>
        <w:overflowPunct/>
        <w:topLinePunct w:val="0"/>
        <w:autoSpaceDE/>
        <w:autoSpaceDN/>
        <w:bidi w:val="0"/>
        <w:adjustRightInd/>
        <w:snapToGrid/>
        <w:spacing w:line="560" w:lineRule="exact"/>
        <w:ind w:left="0" w:firstLine="0"/>
        <w:jc w:val="both"/>
        <w:textAlignment w:val="auto"/>
        <w:rPr>
          <w:rFonts w:ascii="Times New Roman" w:hAnsi="Times New Roman" w:hint="eastAsia"/>
          <w:b/>
          <w:kern w:val="0"/>
          <w:sz w:val="30"/>
          <w:szCs w:val="30"/>
          <w:lang w:val="en-US" w:eastAsia="zh-CN"/>
        </w:rPr>
      </w:pPr>
      <w:r>
        <w:rPr>
          <w:rFonts w:cs="宋体" w:hint="eastAsia"/>
          <w:bCs/>
          <w:kern w:val="0"/>
          <w:sz w:val="24"/>
          <w:lang w:val="en-US" w:eastAsia="zh-CN"/>
        </w:rPr>
        <w:t>7.2</w:t>
      </w:r>
      <w:r>
        <w:rPr>
          <w:rFonts w:cs="宋体" w:hint="eastAsia"/>
          <w:bCs/>
          <w:kern w:val="0"/>
          <w:sz w:val="24"/>
        </w:rPr>
        <w:t xml:space="preserve"> 合同期满时，采购人组织综合验收，各项养护指标达到约定标准的，视为履约合格。</w:t>
      </w:r>
    </w:p>
    <w:p>
      <w:pPr>
        <w:pStyle w:val="1172"/>
        <w:keepNext/>
        <w:widowControl w:val="0"/>
        <w:spacing w:line="560" w:lineRule="exact"/>
        <w:ind w:firstLine="0"/>
        <w:jc w:val="both"/>
        <w:rPr>
          <w:rFonts w:ascii="Times New Roman" w:hAnsi="Times New Roman"/>
          <w:b/>
          <w:kern w:val="0"/>
          <w:sz w:val="30"/>
          <w:szCs w:val="30"/>
          <w:lang w:val="en-US" w:eastAsia="zh-CN"/>
        </w:rPr>
      </w:pPr>
      <w:r>
        <w:rPr>
          <w:rFonts w:ascii="Times New Roman" w:hAnsi="Times New Roman" w:hint="eastAsia"/>
          <w:b/>
          <w:kern w:val="0"/>
          <w:sz w:val="30"/>
          <w:szCs w:val="30"/>
          <w:lang w:val="en-US" w:eastAsia="zh-CN"/>
        </w:rPr>
        <w:t>二、甲方权利和义务</w:t>
      </w:r>
    </w:p>
    <w:p>
      <w:pPr>
        <w:pStyle w:val="1172"/>
        <w:keepNext/>
        <w:widowControl w:val="0"/>
        <w:spacing w:line="560" w:lineRule="exact"/>
        <w:ind w:firstLine="0"/>
        <w:jc w:val="both"/>
        <w:rPr>
          <w:rFonts w:ascii="Times New Roman" w:eastAsia="宋体" w:cs="宋体" w:hAnsi="Times New Roman" w:hint="eastAsia"/>
          <w:b/>
          <w:bCs/>
          <w:kern w:val="0"/>
          <w:sz w:val="24"/>
          <w:szCs w:val="24"/>
          <w:lang w:val="en-US" w:eastAsia="zh-CN" w:bidi="ar-SA"/>
        </w:rPr>
      </w:pPr>
      <w:r>
        <w:rPr>
          <w:rFonts w:ascii="Times New Roman" w:eastAsia="宋体" w:cs="宋体" w:hAnsi="Times New Roman" w:hint="eastAsia"/>
          <w:b/>
          <w:bCs/>
          <w:kern w:val="0"/>
          <w:sz w:val="24"/>
          <w:szCs w:val="24"/>
          <w:lang w:val="en-US" w:eastAsia="zh-CN" w:bidi="ar-SA"/>
        </w:rPr>
        <w:t>（一）甲方权利</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甲方有权对乙方全部绿化养护作业、人员在岗、设备使用、药剂耗材、作业流程、环境卫生等全过程进行日常监督、现场巡查、月度考核及不定期抽查。</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甲方有权对乙方不规范作业、不达标准、影响机关环境、存在安全隐患的行为提出整改要求，乙方须在甲方规定时限内完成整改闭环；对拒不整改、整改不到位、多次违规的，甲方有权依据合同及考核制度扣减服务费用、追究违约责任。</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甲方有权根据机关重大活动、迎检保障、季节养护、环境提质等工作需要，临时下达绿化整治、景观提升、突击保洁、专项修剪等工作任务，乙方须无条件服从并保质保量完成。</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甲方有权对乙方作业人员服务态度、仪容仪表、纪律作风进行管理，对违反机关管理制度、扰乱办公秩序、言行不规范的人员，有权要求乙方更换人员。</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5. 合同履行期间，甲方有权根据实际使用需求，合理调整绿化养护重点区域、作业频次及工作标准，乙方须主动适配、落实到位。</w:t>
      </w:r>
    </w:p>
    <w:p>
      <w:pPr>
        <w:pStyle w:val="1172"/>
        <w:keepNext/>
        <w:widowControl w:val="0"/>
        <w:spacing w:line="560" w:lineRule="exact"/>
        <w:ind w:firstLine="0"/>
        <w:jc w:val="both"/>
        <w:rPr>
          <w:rFonts w:ascii="Times New Roman" w:eastAsia="宋体" w:cs="宋体" w:hAnsi="Times New Roman" w:hint="eastAsia"/>
          <w:b/>
          <w:bCs/>
          <w:kern w:val="0"/>
          <w:sz w:val="24"/>
          <w:szCs w:val="24"/>
          <w:lang w:val="en-US" w:eastAsia="zh-CN" w:bidi="ar-SA"/>
        </w:rPr>
      </w:pPr>
      <w:r>
        <w:rPr>
          <w:rFonts w:ascii="Times New Roman" w:eastAsia="宋体" w:cs="宋体" w:hAnsi="Times New Roman" w:hint="eastAsia"/>
          <w:b/>
          <w:bCs/>
          <w:kern w:val="0"/>
          <w:sz w:val="24"/>
          <w:szCs w:val="24"/>
          <w:lang w:val="en-US" w:eastAsia="zh-CN" w:bidi="ar-SA"/>
        </w:rPr>
        <w:t>（二）甲方义务</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甲方按照本合同约定，按时、足额向乙方支付绿化综合服务费用，无合同约定违约情形不得无故拖欠、克扣费用。</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甲方为乙方正常开展养护作业提供必要的基础作业条件，无偿提供院内现有水源、公共通行通道等基础保障。</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甲方及时向乙方告知机关重大活动、封闭管理、管控时段、禁止作业区域等重要信息，便于乙方合理安排作业计划。</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甲方主动配合乙方开展常态化养护、病虫害防治、苗木修复、专项整治等工作，及时协调解决院内作业过程中的场地通行、现场配合等一般性问题。</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5. 甲方按照月度考核机制，及时向乙方反馈考核结果、问题清单及整改要求，做到公开透明、有据可依。</w:t>
      </w:r>
    </w:p>
    <w:p>
      <w:pPr>
        <w:pStyle w:val="1172"/>
        <w:keepNext/>
        <w:widowControl w:val="0"/>
        <w:spacing w:line="560" w:lineRule="exact"/>
        <w:ind w:firstLine="0"/>
        <w:jc w:val="both"/>
        <w:rPr>
          <w:rFonts w:ascii="Times New Roman" w:hAnsi="Times New Roman"/>
          <w:b/>
          <w:kern w:val="0"/>
          <w:sz w:val="30"/>
          <w:szCs w:val="30"/>
          <w:lang w:val="en-US" w:eastAsia="zh-CN"/>
        </w:rPr>
      </w:pPr>
      <w:r>
        <w:rPr>
          <w:rFonts w:ascii="Times New Roman" w:hAnsi="Times New Roman" w:hint="eastAsia"/>
          <w:b/>
          <w:kern w:val="0"/>
          <w:sz w:val="30"/>
          <w:szCs w:val="30"/>
          <w:lang w:val="en-US" w:eastAsia="zh-CN"/>
        </w:rPr>
        <w:t>三、乙方权利和义务</w:t>
      </w:r>
    </w:p>
    <w:p>
      <w:pPr>
        <w:pStyle w:val="1172"/>
        <w:keepNext/>
        <w:widowControl w:val="0"/>
        <w:spacing w:line="560" w:lineRule="exact"/>
        <w:ind w:firstLine="0"/>
        <w:jc w:val="both"/>
        <w:rPr>
          <w:rFonts w:ascii="Times New Roman" w:eastAsia="宋体" w:cs="宋体" w:hAnsi="Times New Roman" w:hint="eastAsia"/>
          <w:b/>
          <w:bCs/>
          <w:kern w:val="0"/>
          <w:sz w:val="24"/>
          <w:szCs w:val="24"/>
          <w:lang w:val="en-US" w:eastAsia="zh-CN" w:bidi="ar-SA"/>
        </w:rPr>
      </w:pPr>
      <w:r>
        <w:rPr>
          <w:rFonts w:ascii="Times New Roman" w:eastAsia="宋体" w:cs="宋体" w:hAnsi="Times New Roman" w:hint="eastAsia"/>
          <w:b/>
          <w:bCs/>
          <w:kern w:val="0"/>
          <w:sz w:val="24"/>
          <w:szCs w:val="24"/>
          <w:lang w:val="en-US" w:eastAsia="zh-CN" w:bidi="ar-SA"/>
        </w:rPr>
        <w:t>（一）乙方权利</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乙方有权在严格遵守合同约定及甲方管理制度前提下，自主合理安排养护人员、作业流程、日常工作计划，独立开展合规绿化养护作业。</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乙方有权依据合同约定，在全面履约、考核合格、验收达标的前提下，按时足额获取对应服务报酬。</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因甲方无故阻挠正常合规作业、未提供必要基础作业条件、单方面违规变更合同内容导致乙方无法正常履职、产生额外成本或损失的，乙方有权向甲方提出合理协调及索赔申请。</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乙方在养护作业过程中，发现院内绿化设施、苗木、场地存在重大安全隐患或结构性问题的，有权向甲方提出整改、修复、更换的合理化建议。</w:t>
      </w:r>
    </w:p>
    <w:p>
      <w:pPr>
        <w:pStyle w:val="1172"/>
        <w:keepNext/>
        <w:widowControl w:val="0"/>
        <w:spacing w:line="560" w:lineRule="exact"/>
        <w:ind w:firstLine="0"/>
        <w:jc w:val="both"/>
        <w:rPr>
          <w:rFonts w:ascii="Times New Roman" w:eastAsia="宋体" w:cs="宋体" w:hAnsi="Times New Roman" w:hint="eastAsia"/>
          <w:b/>
          <w:bCs/>
          <w:kern w:val="0"/>
          <w:sz w:val="24"/>
          <w:szCs w:val="24"/>
          <w:lang w:val="en-US" w:eastAsia="zh-CN" w:bidi="ar-SA"/>
        </w:rPr>
      </w:pPr>
      <w:r>
        <w:rPr>
          <w:rFonts w:ascii="Times New Roman" w:eastAsia="宋体" w:cs="宋体" w:hAnsi="Times New Roman" w:hint="eastAsia"/>
          <w:b/>
          <w:bCs/>
          <w:kern w:val="0"/>
          <w:sz w:val="24"/>
          <w:szCs w:val="24"/>
          <w:lang w:val="en-US" w:eastAsia="zh-CN" w:bidi="ar-SA"/>
        </w:rPr>
        <w:t>（二）乙方义务</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乙方须严格遵守国家园林绿化管理法律法规、安全生产规定及甲方机关各项管理制度、保密纪律、门禁管理规定，文明作业、规范履职，严禁违规作业、野蛮施工。</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乙方须配齐足额、稳定、专业的绿化养护工作人员，全员具备相应园林养护作业能力，在岗期间着装规范、仪容整洁、服从管理，严格遵守机关工作纪律，不迟到、不早退、不脱岗，不与干部职工发生争执，不扰乱机关办公秩序。</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乙方全面承担作业期间安全生产主体责任，所有作业必须落实安全防护措施，高空修剪、药剂喷洒、机械作业等高危环节严格规范操作，杜绝安全事故。作业期间发生人身伤害、设备损坏、第三方财产损失、安全事故及一切纠纷，全部由乙方自行承担责任及全部费用，与甲方无关。</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乙方所有养护药剂、肥料、工具设备须自行购置、自行保管、合规存放，严格管控危化用品，建立药剂使用台账，杜绝违禁产品、劣质产品流入院内，杜绝环境污染、绿植药害、人员伤害事故。</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5. 乙方须常态化保持全院绿化景观达标、环境卫生整洁、养护标准到位，对甲方日常检查、月度考核、专项督查指出的问题，第一时间响应、限时整改、闭环落实。</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6. 乙方作业全过程严格遵守甲方保密管理规定，严禁以任何形式拍摄、录制、传播甲方办公场所、内部场景、工作信息、人员信息等涉密及内部资料，严禁泄露机关内部工作信息，一经发现违规，甲方有权立即终止合同并追究乙方责任。</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7. 乙方严禁擅自更改绿植造型、擅自移栽、砍伐、更换、处置甲方院内任何苗木、花卉、景观设施，如需调整、更换、移除绿植，必须提前书面报请甲方审批同意后方可实施。</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8. 乙方负责每日作业垃圾日产日清、全部外运，不得在院内、楼道、绿化带、角落堆放任何杂物、垃圾、工具，作业完毕做到人走场清、整洁如初。</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9. 合同期内乙方不得擅自转包、分包本项目服务内容，不得擅自停业、怠工、降标服务，如需调整工作人员须提前报备甲方，确保服务不间断、标准不降低。</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10. 乙方须全力配合甲方重大会议、迎检、节假日保障等专项工作，主动开展绿化突击整治、景观提升、全域保洁保障，无条件完成甲方交办的绿化专项保障任务。</w:t>
      </w:r>
    </w:p>
    <w:p>
      <w:pPr>
        <w:pStyle w:val="1172"/>
        <w:keepNext/>
        <w:widowControl w:val="0"/>
        <w:spacing w:line="560" w:lineRule="exact"/>
        <w:ind w:firstLine="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11. 服务期满或合同终止后，乙方须配合甲方完成现场交接、资产盘点、绿化现状验收工作，平稳有序退场，不得恶意损毁、破坏院内绿化苗木及景观设施。</w:t>
      </w:r>
    </w:p>
    <w:p>
      <w:pPr>
        <w:keepNext/>
        <w:widowControl w:val="0"/>
        <w:tabs>
          <w:tab w:val="left" w:pos="360"/>
          <w:tab w:val="left" w:pos="588"/>
        </w:tabs>
        <w:spacing w:line="560" w:lineRule="exact"/>
        <w:jc w:val="both"/>
        <w:rPr>
          <w:rFonts w:cs="宋体"/>
          <w:bCs/>
          <w:kern w:val="0"/>
          <w:sz w:val="24"/>
        </w:rPr>
      </w:pPr>
      <w:r>
        <w:rPr>
          <w:rFonts w:cs="宋体" w:hint="eastAsia"/>
          <w:bCs/>
          <w:kern w:val="0"/>
          <w:sz w:val="24"/>
          <w:lang w:val="en-US" w:eastAsia="zh-CN"/>
        </w:rPr>
        <w:t>12</w:t>
      </w:r>
      <w:r>
        <w:rPr>
          <w:rFonts w:cs="宋体" w:hint="eastAsia"/>
          <w:bCs/>
          <w:kern w:val="0"/>
          <w:sz w:val="24"/>
        </w:rPr>
        <w:t>.乙方需服从的其他安排。</w:t>
      </w:r>
    </w:p>
    <w:p>
      <w:pPr>
        <w:pStyle w:val="1172"/>
        <w:keepNext/>
        <w:widowControl w:val="0"/>
        <w:spacing w:line="560" w:lineRule="exact"/>
        <w:ind w:firstLine="0"/>
        <w:jc w:val="both"/>
        <w:rPr>
          <w:rFonts w:ascii="Times New Roman" w:hAnsi="Times New Roman"/>
          <w:b/>
          <w:kern w:val="0"/>
          <w:sz w:val="30"/>
          <w:szCs w:val="30"/>
          <w:lang w:val="en-US" w:eastAsia="zh-CN"/>
        </w:rPr>
      </w:pPr>
      <w:r>
        <w:rPr>
          <w:rFonts w:ascii="Times New Roman" w:hAnsi="Times New Roman" w:hint="eastAsia"/>
          <w:b/>
          <w:kern w:val="0"/>
          <w:sz w:val="30"/>
          <w:szCs w:val="30"/>
          <w:lang w:val="en-US" w:eastAsia="zh-CN"/>
        </w:rPr>
        <w:t>四、合同费用及支付方式</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1.绿化综合服务的期限    年  月  日至    年  月  日。合同到期前经甲方综合评价合格后可续签一次，续签期限由双方协商确定，最长不超过一年，累计不超过两次。</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2.本项目合同金额为    元/年。（包括且不限于人工费、材料费、利润、规费、税金等全部费用）。</w:t>
      </w:r>
    </w:p>
    <w:p>
      <w:pPr>
        <w:pStyle w:val="1172"/>
        <w:keepNext/>
        <w:widowControl w:val="0"/>
        <w:spacing w:line="560" w:lineRule="exact"/>
        <w:ind w:firstLine="0"/>
        <w:jc w:val="both"/>
        <w:rPr>
          <w:rFonts w:ascii="Times New Roman" w:hAnsi="Times New Roman" w:hint="eastAsia"/>
          <w:bCs/>
          <w:kern w:val="0"/>
          <w:sz w:val="24"/>
          <w:szCs w:val="24"/>
          <w:lang w:val="en-US" w:eastAsia="zh-CN"/>
        </w:rPr>
      </w:pPr>
      <w:r>
        <w:rPr>
          <w:rFonts w:ascii="Times New Roman" w:hAnsi="Times New Roman" w:hint="eastAsia"/>
          <w:bCs/>
          <w:kern w:val="0"/>
          <w:sz w:val="24"/>
          <w:szCs w:val="24"/>
          <w:lang w:val="en-US" w:eastAsia="zh-CN"/>
        </w:rPr>
        <w:t>3.每月10日前（双休日或国家法定节假日顺延），甲方按照合同约定对乙方上月工作进行考核，并按考核结果计算服务费。考核合格后，按照采购人提供的税票证明实报实销。</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乙方确认考核结果后，提供</w:t>
      </w:r>
      <w:bookmarkStart w:id="58" w:name="_GoBack"/>
      <w:bookmarkEnd w:id="58"/>
      <w:r>
        <w:rPr>
          <w:rFonts w:ascii="Times New Roman" w:hAnsi="Times New Roman" w:hint="eastAsia"/>
          <w:bCs/>
          <w:kern w:val="0"/>
          <w:sz w:val="24"/>
          <w:szCs w:val="24"/>
          <w:lang w:val="en-US" w:eastAsia="zh-CN"/>
        </w:rPr>
        <w:t>员工社保缴纳证明等有效凭证，甲方在收到结算凭据后10个工作日内向供应商支付。因财政集中支付延误时间不计算在内，乙方提交结算凭据延迟或缺失的，甲方有权相应顺延付款期限。</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4.付款方式：银行转账</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单位全称：</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账    号：</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开户银行：</w:t>
      </w:r>
    </w:p>
    <w:p>
      <w:pPr>
        <w:pStyle w:val="1172"/>
        <w:keepNext/>
        <w:widowControl w:val="0"/>
        <w:spacing w:line="560" w:lineRule="exact"/>
        <w:ind w:firstLine="0"/>
        <w:jc w:val="both"/>
        <w:rPr>
          <w:rFonts w:ascii="Times New Roman" w:hAnsi="Times New Roman"/>
          <w:b/>
          <w:bCs w:val="0"/>
          <w:kern w:val="0"/>
          <w:sz w:val="30"/>
          <w:szCs w:val="30"/>
          <w:lang w:val="en-US" w:eastAsia="zh-CN"/>
        </w:rPr>
      </w:pPr>
      <w:r>
        <w:rPr>
          <w:rFonts w:ascii="Times New Roman" w:hAnsi="Times New Roman" w:hint="eastAsia"/>
          <w:b/>
          <w:bCs w:val="0"/>
          <w:kern w:val="0"/>
          <w:sz w:val="30"/>
          <w:szCs w:val="30"/>
          <w:lang w:val="en-US" w:eastAsia="zh-CN"/>
        </w:rPr>
        <w:t>五、违约责任</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1.合同期间，因乙方责任给甲方造成严重损失或不良影响，甲方有权单方解除服务合同。</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2.合同期间，甲方无特殊情况不能及时支付服务费用超过30个工作日，乙方有权单方解除合同；因乙方提供票据不及时或不实造成甲方无法及时支付款项，由乙方自行承担责任。</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3.如因乙方原因，造成不能完成管理目标或直接造成甲方经济损失的，乙方应给予甲方相应补偿。因乙方管理不善或操作不当造成严重事故的，甲方有权单方面解除合同，并由乙方承担全部责任和善后处理。</w:t>
      </w:r>
    </w:p>
    <w:p>
      <w:pPr>
        <w:pStyle w:val="1172"/>
        <w:keepNext/>
        <w:widowControl w:val="0"/>
        <w:spacing w:line="560" w:lineRule="exact"/>
        <w:ind w:firstLine="0"/>
        <w:jc w:val="both"/>
        <w:rPr>
          <w:rFonts w:ascii="Times New Roman" w:hAnsi="Times New Roman"/>
          <w:b/>
          <w:bCs w:val="0"/>
          <w:kern w:val="0"/>
          <w:sz w:val="30"/>
          <w:szCs w:val="30"/>
          <w:lang w:val="en-US" w:eastAsia="zh-CN"/>
        </w:rPr>
      </w:pPr>
      <w:r>
        <w:rPr>
          <w:rFonts w:ascii="Times New Roman" w:hAnsi="Times New Roman" w:hint="eastAsia"/>
          <w:b/>
          <w:bCs w:val="0"/>
          <w:kern w:val="0"/>
          <w:sz w:val="30"/>
          <w:szCs w:val="30"/>
          <w:lang w:val="en-US" w:eastAsia="zh-CN"/>
        </w:rPr>
        <w:t>六、附则</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1.正式合同一式肆份，甲乙方各执两份，具有同等法律效力。双方可对合同的条款进行补充，以书面形式补充协议，补充协议、招标文件与合同及附件具有同等效力。</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2.合同执行期间，如遇不可抗拒的因素致使合同无法履行时，双方应按有关法律规定及时协商处理。</w:t>
      </w: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3.合同在履行中如发生争议，双方应本着诚信原则协商解决，如协商不能解决，可提交甲方所在地人民法院裁决。</w:t>
      </w:r>
    </w:p>
    <w:p>
      <w:pPr>
        <w:pStyle w:val="1172"/>
        <w:keepNext/>
        <w:widowControl w:val="0"/>
        <w:spacing w:line="560" w:lineRule="exact"/>
        <w:ind w:firstLine="0"/>
        <w:jc w:val="both"/>
        <w:rPr>
          <w:rFonts w:ascii="Times New Roman" w:hAnsi="Times New Roman"/>
          <w:bCs/>
          <w:kern w:val="0"/>
          <w:sz w:val="24"/>
          <w:szCs w:val="24"/>
          <w:lang w:val="en-US" w:eastAsia="zh-CN"/>
        </w:rPr>
      </w:pPr>
    </w:p>
    <w:p>
      <w:pPr>
        <w:pStyle w:val="1172"/>
        <w:keepNext/>
        <w:widowControl w:val="0"/>
        <w:spacing w:line="560" w:lineRule="exact"/>
        <w:ind w:firstLine="0"/>
        <w:jc w:val="both"/>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甲方（公章）                      乙方（公章）</w:t>
      </w:r>
    </w:p>
    <w:p>
      <w:pPr>
        <w:pStyle w:val="1172"/>
        <w:keepNext/>
        <w:widowControl w:val="0"/>
        <w:spacing w:line="560" w:lineRule="exact"/>
        <w:ind w:left="480" w:hangingChars="200" w:hanging="480"/>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经办人：                             经办人：</w:t>
      </w:r>
    </w:p>
    <w:p>
      <w:pPr>
        <w:pStyle w:val="1172"/>
        <w:keepNext/>
        <w:widowControl w:val="0"/>
        <w:spacing w:line="560" w:lineRule="exact"/>
        <w:ind w:left="480" w:hangingChars="200" w:hanging="480"/>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联系电话：                           联系电话：</w:t>
      </w:r>
    </w:p>
    <w:p>
      <w:pPr>
        <w:pStyle w:val="1172"/>
        <w:keepNext/>
        <w:widowControl w:val="0"/>
        <w:spacing w:line="560" w:lineRule="exact"/>
        <w:ind w:left="480" w:hangingChars="200" w:hanging="480"/>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地址：                                  地址：</w:t>
      </w:r>
    </w:p>
    <w:p>
      <w:pPr>
        <w:pStyle w:val="1172"/>
        <w:keepNext/>
        <w:widowControl w:val="0"/>
        <w:spacing w:line="560" w:lineRule="exact"/>
        <w:ind w:left="480" w:hangingChars="200" w:hanging="480"/>
        <w:rPr>
          <w:rFonts w:ascii="Times New Roman" w:hAnsi="Times New Roman"/>
          <w:bCs/>
          <w:kern w:val="0"/>
          <w:sz w:val="24"/>
          <w:szCs w:val="24"/>
          <w:lang w:val="en-US" w:eastAsia="zh-CN"/>
        </w:rPr>
      </w:pPr>
      <w:r>
        <w:rPr>
          <w:rFonts w:ascii="Times New Roman" w:hAnsi="Times New Roman" w:hint="eastAsia"/>
          <w:bCs/>
          <w:kern w:val="0"/>
          <w:sz w:val="24"/>
          <w:szCs w:val="24"/>
          <w:lang w:val="en-US" w:eastAsia="zh-CN"/>
        </w:rPr>
        <w:t>签订日期：                            签订日期：</w:t>
      </w:r>
    </w:p>
    <w:p>
      <w:pPr>
        <w:keepNext/>
        <w:rPr>
          <w:rFonts w:eastAsia="方正仿宋_GBK" w:cs="方正仿宋_GBK"/>
          <w:bCs/>
          <w:kern w:val="0"/>
          <w:sz w:val="24"/>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eastAsia="方正仿宋_GBK" w:cs="方正仿宋_GBK"/>
          <w:bCs/>
          <w:kern w:val="0"/>
          <w:sz w:val="32"/>
          <w:szCs w:val="32"/>
        </w:rPr>
      </w:pPr>
    </w:p>
    <w:p>
      <w:pPr>
        <w:keepNext/>
        <w:rPr>
          <w:rFonts w:cs="宋体"/>
          <w:bCs/>
          <w:kern w:val="0"/>
          <w:sz w:val="24"/>
        </w:rPr>
      </w:pPr>
    </w:p>
    <w:p>
      <w:pPr>
        <w:keepNext/>
        <w:rPr>
          <w:rFonts w:cs="宋体"/>
          <w:bCs/>
          <w:kern w:val="0"/>
          <w:sz w:val="24"/>
        </w:rPr>
      </w:pPr>
    </w:p>
    <w:p>
      <w:pPr>
        <w:keepNext/>
        <w:rPr>
          <w:rFonts w:cs="宋体"/>
          <w:bCs/>
          <w:kern w:val="0"/>
          <w:sz w:val="24"/>
        </w:rPr>
      </w:pPr>
    </w:p>
    <w:p>
      <w:pPr>
        <w:keepNext/>
        <w:rPr>
          <w:rFonts w:cs="宋体"/>
          <w:bCs/>
          <w:kern w:val="0"/>
          <w:sz w:val="24"/>
        </w:rPr>
      </w:pPr>
    </w:p>
    <w:p>
      <w:pPr>
        <w:keepNext/>
        <w:rPr>
          <w:rFonts w:cs="宋体"/>
          <w:bCs/>
          <w:kern w:val="0"/>
          <w:sz w:val="24"/>
        </w:rPr>
      </w:pPr>
      <w:r>
        <w:rPr>
          <w:rFonts w:cs="宋体" w:hint="eastAsia"/>
          <w:bCs/>
          <w:kern w:val="0"/>
          <w:sz w:val="24"/>
        </w:rPr>
        <w:t>附件</w:t>
      </w:r>
    </w:p>
    <w:p>
      <w:pPr>
        <w:keepNext/>
        <w:widowControl w:val="0"/>
        <w:tabs>
          <w:tab w:val="left" w:pos="360"/>
          <w:tab w:val="left" w:pos="588"/>
        </w:tabs>
        <w:spacing w:line="560" w:lineRule="exact"/>
        <w:ind w:left="960" w:hangingChars="400" w:hanging="960"/>
        <w:jc w:val="center"/>
        <w:rPr>
          <w:rFonts w:cs="宋体"/>
          <w:bCs/>
          <w:kern w:val="0"/>
          <w:sz w:val="24"/>
        </w:rPr>
      </w:pPr>
      <w:bookmarkStart w:id="59" w:name="_Toc506278876"/>
      <w:bookmarkStart w:id="60" w:name="_Toc505867279"/>
      <w:r>
        <w:rPr>
          <w:rFonts w:cs="宋体" w:hint="eastAsia"/>
          <w:bCs/>
          <w:kern w:val="0"/>
          <w:sz w:val="24"/>
        </w:rPr>
        <w:t>乙方服务绩效考核评价评分表</w:t>
      </w:r>
    </w:p>
    <w:p>
      <w:pPr>
        <w:keepNext/>
        <w:widowControl w:val="0"/>
        <w:tabs>
          <w:tab w:val="left" w:pos="360"/>
          <w:tab w:val="left" w:pos="588"/>
        </w:tabs>
        <w:spacing w:line="560" w:lineRule="exact"/>
        <w:ind w:leftChars="456" w:left="958" w:firstLineChars="200" w:firstLine="480"/>
        <w:rPr>
          <w:rFonts w:cs="宋体"/>
          <w:bCs/>
          <w:sz w:val="24"/>
        </w:rPr>
      </w:pPr>
    </w:p>
    <w:p>
      <w:pPr>
        <w:keepNext/>
        <w:widowControl w:val="0"/>
        <w:tabs>
          <w:tab w:val="left" w:pos="360"/>
          <w:tab w:val="left" w:pos="588"/>
        </w:tabs>
        <w:spacing w:line="560" w:lineRule="exact"/>
        <w:ind w:leftChars="456" w:left="958" w:firstLineChars="200" w:firstLine="480"/>
        <w:rPr>
          <w:rFonts w:cs="宋体"/>
          <w:bCs/>
          <w:sz w:val="24"/>
        </w:rPr>
      </w:pPr>
      <w:r>
        <w:rPr>
          <w:rFonts w:cs="宋体" w:hint="eastAsia"/>
          <w:bCs/>
          <w:sz w:val="24"/>
        </w:rPr>
        <w:t>年    月</w:t>
        <w:tab/>
        <w:t xml:space="preserve">                    考核总得分:</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89"/>
        <w:gridCol w:w="5272"/>
        <w:gridCol w:w="1661"/>
      </w:tblGrid>
      <w:tr>
        <w:tc>
          <w:tcPr>
            <w:tcW w:w="1589" w:type="dxa"/>
            <w:shd w:val="clear" w:color="auto" w:fill="FFFFFF"/>
            <w:vAlign w:val="center"/>
          </w:tcPr>
          <w:p>
            <w:pPr>
              <w:keepNext/>
              <w:widowControl w:val="0"/>
              <w:tabs>
                <w:tab w:val="left" w:pos="360"/>
                <w:tab w:val="left" w:pos="588"/>
              </w:tabs>
              <w:snapToGrid w:val="0"/>
              <w:jc w:val="center"/>
              <w:rPr>
                <w:rFonts w:ascii="Calibri" w:eastAsia="宋体" w:cs="宋体" w:hAnsi="Calibri"/>
                <w:bCs/>
                <w:kern w:val="2"/>
                <w:sz w:val="24"/>
                <w:szCs w:val="24"/>
                <w:lang w:val="en-US" w:eastAsia="zh-CN" w:bidi="ar-SA"/>
              </w:rPr>
            </w:pPr>
            <w:r>
              <w:rPr>
                <w:rFonts w:cs="宋体" w:hint="eastAsia"/>
                <w:bCs/>
                <w:sz w:val="24"/>
              </w:rPr>
              <w:t>考核项目</w:t>
            </w:r>
          </w:p>
        </w:tc>
        <w:tc>
          <w:tcPr>
            <w:tcW w:w="5272" w:type="dxa"/>
            <w:shd w:val="clear" w:color="auto" w:fill="FFFFFF"/>
            <w:vAlign w:val="center"/>
          </w:tcPr>
          <w:p>
            <w:pPr>
              <w:keepNext/>
              <w:widowControl w:val="0"/>
              <w:tabs>
                <w:tab w:val="left" w:pos="360"/>
                <w:tab w:val="left" w:pos="588"/>
              </w:tabs>
              <w:snapToGrid w:val="0"/>
              <w:jc w:val="center"/>
              <w:rPr>
                <w:rFonts w:ascii="Calibri" w:eastAsia="宋体" w:cs="宋体" w:hAnsi="Calibri"/>
                <w:bCs/>
                <w:kern w:val="2"/>
                <w:sz w:val="24"/>
                <w:szCs w:val="24"/>
                <w:lang w:val="en-US" w:eastAsia="zh-CN" w:bidi="ar-SA"/>
              </w:rPr>
            </w:pPr>
            <w:r>
              <w:rPr>
                <w:rFonts w:cs="宋体" w:hint="eastAsia"/>
                <w:bCs/>
                <w:sz w:val="24"/>
              </w:rPr>
              <w:t>考核内容</w:t>
            </w:r>
          </w:p>
        </w:tc>
        <w:tc>
          <w:tcPr>
            <w:tcW w:w="1661" w:type="dxa"/>
            <w:shd w:val="clear" w:color="auto" w:fill="FFFFFF"/>
            <w:vAlign w:val="center"/>
          </w:tcPr>
          <w:p>
            <w:pPr>
              <w:keepNext/>
              <w:widowControl w:val="0"/>
              <w:tabs>
                <w:tab w:val="left" w:pos="360"/>
                <w:tab w:val="left" w:pos="588"/>
              </w:tabs>
              <w:snapToGrid w:val="0"/>
              <w:jc w:val="center"/>
              <w:rPr>
                <w:rFonts w:ascii="Calibri" w:eastAsia="宋体" w:cs="宋体" w:hAnsi="Calibri"/>
                <w:bCs/>
                <w:kern w:val="2"/>
                <w:sz w:val="24"/>
                <w:szCs w:val="24"/>
                <w:lang w:val="en-US" w:eastAsia="zh-CN" w:bidi="ar-SA"/>
              </w:rPr>
            </w:pPr>
            <w:r>
              <w:rPr>
                <w:rFonts w:cs="宋体" w:hint="eastAsia"/>
                <w:bCs/>
                <w:sz w:val="24"/>
              </w:rPr>
              <w:t>考核得分</w:t>
            </w: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日常保洁养护</w:t>
            </w:r>
            <w:r>
              <w:rPr>
                <w:rFonts w:cs="宋体" w:hint="eastAsia"/>
                <w:bCs/>
                <w:sz w:val="24"/>
              </w:rPr>
              <w:t>（2</w:t>
            </w:r>
            <w:r>
              <w:rPr>
                <w:rFonts w:cs="宋体" w:hint="eastAsia"/>
                <w:bCs/>
                <w:sz w:val="24"/>
                <w:lang w:val="en-US" w:eastAsia="zh-CN"/>
              </w:rPr>
              <w:t>0</w:t>
            </w:r>
            <w:r>
              <w:rPr>
                <w:rFonts w:cs="宋体" w:hint="eastAsia"/>
                <w:bCs/>
                <w:sz w:val="24"/>
              </w:rPr>
              <w:t>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每日绿化区域清扫彻底，无落叶堆积、无白色垃圾、无枯枝杂物、无碎石纸屑。（8分）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发现一处清理不及时扣1分，扣完为止。</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每周深度保洁到位，景观缝隙、绿化带死角、树穴无淤泥、无隐藏杂物。（6分）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存在卫生死角一处扣2分。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修剪垃圾、枯枝杂草做到当日清理、当日外运，无院内堆放滞留。（6分）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垃圾滞留堆放一次扣3分。</w:t>
            </w:r>
          </w:p>
          <w:p>
            <w:pPr>
              <w:widowControl w:val="0"/>
              <w:jc w:val="both"/>
              <w:rPr>
                <w:vertAlign w:val="baseline"/>
              </w:rPr>
            </w:pPr>
          </w:p>
        </w:tc>
        <w:tc>
          <w:tcPr>
            <w:tcW w:w="1661" w:type="dxa"/>
          </w:tcPr>
          <w:p>
            <w:pPr>
              <w:widowControl w:val="0"/>
              <w:jc w:val="both"/>
              <w:rPr>
                <w:vertAlign w:val="baseline"/>
              </w:rPr>
            </w:pP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杂草清除养护</w:t>
            </w:r>
            <w:r>
              <w:rPr>
                <w:rFonts w:cs="宋体" w:hint="eastAsia"/>
                <w:bCs/>
                <w:sz w:val="24"/>
              </w:rPr>
              <w:t>（</w:t>
            </w:r>
            <w:r>
              <w:rPr>
                <w:rFonts w:ascii="Times New Roman" w:eastAsia="宋体" w:cs="宋体" w:hAnsi="Times New Roman" w:hint="eastAsia"/>
                <w:kern w:val="0"/>
                <w:sz w:val="24"/>
                <w:szCs w:val="24"/>
                <w:lang w:val="en-US" w:eastAsia="zh-CN" w:bidi="ar-SA"/>
              </w:rPr>
              <w:t>15</w:t>
            </w:r>
            <w:r>
              <w:rPr>
                <w:rFonts w:cs="宋体" w:hint="eastAsia"/>
                <w:bCs/>
                <w:sz w:val="24"/>
              </w:rPr>
              <w:t>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全院草坪、花坛、树池、灌木区无荒草、无杂草蔓延，做到除早除小除净。（6分）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杂草覆盖率严格控制在5%以内，绿植边线清晰规整。（5分）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大面积杂草、边线杂乱一处扣2分。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药剂除草规范，提前报备、使用合规低毒药剂、避开办公高峰、作业防护到位。（4分）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未报备擅自药剂作业一次扣4分。</w:t>
            </w:r>
          </w:p>
          <w:p>
            <w:pPr>
              <w:widowControl w:val="0"/>
              <w:jc w:val="both"/>
              <w:rPr>
                <w:vertAlign w:val="baseline"/>
              </w:rPr>
            </w:pPr>
          </w:p>
        </w:tc>
        <w:tc>
          <w:tcPr>
            <w:tcW w:w="1661" w:type="dxa"/>
          </w:tcPr>
          <w:p>
            <w:pPr>
              <w:widowControl w:val="0"/>
              <w:jc w:val="both"/>
              <w:rPr>
                <w:vertAlign w:val="baseline"/>
              </w:rPr>
            </w:pP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绿植修剪整形</w:t>
            </w:r>
            <w:r>
              <w:rPr>
                <w:rFonts w:cs="宋体" w:hint="eastAsia"/>
                <w:bCs/>
                <w:sz w:val="24"/>
              </w:rPr>
              <w:t>（</w:t>
            </w:r>
            <w:r>
              <w:rPr>
                <w:rFonts w:cs="宋体" w:hint="eastAsia"/>
                <w:bCs/>
                <w:sz w:val="24"/>
                <w:lang w:val="en-US" w:eastAsia="zh-CN"/>
              </w:rPr>
              <w:t>20</w:t>
            </w:r>
            <w:r>
              <w:rPr>
                <w:rFonts w:cs="宋体" w:hint="eastAsia"/>
                <w:bCs/>
                <w:sz w:val="24"/>
              </w:rPr>
              <w:t>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乔木修剪规范，无病虫枝、枯枝、交叉枝、遮挡监控/门窗/道路枝条，树冠整齐。（5分）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灌木、绿篱每月定型修剪到位，线条平直、高度统一、造型整齐美观。（5分）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草坪修剪频次达标、高度均匀、无倒伏、无高低参差，草屑清理干净。（5分）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花卉、景观绿植修剪及时，残花败叶清理到位，景观观赏性良好。（5分）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发现修剪不规范、造型杂乱一处扣1分。</w:t>
            </w:r>
          </w:p>
          <w:p>
            <w:pPr>
              <w:widowControl w:val="0"/>
              <w:jc w:val="both"/>
              <w:rPr>
                <w:vertAlign w:val="baseline"/>
              </w:rPr>
            </w:pPr>
          </w:p>
        </w:tc>
        <w:tc>
          <w:tcPr>
            <w:tcW w:w="1661" w:type="dxa"/>
          </w:tcPr>
          <w:p>
            <w:pPr>
              <w:widowControl w:val="0"/>
              <w:jc w:val="both"/>
              <w:rPr>
                <w:vertAlign w:val="baseline"/>
              </w:rPr>
            </w:pP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水肥浇灌养护</w:t>
            </w:r>
            <w:r>
              <w:rPr>
                <w:rFonts w:cs="宋体" w:hint="eastAsia"/>
                <w:bCs/>
                <w:sz w:val="24"/>
              </w:rPr>
              <w:t>（1</w:t>
            </w:r>
            <w:r>
              <w:rPr>
                <w:rFonts w:cs="宋体" w:hint="eastAsia"/>
                <w:bCs/>
                <w:sz w:val="24"/>
                <w:lang w:val="en-US" w:eastAsia="zh-CN"/>
              </w:rPr>
              <w:t>0</w:t>
            </w:r>
            <w:r>
              <w:rPr>
                <w:rFonts w:cs="宋体" w:hint="eastAsia"/>
                <w:bCs/>
                <w:sz w:val="24"/>
              </w:rPr>
              <w:t>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浇水适时适量，无干旱枯萎、无积水烂根，高温、雨季养护措施到位。（5分）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施肥科学合规，季节施肥种类正确、用量合理，无缺肥黄叶、烧根烧叶现象。（5分）</w:t>
            </w:r>
          </w:p>
          <w:p>
            <w:pPr>
              <w:widowControl w:val="0"/>
              <w:jc w:val="both"/>
              <w:rPr>
                <w:vertAlign w:val="baseline"/>
              </w:rPr>
            </w:pPr>
            <w:r>
              <w:rPr>
                <w:rFonts w:ascii="Times New Roman" w:eastAsia="宋体" w:cs="宋体" w:hAnsi="Times New Roman" w:hint="eastAsia"/>
                <w:kern w:val="0"/>
                <w:sz w:val="24"/>
                <w:szCs w:val="24"/>
                <w:lang w:val="en-US" w:eastAsia="zh-CN" w:bidi="ar-SA"/>
              </w:rPr>
              <w:t>- 出现大面积缺水、缺肥、肥害一处扣2–5分。</w:t>
            </w:r>
          </w:p>
        </w:tc>
        <w:tc>
          <w:tcPr>
            <w:tcW w:w="1661" w:type="dxa"/>
          </w:tcPr>
          <w:p>
            <w:pPr>
              <w:widowControl w:val="0"/>
              <w:jc w:val="both"/>
              <w:rPr>
                <w:vertAlign w:val="baseline"/>
              </w:rPr>
            </w:pP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病虫害防治养护（15分）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每日巡查到位，常态化隐患排查，无突发大面积病虫害。（4分）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消杀药剂合规、低毒环保，无违禁药品，台账清晰。（4分）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病虫害24小时内处置完毕，根治彻底，无虫网虫卵、无连片病叶，绿植成活率100%。（4分）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4. 消杀作业避开办公高峰，提前报备、安全规范、无安全隐患。（3分）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处置不及时、造成病害扩散一次扣5分。</w:t>
            </w:r>
          </w:p>
          <w:p>
            <w:pPr>
              <w:widowControl w:val="0"/>
              <w:jc w:val="both"/>
              <w:rPr>
                <w:vertAlign w:val="baseline"/>
              </w:rPr>
            </w:pPr>
          </w:p>
        </w:tc>
        <w:tc>
          <w:tcPr>
            <w:tcW w:w="1661" w:type="dxa"/>
          </w:tcPr>
          <w:p>
            <w:pPr>
              <w:widowControl w:val="0"/>
              <w:jc w:val="both"/>
              <w:rPr>
                <w:vertAlign w:val="baseline"/>
              </w:rPr>
            </w:pP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绿植扶正、修复养护（10分）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歪斜、倒伏绿植及时扶正、培土、加固，树池平整夯实。（4分）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枯病死苗及时报备、及时清理，配合甲方补植养护到位。（3分）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破损景观、损伤枝条修复及时，整体景观统一规整。（3分）</w:t>
            </w:r>
          </w:p>
          <w:p>
            <w:pPr>
              <w:widowControl w:val="0"/>
              <w:jc w:val="both"/>
              <w:rPr>
                <w:vertAlign w:val="baseline"/>
              </w:rPr>
            </w:pPr>
          </w:p>
        </w:tc>
        <w:tc>
          <w:tcPr>
            <w:tcW w:w="1661" w:type="dxa"/>
          </w:tcPr>
          <w:p>
            <w:pPr>
              <w:widowControl w:val="0"/>
              <w:jc w:val="both"/>
              <w:rPr>
                <w:vertAlign w:val="baseline"/>
              </w:rPr>
            </w:pPr>
          </w:p>
        </w:tc>
      </w:tr>
      <w:tr>
        <w:tc>
          <w:tcPr>
            <w:tcW w:w="1589" w:type="dxa"/>
          </w:tcPr>
          <w:p>
            <w:pPr>
              <w:widowControl w:val="0"/>
              <w:jc w:val="both"/>
              <w:rPr>
                <w:vertAlign w:val="baseline"/>
              </w:rPr>
            </w:pPr>
            <w:r>
              <w:rPr>
                <w:rFonts w:ascii="Times New Roman" w:eastAsia="宋体" w:cs="宋体" w:hAnsi="Times New Roman" w:hint="eastAsia"/>
                <w:kern w:val="0"/>
                <w:sz w:val="24"/>
                <w:szCs w:val="24"/>
                <w:lang w:val="en-US" w:eastAsia="zh-CN" w:bidi="ar-SA"/>
              </w:rPr>
              <w:t>人员管理、纪律及配合考核（10分）</w:t>
            </w:r>
          </w:p>
        </w:tc>
        <w:tc>
          <w:tcPr>
            <w:tcW w:w="5272" w:type="dxa"/>
          </w:tcPr>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1. 养护人员在岗稳定、着装规范、服从管理、遵守海关大院管理制度。（3分）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2. 无迟到早退、脱岗怠工，无与工作人员争执、无扰乱办公秩序行为。（3分）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3. 积极配合甲方检查、整改、迎检、重大活动保障，响应及时、整改闭环到位。（4分）</w:t>
            </w:r>
          </w:p>
          <w:p>
            <w:pPr>
              <w:widowControl w:val="0"/>
              <w:jc w:val="both"/>
              <w:rPr>
                <w:rFonts w:ascii="Times New Roman" w:eastAsia="宋体" w:cs="宋体" w:hAnsi="Times New Roman" w:hint="eastAsia"/>
                <w:kern w:val="0"/>
                <w:sz w:val="24"/>
                <w:szCs w:val="24"/>
                <w:lang w:val="en-US" w:eastAsia="zh-CN" w:bidi="ar-SA"/>
              </w:rPr>
            </w:pPr>
            <w:r>
              <w:rPr>
                <w:rFonts w:ascii="Times New Roman" w:eastAsia="宋体" w:cs="宋体" w:hAnsi="Times New Roman" w:hint="eastAsia"/>
                <w:kern w:val="0"/>
                <w:sz w:val="24"/>
                <w:szCs w:val="24"/>
                <w:lang w:val="en-US" w:eastAsia="zh-CN" w:bidi="ar-SA"/>
              </w:rPr>
              <w:t>- 整改拖延、拒不配合一次扣4分。</w:t>
            </w:r>
          </w:p>
          <w:p>
            <w:pPr>
              <w:widowControl w:val="0"/>
              <w:jc w:val="both"/>
              <w:rPr>
                <w:vertAlign w:val="baseline"/>
              </w:rPr>
            </w:pPr>
          </w:p>
        </w:tc>
        <w:tc>
          <w:tcPr>
            <w:tcW w:w="1661" w:type="dxa"/>
          </w:tcPr>
          <w:p>
            <w:pPr>
              <w:widowControl w:val="0"/>
              <w:jc w:val="both"/>
              <w:rPr>
                <w:vertAlign w:val="baseline"/>
              </w:rPr>
            </w:pPr>
          </w:p>
        </w:tc>
      </w:tr>
    </w:tbl>
    <w:p>
      <w:pPr>
        <w:pStyle w:val="1"/>
        <w:tabs>
          <w:tab w:val="left" w:pos="432"/>
        </w:tabs>
        <w:ind w:left="0" w:firstLine="0"/>
        <w:jc w:val="both"/>
        <w:rPr>
          <w:rFonts w:ascii="宋体" w:eastAsia="宋体" w:cs="宋体"/>
          <w:b/>
          <w:bCs/>
          <w:kern w:val="2"/>
          <w:sz w:val="44"/>
          <w:szCs w:val="44"/>
        </w:rPr>
      </w:pPr>
      <w:r>
        <w:rPr>
          <w:rFonts w:cs="宋体" w:hint="eastAsia"/>
          <w:bCs/>
          <w:sz w:val="24"/>
        </w:rPr>
        <w:br w:type="page"/>
      </w:r>
      <w:bookmarkEnd w:id="59"/>
      <w:bookmarkEnd w:id="60"/>
      <w:r>
        <w:rPr>
          <w:rFonts w:ascii="宋体" w:eastAsia="宋体" w:cs="宋体" w:hint="eastAsia"/>
          <w:b/>
          <w:bCs/>
          <w:kern w:val="2"/>
          <w:sz w:val="44"/>
          <w:szCs w:val="44"/>
        </w:rPr>
        <w:t>第</w:t>
      </w:r>
      <w:bookmarkStart w:id="61" w:name="_Toc505867281"/>
      <w:bookmarkStart w:id="62" w:name="_Toc506278877"/>
      <w:r>
        <w:rPr>
          <w:rFonts w:ascii="宋体" w:eastAsia="宋体" w:cs="宋体" w:hint="eastAsia"/>
          <w:b/>
          <w:bCs/>
          <w:kern w:val="2"/>
          <w:sz w:val="44"/>
          <w:szCs w:val="44"/>
        </w:rPr>
        <w:t>六章  响应文件格式</w:t>
      </w:r>
      <w:bookmarkEnd w:id="61"/>
      <w:bookmarkEnd w:id="62"/>
    </w:p>
    <w:p>
      <w:pPr>
        <w:pStyle w:val="95"/>
        <w:spacing w:line="560" w:lineRule="exact"/>
        <w:rPr>
          <w:rFonts w:cs="宋体"/>
          <w:kern w:val="2"/>
          <w:sz w:val="44"/>
          <w:szCs w:val="44"/>
        </w:rPr>
      </w:pPr>
    </w:p>
    <w:p>
      <w:pPr>
        <w:pStyle w:val="1"/>
        <w:tabs>
          <w:tab w:val="left" w:pos="432"/>
        </w:tabs>
        <w:spacing w:line="560" w:lineRule="exact"/>
        <w:rPr>
          <w:rFonts w:ascii="宋体" w:eastAsia="宋体" w:cs="宋体"/>
          <w:sz w:val="44"/>
          <w:szCs w:val="44"/>
        </w:rPr>
      </w:pPr>
    </w:p>
    <w:p>
      <w:pPr>
        <w:pStyle w:val="1"/>
        <w:tabs>
          <w:tab w:val="left" w:pos="432"/>
        </w:tabs>
        <w:spacing w:line="560" w:lineRule="exact"/>
        <w:rPr>
          <w:rFonts w:ascii="宋体" w:eastAsia="宋体" w:cs="宋体"/>
          <w:sz w:val="44"/>
          <w:szCs w:val="44"/>
        </w:rPr>
      </w:pPr>
    </w:p>
    <w:p>
      <w:pPr>
        <w:pStyle w:val="1"/>
        <w:tabs>
          <w:tab w:val="left" w:pos="432"/>
        </w:tabs>
        <w:spacing w:line="360" w:lineRule="auto"/>
        <w:ind w:left="0" w:firstLine="0"/>
        <w:rPr>
          <w:rFonts w:ascii="宋体" w:eastAsia="宋体" w:cs="宋体"/>
          <w:b/>
          <w:sz w:val="44"/>
          <w:szCs w:val="44"/>
        </w:rPr>
      </w:pPr>
      <w:r>
        <w:rPr>
          <w:rFonts w:ascii="宋体" w:eastAsia="宋体" w:cs="宋体" w:hint="eastAsia"/>
          <w:b/>
          <w:sz w:val="44"/>
          <w:szCs w:val="44"/>
          <w:lang w:eastAsia="zh-CN"/>
        </w:rPr>
        <w:t>涪陵</w:t>
      </w:r>
      <w:r>
        <w:rPr>
          <w:rFonts w:ascii="宋体" w:eastAsia="宋体" w:cs="宋体" w:hint="eastAsia"/>
          <w:b/>
          <w:sz w:val="44"/>
          <w:szCs w:val="44"/>
        </w:rPr>
        <w:t>海关</w:t>
      </w:r>
      <w:r>
        <w:rPr>
          <w:rFonts w:ascii="宋体" w:eastAsia="宋体" w:cs="宋体" w:hint="eastAsia"/>
          <w:b/>
          <w:sz w:val="44"/>
          <w:szCs w:val="44"/>
          <w:lang w:eastAsia="zh-CN"/>
        </w:rPr>
        <w:t>机关大院绿化</w:t>
      </w:r>
      <w:r>
        <w:rPr>
          <w:rFonts w:ascii="宋体" w:eastAsia="宋体" w:cs="宋体" w:hint="eastAsia"/>
          <w:b/>
          <w:sz w:val="44"/>
          <w:szCs w:val="44"/>
        </w:rPr>
        <w:t>综合服务项目</w:t>
      </w:r>
    </w:p>
    <w:p>
      <w:pPr>
        <w:pStyle w:val="41"/>
        <w:spacing w:line="560" w:lineRule="exact"/>
        <w:rPr>
          <w:rFonts w:ascii="宋体" w:cs="宋体"/>
          <w:sz w:val="44"/>
          <w:szCs w:val="44"/>
        </w:rPr>
      </w:pPr>
    </w:p>
    <w:p>
      <w:pPr>
        <w:spacing w:line="560" w:lineRule="exact"/>
        <w:rPr>
          <w:rFonts w:ascii="宋体" w:cs="宋体"/>
          <w:sz w:val="44"/>
          <w:szCs w:val="44"/>
        </w:rPr>
      </w:pPr>
    </w:p>
    <w:p>
      <w:pPr>
        <w:pStyle w:val="41"/>
        <w:spacing w:line="560" w:lineRule="exact"/>
        <w:rPr>
          <w:rFonts w:ascii="宋体" w:cs="宋体"/>
          <w:sz w:val="44"/>
          <w:szCs w:val="44"/>
        </w:rPr>
      </w:pPr>
    </w:p>
    <w:p>
      <w:pPr>
        <w:spacing w:line="560" w:lineRule="exact"/>
        <w:jc w:val="center"/>
        <w:rPr>
          <w:rFonts w:ascii="宋体" w:cs="宋体"/>
          <w:b/>
          <w:bCs/>
          <w:kern w:val="0"/>
          <w:sz w:val="44"/>
          <w:szCs w:val="44"/>
        </w:rPr>
      </w:pPr>
      <w:r>
        <w:rPr>
          <w:rFonts w:ascii="宋体" w:cs="宋体" w:hint="eastAsia"/>
          <w:b/>
          <w:bCs/>
          <w:kern w:val="0"/>
          <w:sz w:val="44"/>
          <w:szCs w:val="44"/>
        </w:rPr>
        <w:t>响 应 文 件</w:t>
      </w:r>
    </w:p>
    <w:p>
      <w:pPr>
        <w:pStyle w:val="41"/>
        <w:spacing w:line="560" w:lineRule="exact"/>
        <w:jc w:val="center"/>
        <w:rPr>
          <w:rFonts w:ascii="宋体" w:cs="宋体"/>
          <w:kern w:val="0"/>
          <w:sz w:val="44"/>
          <w:szCs w:val="44"/>
        </w:rPr>
      </w:pPr>
    </w:p>
    <w:p>
      <w:pPr>
        <w:spacing w:line="560" w:lineRule="exact"/>
      </w:pPr>
    </w:p>
    <w:p>
      <w:pPr>
        <w:pStyle w:val="41"/>
        <w:spacing w:line="560" w:lineRule="exact"/>
      </w:pPr>
    </w:p>
    <w:p>
      <w:pPr>
        <w:spacing w:line="560" w:lineRule="exact"/>
      </w:pPr>
    </w:p>
    <w:p>
      <w:pPr>
        <w:spacing w:line="560" w:lineRule="exact"/>
        <w:ind w:firstLineChars="700" w:firstLine="2240"/>
        <w:jc w:val="both"/>
        <w:rPr>
          <w:b/>
          <w:bCs/>
          <w:sz w:val="32"/>
          <w:szCs w:val="32"/>
          <w:u w:val="single"/>
        </w:rPr>
      </w:pPr>
      <w:r>
        <w:rPr>
          <w:b/>
          <w:bCs/>
          <w:sz w:val="32"/>
          <w:szCs w:val="32"/>
        </w:rPr>
        <w:t>供</w:t>
      </w:r>
      <w:r>
        <w:rPr>
          <w:rFonts w:hint="eastAsia"/>
          <w:b/>
          <w:bCs/>
          <w:sz w:val="32"/>
          <w:szCs w:val="32"/>
        </w:rPr>
        <w:t xml:space="preserve"> </w:t>
      </w:r>
      <w:r>
        <w:rPr>
          <w:b/>
          <w:bCs/>
          <w:sz w:val="32"/>
          <w:szCs w:val="32"/>
        </w:rPr>
        <w:t>应</w:t>
      </w:r>
      <w:r>
        <w:rPr>
          <w:rFonts w:hint="eastAsia"/>
          <w:b/>
          <w:bCs/>
          <w:sz w:val="32"/>
          <w:szCs w:val="32"/>
        </w:rPr>
        <w:t xml:space="preserve"> </w:t>
      </w:r>
      <w:r>
        <w:rPr>
          <w:b/>
          <w:bCs/>
          <w:sz w:val="32"/>
          <w:szCs w:val="32"/>
        </w:rPr>
        <w:t>商：</w:t>
      </w:r>
      <w:r>
        <w:rPr>
          <w:b/>
          <w:bCs/>
          <w:sz w:val="32"/>
          <w:szCs w:val="32"/>
          <w:u w:val="single"/>
        </w:rPr>
        <w:tab/>
      </w:r>
      <w:r>
        <w:rPr>
          <w:rFonts w:hint="eastAsia"/>
          <w:b/>
          <w:bCs/>
          <w:sz w:val="32"/>
          <w:szCs w:val="32"/>
          <w:u w:val="single"/>
        </w:rPr>
        <w:t xml:space="preserve">         </w:t>
      </w:r>
      <w:r>
        <w:rPr>
          <w:b/>
          <w:bCs/>
          <w:sz w:val="32"/>
          <w:szCs w:val="32"/>
          <w:u w:val="single"/>
        </w:rPr>
        <w:t>（盖章）</w:t>
      </w:r>
    </w:p>
    <w:p>
      <w:pPr>
        <w:spacing w:line="560" w:lineRule="exact"/>
        <w:jc w:val="center"/>
        <w:rPr>
          <w:b/>
          <w:bCs/>
          <w:sz w:val="32"/>
          <w:szCs w:val="32"/>
          <w:u w:val="single"/>
        </w:rPr>
      </w:pPr>
    </w:p>
    <w:p>
      <w:pPr>
        <w:spacing w:line="560" w:lineRule="exact"/>
        <w:ind w:firstLineChars="700" w:firstLine="2240"/>
        <w:jc w:val="both"/>
        <w:rPr>
          <w:b/>
          <w:bCs/>
          <w:sz w:val="32"/>
          <w:szCs w:val="32"/>
        </w:rPr>
      </w:pPr>
      <w:r>
        <w:rPr>
          <w:b/>
          <w:bCs/>
          <w:sz w:val="32"/>
          <w:szCs w:val="32"/>
        </w:rPr>
        <w:t>法</w:t>
      </w:r>
      <w:r>
        <w:rPr>
          <w:rFonts w:hint="eastAsia"/>
          <w:b/>
          <w:bCs/>
          <w:sz w:val="32"/>
          <w:szCs w:val="32"/>
        </w:rPr>
        <w:t xml:space="preserve"> </w:t>
      </w:r>
      <w:r>
        <w:rPr>
          <w:b/>
          <w:bCs/>
          <w:sz w:val="32"/>
          <w:szCs w:val="32"/>
        </w:rPr>
        <w:t>定</w:t>
      </w:r>
      <w:r>
        <w:rPr>
          <w:rFonts w:hint="eastAsia"/>
          <w:b/>
          <w:bCs/>
          <w:sz w:val="32"/>
          <w:szCs w:val="32"/>
        </w:rPr>
        <w:t xml:space="preserve"> </w:t>
      </w:r>
      <w:r>
        <w:rPr>
          <w:b/>
          <w:bCs/>
          <w:sz w:val="32"/>
          <w:szCs w:val="32"/>
        </w:rPr>
        <w:t>代</w:t>
      </w:r>
      <w:r>
        <w:rPr>
          <w:rFonts w:hint="eastAsia"/>
          <w:b/>
          <w:bCs/>
          <w:sz w:val="32"/>
          <w:szCs w:val="32"/>
        </w:rPr>
        <w:t xml:space="preserve"> </w:t>
      </w:r>
      <w:r>
        <w:rPr>
          <w:b/>
          <w:bCs/>
          <w:sz w:val="32"/>
          <w:szCs w:val="32"/>
        </w:rPr>
        <w:t>表</w:t>
      </w:r>
      <w:r>
        <w:rPr>
          <w:rFonts w:hint="eastAsia"/>
          <w:b/>
          <w:bCs/>
          <w:sz w:val="32"/>
          <w:szCs w:val="32"/>
        </w:rPr>
        <w:t xml:space="preserve"> </w:t>
      </w:r>
      <w:r>
        <w:rPr>
          <w:b/>
          <w:bCs/>
          <w:sz w:val="32"/>
          <w:szCs w:val="32"/>
        </w:rPr>
        <w:t>人</w:t>
      </w:r>
    </w:p>
    <w:p>
      <w:pPr>
        <w:spacing w:line="560" w:lineRule="exact"/>
        <w:ind w:firstLineChars="700" w:firstLine="2240"/>
        <w:jc w:val="both"/>
        <w:rPr>
          <w:b/>
          <w:bCs/>
          <w:sz w:val="32"/>
          <w:szCs w:val="32"/>
        </w:rPr>
      </w:pPr>
      <w:r>
        <w:rPr>
          <w:b/>
          <w:bCs/>
          <w:sz w:val="32"/>
          <w:szCs w:val="32"/>
        </w:rPr>
        <w:t>或其委托代理人：</w:t>
      </w:r>
      <w:r>
        <w:rPr>
          <w:rFonts w:hint="eastAsia"/>
          <w:b/>
          <w:bCs/>
          <w:sz w:val="32"/>
          <w:szCs w:val="32"/>
          <w:u w:val="single"/>
        </w:rPr>
        <w:t xml:space="preserve">       </w:t>
      </w:r>
      <w:r>
        <w:rPr>
          <w:b/>
          <w:bCs/>
          <w:sz w:val="32"/>
          <w:szCs w:val="32"/>
          <w:u w:val="single"/>
        </w:rPr>
        <w:t>（签字）</w:t>
      </w:r>
    </w:p>
    <w:p>
      <w:pPr>
        <w:spacing w:line="560" w:lineRule="exact"/>
        <w:jc w:val="center"/>
        <w:rPr>
          <w:b/>
          <w:bCs/>
          <w:sz w:val="32"/>
          <w:szCs w:val="32"/>
        </w:rPr>
      </w:pPr>
    </w:p>
    <w:p>
      <w:pPr>
        <w:spacing w:line="560" w:lineRule="exact"/>
        <w:ind w:firstLineChars="700" w:firstLine="2240"/>
        <w:jc w:val="both"/>
        <w:rPr>
          <w:b/>
          <w:bCs/>
          <w:sz w:val="32"/>
          <w:szCs w:val="32"/>
        </w:rPr>
      </w:pPr>
      <w:r>
        <w:rPr>
          <w:b/>
          <w:bCs/>
          <w:sz w:val="32"/>
          <w:szCs w:val="32"/>
        </w:rPr>
        <w:t>日</w:t>
      </w:r>
      <w:r>
        <w:rPr>
          <w:rFonts w:hint="eastAsia"/>
          <w:b/>
          <w:bCs/>
          <w:sz w:val="32"/>
          <w:szCs w:val="32"/>
        </w:rPr>
        <w:t xml:space="preserve">     </w:t>
      </w:r>
      <w:r>
        <w:rPr>
          <w:b/>
          <w:bCs/>
          <w:sz w:val="32"/>
          <w:szCs w:val="32"/>
        </w:rPr>
        <w:t>期：</w:t>
      </w:r>
      <w:r>
        <w:rPr>
          <w:rFonts w:hint="eastAsia"/>
          <w:b/>
          <w:bCs/>
          <w:sz w:val="32"/>
          <w:szCs w:val="32"/>
        </w:rPr>
        <w:t xml:space="preserve">     </w:t>
      </w:r>
      <w:r>
        <w:rPr>
          <w:b/>
          <w:bCs/>
          <w:sz w:val="32"/>
          <w:szCs w:val="32"/>
        </w:rPr>
        <w:t>年</w:t>
      </w:r>
      <w:r>
        <w:rPr>
          <w:rFonts w:hint="eastAsia"/>
          <w:b/>
          <w:bCs/>
          <w:sz w:val="32"/>
          <w:szCs w:val="32"/>
        </w:rPr>
        <w:t xml:space="preserve">     </w:t>
      </w:r>
      <w:r>
        <w:rPr>
          <w:b/>
          <w:bCs/>
          <w:sz w:val="32"/>
          <w:szCs w:val="32"/>
        </w:rPr>
        <w:t>月</w:t>
      </w:r>
      <w:r>
        <w:rPr>
          <w:rFonts w:hint="eastAsia"/>
          <w:b/>
          <w:bCs/>
          <w:sz w:val="32"/>
          <w:szCs w:val="32"/>
        </w:rPr>
        <w:t xml:space="preserve">     </w:t>
      </w:r>
      <w:r>
        <w:rPr>
          <w:b/>
          <w:bCs/>
          <w:sz w:val="32"/>
          <w:szCs w:val="32"/>
        </w:rPr>
        <w:t>日</w:t>
      </w:r>
    </w:p>
    <w:p>
      <w:pPr>
        <w:pStyle w:val="41"/>
        <w:spacing w:line="560" w:lineRule="exact"/>
      </w:pPr>
    </w:p>
    <w:p>
      <w:pPr>
        <w:spacing w:line="560" w:lineRule="exact"/>
      </w:pPr>
    </w:p>
    <w:p>
      <w:pPr>
        <w:spacing w:line="560" w:lineRule="exact"/>
      </w:pPr>
    </w:p>
    <w:p>
      <w:pPr>
        <w:spacing w:line="560" w:lineRule="exact"/>
      </w:pPr>
    </w:p>
    <w:p>
      <w:pPr>
        <w:widowControl w:val="0"/>
        <w:spacing w:line="400" w:lineRule="exact"/>
        <w:jc w:val="center"/>
        <w:outlineLvl w:val="1"/>
        <w:rPr>
          <w:b/>
          <w:bCs/>
          <w:sz w:val="28"/>
          <w:szCs w:val="28"/>
        </w:rPr>
      </w:pPr>
    </w:p>
    <w:p>
      <w:pPr>
        <w:widowControl w:val="0"/>
        <w:spacing w:line="400" w:lineRule="exact"/>
        <w:jc w:val="center"/>
        <w:outlineLvl w:val="1"/>
        <w:rPr>
          <w:b/>
          <w:bCs/>
          <w:sz w:val="28"/>
          <w:szCs w:val="28"/>
        </w:rPr>
      </w:pPr>
      <w:r>
        <w:rPr>
          <w:rFonts w:hint="eastAsia"/>
          <w:b/>
          <w:bCs/>
          <w:sz w:val="28"/>
          <w:szCs w:val="28"/>
        </w:rPr>
        <w:t>目录</w:t>
      </w:r>
    </w:p>
    <w:p>
      <w:pPr>
        <w:spacing w:line="560" w:lineRule="exact"/>
      </w:pPr>
    </w:p>
    <w:p>
      <w:pPr>
        <w:spacing w:line="560" w:lineRule="exact"/>
      </w:pPr>
    </w:p>
    <w:p>
      <w:pPr>
        <w:spacing w:line="560" w:lineRule="exact"/>
        <w:rPr>
          <w:sz w:val="24"/>
        </w:rPr>
      </w:pPr>
      <w:r>
        <w:t>（格式自定）</w:t>
        <w:br w:type="page"/>
      </w:r>
      <w:r>
        <w:rPr>
          <w:b/>
          <w:bCs/>
          <w:sz w:val="30"/>
          <w:szCs w:val="30"/>
        </w:rPr>
        <w:t>一、应答函</w:t>
      </w:r>
    </w:p>
    <w:p>
      <w:pPr>
        <w:spacing w:line="560" w:lineRule="exact"/>
        <w:jc w:val="both"/>
        <w:rPr>
          <w:sz w:val="24"/>
        </w:rPr>
      </w:pPr>
    </w:p>
    <w:p>
      <w:pPr>
        <w:spacing w:line="560" w:lineRule="exact"/>
        <w:jc w:val="both"/>
        <w:rPr>
          <w:sz w:val="24"/>
        </w:rPr>
      </w:pPr>
      <w:r>
        <w:rPr>
          <w:sz w:val="24"/>
        </w:rPr>
        <w:t>致：</w:t>
      </w:r>
      <w:r>
        <w:rPr>
          <w:rFonts w:hint="eastAsia"/>
          <w:sz w:val="24"/>
        </w:rPr>
        <w:t>中华人民共和国</w:t>
      </w:r>
      <w:r>
        <w:rPr>
          <w:rFonts w:hint="eastAsia"/>
          <w:sz w:val="24"/>
          <w:lang w:eastAsia="zh-CN"/>
        </w:rPr>
        <w:t>涪陵</w:t>
      </w:r>
      <w:r>
        <w:rPr>
          <w:rFonts w:hint="eastAsia"/>
          <w:sz w:val="24"/>
        </w:rPr>
        <w:t>海关</w:t>
      </w:r>
      <w:r>
        <w:rPr>
          <w:sz w:val="24"/>
        </w:rPr>
        <w:t>：</w:t>
      </w:r>
    </w:p>
    <w:p>
      <w:pPr>
        <w:spacing w:line="560" w:lineRule="exact"/>
        <w:jc w:val="both"/>
        <w:rPr>
          <w:b/>
          <w:color w:val="000000"/>
          <w:sz w:val="24"/>
        </w:rPr>
      </w:pPr>
      <w:r>
        <w:rPr>
          <w:rFonts w:hint="eastAsia"/>
          <w:sz w:val="24"/>
        </w:rPr>
        <w:t xml:space="preserve">    </w:t>
      </w:r>
      <w:r>
        <w:rPr>
          <w:sz w:val="24"/>
        </w:rPr>
        <w:t>我方收到</w:t>
      </w:r>
      <w:r>
        <w:rPr>
          <w:rFonts w:hint="eastAsia"/>
          <w:sz w:val="24"/>
          <w:lang w:eastAsia="zh-CN"/>
        </w:rPr>
        <w:t>涪陵</w:t>
      </w:r>
      <w:r>
        <w:rPr>
          <w:rFonts w:hint="eastAsia"/>
          <w:sz w:val="24"/>
        </w:rPr>
        <w:t>海关</w:t>
      </w:r>
      <w:r>
        <w:rPr>
          <w:rFonts w:hint="eastAsia"/>
          <w:sz w:val="24"/>
          <w:lang w:eastAsia="zh-CN"/>
        </w:rPr>
        <w:t>机关大院绿化</w:t>
      </w:r>
      <w:r>
        <w:rPr>
          <w:rFonts w:hint="eastAsia"/>
          <w:sz w:val="24"/>
        </w:rPr>
        <w:t>综合服务项目</w:t>
      </w:r>
      <w:r>
        <w:rPr>
          <w:rFonts w:hint="eastAsia"/>
          <w:kern w:val="0"/>
          <w:sz w:val="24"/>
        </w:rPr>
        <w:t>采购</w:t>
      </w:r>
      <w:r>
        <w:rPr>
          <w:sz w:val="24"/>
        </w:rPr>
        <w:t>的采购文件，经详细</w:t>
      </w:r>
      <w:r>
        <w:rPr>
          <w:rFonts w:hint="eastAsia"/>
          <w:sz w:val="24"/>
          <w:lang w:eastAsia="zh-CN"/>
        </w:rPr>
        <w:t>研究</w:t>
      </w:r>
      <w:r>
        <w:rPr>
          <w:sz w:val="24"/>
        </w:rPr>
        <w:t>决定参加该项目的比选，就参加本次报价有关事项郑重声明如下：</w:t>
      </w:r>
    </w:p>
    <w:p>
      <w:pPr>
        <w:spacing w:line="560" w:lineRule="exact"/>
        <w:jc w:val="both"/>
        <w:rPr>
          <w:sz w:val="24"/>
        </w:rPr>
      </w:pPr>
      <w:r>
        <w:rPr>
          <w:sz w:val="24"/>
        </w:rPr>
        <w:t>一、我方完全理解并接受该项目采购文件所有要求，完全答应采购文件中规定的所有条件和评审办法。</w:t>
      </w:r>
    </w:p>
    <w:p>
      <w:pPr>
        <w:spacing w:line="560" w:lineRule="exact"/>
        <w:jc w:val="both"/>
        <w:rPr>
          <w:sz w:val="24"/>
        </w:rPr>
      </w:pPr>
      <w:r>
        <w:rPr>
          <w:sz w:val="24"/>
        </w:rPr>
        <w:t>二、我方提交的所有响应文件、资料都是准确和真实的，如有虚假隐瞒或违规行为，我方愿意承担一切法律责任相关惩罚。</w:t>
      </w:r>
    </w:p>
    <w:p>
      <w:pPr>
        <w:spacing w:line="560" w:lineRule="exact"/>
        <w:jc w:val="both"/>
        <w:rPr>
          <w:sz w:val="24"/>
        </w:rPr>
      </w:pPr>
      <w:r>
        <w:rPr>
          <w:sz w:val="24"/>
        </w:rPr>
        <w:t>三、我方承诺按照采购文件要求，提供采购标的物的供应（或制造）及技术服务。</w:t>
      </w:r>
    </w:p>
    <w:p>
      <w:pPr>
        <w:spacing w:line="560" w:lineRule="exact"/>
        <w:jc w:val="both"/>
        <w:rPr>
          <w:rFonts w:eastAsia="宋体" w:hint="eastAsia"/>
          <w:sz w:val="24"/>
          <w:lang w:eastAsia="zh-CN"/>
        </w:rPr>
      </w:pPr>
      <w:r>
        <w:rPr>
          <w:sz w:val="24"/>
        </w:rPr>
        <w:t>四、我方按采购文件要求提交的响应文件2份，其中正本1分、副本1份</w:t>
      </w:r>
      <w:r>
        <w:rPr>
          <w:rFonts w:hint="eastAsia"/>
          <w:sz w:val="24"/>
          <w:lang w:eastAsia="zh-CN"/>
        </w:rPr>
        <w:t>。</w:t>
      </w:r>
    </w:p>
    <w:p>
      <w:pPr>
        <w:spacing w:line="560" w:lineRule="exact"/>
        <w:jc w:val="both"/>
        <w:rPr>
          <w:sz w:val="24"/>
        </w:rPr>
      </w:pPr>
      <w:r>
        <w:rPr>
          <w:sz w:val="24"/>
        </w:rPr>
        <w:t>五、我方承诺：本次报价的有效期为____天，即在报价有效期和合同有效期内，该报价固定不变。</w:t>
      </w:r>
    </w:p>
    <w:p>
      <w:pPr>
        <w:spacing w:line="560" w:lineRule="exact"/>
        <w:jc w:val="both"/>
        <w:rPr>
          <w:sz w:val="24"/>
        </w:rPr>
      </w:pPr>
      <w:r>
        <w:rPr>
          <w:sz w:val="24"/>
        </w:rPr>
        <w:t>六、如果我方成为成交单位，我方将履行采购文件中规定的各项要求以及我方响应文件的各项承诺，按《</w:t>
      </w:r>
      <w:r>
        <w:rPr>
          <w:rFonts w:hint="eastAsia"/>
          <w:sz w:val="24"/>
        </w:rPr>
        <w:t>民法典</w:t>
      </w:r>
      <w:r>
        <w:rPr>
          <w:sz w:val="24"/>
        </w:rPr>
        <w:t>》及合同约定条款承担我方责任。本承诺函连同响应文件将成为合同不可分割的一部分，与合同具有同等的法律效力。</w:t>
      </w:r>
    </w:p>
    <w:p>
      <w:pPr>
        <w:spacing w:line="560" w:lineRule="exact"/>
        <w:jc w:val="both"/>
        <w:rPr>
          <w:sz w:val="24"/>
        </w:rPr>
      </w:pPr>
    </w:p>
    <w:p>
      <w:pPr>
        <w:pStyle w:val="41"/>
        <w:spacing w:line="560" w:lineRule="exact"/>
        <w:jc w:val="both"/>
        <w:rPr>
          <w:sz w:val="24"/>
        </w:rPr>
      </w:pPr>
    </w:p>
    <w:p>
      <w:pPr>
        <w:spacing w:line="560" w:lineRule="exact"/>
        <w:jc w:val="both"/>
        <w:rPr>
          <w:sz w:val="24"/>
        </w:rPr>
      </w:pPr>
      <w:r>
        <w:rPr>
          <w:sz w:val="24"/>
        </w:rPr>
        <w:t>供应商（公章）</w:t>
      </w:r>
    </w:p>
    <w:p>
      <w:pPr>
        <w:spacing w:line="560" w:lineRule="exact"/>
        <w:jc w:val="both"/>
        <w:rPr>
          <w:sz w:val="24"/>
        </w:rPr>
      </w:pPr>
      <w:r>
        <w:rPr>
          <w:sz w:val="24"/>
        </w:rPr>
        <w:t>地址：</w:t>
      </w:r>
    </w:p>
    <w:p>
      <w:pPr>
        <w:spacing w:line="560" w:lineRule="exact"/>
        <w:jc w:val="both"/>
        <w:rPr>
          <w:sz w:val="24"/>
        </w:rPr>
      </w:pPr>
      <w:r>
        <w:rPr>
          <w:sz w:val="24"/>
        </w:rPr>
        <w:t>电话：</w:t>
      </w:r>
    </w:p>
    <w:p>
      <w:pPr>
        <w:spacing w:line="560" w:lineRule="exact"/>
        <w:jc w:val="both"/>
        <w:rPr>
          <w:sz w:val="24"/>
        </w:rPr>
      </w:pPr>
      <w:r>
        <w:rPr>
          <w:sz w:val="24"/>
        </w:rPr>
        <w:t>联系人：</w:t>
      </w:r>
    </w:p>
    <w:p>
      <w:pPr>
        <w:spacing w:line="560" w:lineRule="exact"/>
        <w:jc w:val="both"/>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p>
      <w:pPr>
        <w:spacing w:line="560" w:lineRule="exact"/>
        <w:rPr>
          <w:sz w:val="24"/>
        </w:rPr>
      </w:pPr>
      <w:r>
        <w:rPr>
          <w:sz w:val="24"/>
        </w:rPr>
        <w:br w:type="page"/>
      </w:r>
      <w:r>
        <w:rPr>
          <w:b/>
          <w:bCs/>
          <w:sz w:val="30"/>
          <w:szCs w:val="30"/>
        </w:rPr>
        <w:t>二、法定代表人证明书（格式）</w:t>
      </w:r>
    </w:p>
    <w:p>
      <w:pPr>
        <w:pStyle w:val="43"/>
        <w:spacing w:line="560" w:lineRule="exact"/>
        <w:rPr>
          <w:rFonts w:ascii="Times New Roman" w:hAnsi="Times New Roman"/>
          <w:sz w:val="24"/>
          <w:szCs w:val="24"/>
        </w:rPr>
      </w:pPr>
    </w:p>
    <w:p>
      <w:pPr>
        <w:spacing w:line="560" w:lineRule="exact"/>
        <w:jc w:val="both"/>
        <w:rPr>
          <w:sz w:val="24"/>
        </w:rPr>
      </w:pPr>
      <w:r>
        <w:rPr>
          <w:sz w:val="24"/>
        </w:rPr>
        <w:t>致：</w:t>
      </w:r>
      <w:r>
        <w:rPr>
          <w:rFonts w:hint="eastAsia"/>
          <w:sz w:val="24"/>
        </w:rPr>
        <w:t>中华人民共和国</w:t>
      </w:r>
      <w:r>
        <w:rPr>
          <w:rFonts w:hint="eastAsia"/>
          <w:sz w:val="24"/>
          <w:lang w:eastAsia="zh-CN"/>
        </w:rPr>
        <w:t>涪陵</w:t>
      </w:r>
      <w:r>
        <w:rPr>
          <w:rFonts w:hint="eastAsia"/>
          <w:sz w:val="24"/>
        </w:rPr>
        <w:t>海关</w:t>
      </w:r>
    </w:p>
    <w:p>
      <w:pPr>
        <w:spacing w:line="560" w:lineRule="exact"/>
        <w:jc w:val="both"/>
        <w:rPr>
          <w:sz w:val="24"/>
        </w:rPr>
      </w:pPr>
      <w:r>
        <w:rPr>
          <w:sz w:val="24"/>
        </w:rPr>
        <w:t>姓名：性别：年龄：职务：身份证号码：系</w:t>
      </w:r>
      <w:r>
        <w:rPr>
          <w:sz w:val="24"/>
          <w:u w:val="single"/>
        </w:rPr>
        <w:t>（</w:t>
      </w:r>
      <w:r>
        <w:rPr>
          <w:rFonts w:hint="eastAsia"/>
          <w:sz w:val="24"/>
          <w:u w:val="single"/>
        </w:rPr>
        <w:t>供应商</w:t>
      </w:r>
      <w:r>
        <w:rPr>
          <w:sz w:val="24"/>
          <w:u w:val="single"/>
        </w:rPr>
        <w:t>名称）</w:t>
      </w:r>
      <w:r>
        <w:rPr>
          <w:sz w:val="24"/>
        </w:rPr>
        <w:t>的法定代表人。为</w:t>
      </w:r>
      <w:r>
        <w:rPr>
          <w:rFonts w:hint="eastAsia"/>
          <w:sz w:val="24"/>
          <w:lang w:eastAsia="zh-CN"/>
        </w:rPr>
        <w:t>涪陵海关机关大院绿化</w:t>
      </w:r>
      <w:r>
        <w:rPr>
          <w:rFonts w:hint="eastAsia"/>
          <w:sz w:val="24"/>
        </w:rPr>
        <w:t>综合服务项目</w:t>
      </w:r>
      <w:r>
        <w:rPr>
          <w:sz w:val="24"/>
        </w:rPr>
        <w:t>签署响应文件、进行合同签署和处理与之有关的一切事务。</w:t>
      </w:r>
    </w:p>
    <w:p>
      <w:pPr>
        <w:spacing w:line="560" w:lineRule="exact"/>
        <w:jc w:val="both"/>
        <w:rPr>
          <w:sz w:val="24"/>
        </w:rPr>
      </w:pPr>
      <w:r>
        <w:rPr>
          <w:sz w:val="24"/>
        </w:rPr>
        <w:t>特此证明。</w:t>
      </w:r>
    </w:p>
    <w:p>
      <w:pPr>
        <w:pStyle w:val="43"/>
        <w:spacing w:line="560" w:lineRule="exact"/>
        <w:jc w:val="both"/>
        <w:rPr>
          <w:rFonts w:ascii="Times New Roman" w:hAnsi="Times New Roman"/>
          <w:sz w:val="24"/>
          <w:szCs w:val="24"/>
        </w:rPr>
      </w:pPr>
    </w:p>
    <w:p>
      <w:pPr>
        <w:pStyle w:val="43"/>
        <w:spacing w:line="560" w:lineRule="exact"/>
        <w:jc w:val="both"/>
        <w:rPr>
          <w:rFonts w:ascii="Times New Roman" w:hAnsi="Times New Roman"/>
          <w:sz w:val="24"/>
          <w:szCs w:val="24"/>
        </w:rPr>
      </w:pPr>
    </w:p>
    <w:p>
      <w:pPr>
        <w:pStyle w:val="43"/>
        <w:spacing w:line="560" w:lineRule="exact"/>
        <w:jc w:val="both"/>
        <w:rPr>
          <w:rFonts w:ascii="Times New Roman" w:hAnsi="Times New Roman"/>
          <w:sz w:val="24"/>
          <w:szCs w:val="24"/>
          <w:u w:val="single"/>
        </w:rPr>
      </w:pPr>
      <w:r>
        <w:rPr>
          <w:rFonts w:ascii="Times New Roman" w:hAnsi="Times New Roman" w:hint="eastAsia"/>
          <w:sz w:val="24"/>
          <w:szCs w:val="24"/>
        </w:rPr>
        <w:t>供应商</w:t>
      </w:r>
      <w:r>
        <w:rPr>
          <w:rFonts w:ascii="Times New Roman" w:hAnsi="Times New Roman"/>
          <w:sz w:val="24"/>
          <w:szCs w:val="24"/>
        </w:rPr>
        <w:t>：（公章）</w:t>
      </w:r>
    </w:p>
    <w:p>
      <w:pPr>
        <w:pStyle w:val="43"/>
        <w:spacing w:line="560" w:lineRule="exact"/>
        <w:jc w:val="both"/>
        <w:rPr>
          <w:rFonts w:ascii="Times New Roman" w:hAnsi="Times New Roman"/>
          <w:sz w:val="24"/>
          <w:szCs w:val="24"/>
        </w:rPr>
      </w:pPr>
    </w:p>
    <w:p>
      <w:pPr>
        <w:pStyle w:val="43"/>
        <w:spacing w:line="560" w:lineRule="exact"/>
        <w:jc w:val="both"/>
        <w:rPr>
          <w:rFonts w:ascii="Times New Roman" w:hAnsi="Times New Roman"/>
          <w:sz w:val="24"/>
          <w:szCs w:val="24"/>
        </w:rPr>
      </w:pPr>
      <w:r>
        <w:rPr>
          <w:rFonts w:ascii="Times New Roman" w:hAnsi="Times New Roman"/>
          <w:sz w:val="24"/>
          <w:szCs w:val="24"/>
        </w:rPr>
        <w:t>日</w:t>
      </w:r>
      <w:r>
        <w:rPr>
          <w:rFonts w:ascii="Times New Roman" w:hAnsi="Times New Roman" w:hint="eastAsia"/>
          <w:sz w:val="24"/>
          <w:szCs w:val="24"/>
        </w:rPr>
        <w:t xml:space="preserve">  </w:t>
      </w:r>
      <w:r>
        <w:rPr>
          <w:rFonts w:ascii="Times New Roman" w:hAnsi="Times New Roman"/>
          <w:sz w:val="24"/>
          <w:szCs w:val="24"/>
        </w:rPr>
        <w:t>期：</w:t>
      </w:r>
      <w:r>
        <w:rPr>
          <w:rFonts w:ascii="Times New Roman" w:hAnsi="Times New Roman" w:hint="eastAsia"/>
          <w:sz w:val="24"/>
          <w:szCs w:val="24"/>
        </w:rPr>
        <w:t xml:space="preserve">  </w:t>
      </w:r>
      <w:r>
        <w:rPr>
          <w:rFonts w:ascii="Times New Roman" w:hAnsi="Times New Roman"/>
          <w:sz w:val="24"/>
          <w:szCs w:val="24"/>
        </w:rPr>
        <w:t>年</w:t>
      </w:r>
      <w:r>
        <w:rPr>
          <w:rFonts w:ascii="Times New Roman" w:hAnsi="Times New Roman" w:hint="eastAsia"/>
          <w:sz w:val="24"/>
          <w:szCs w:val="24"/>
        </w:rPr>
        <w:t xml:space="preserve">  </w:t>
      </w:r>
      <w:r>
        <w:rPr>
          <w:rFonts w:ascii="Times New Roman" w:hAnsi="Times New Roman"/>
          <w:sz w:val="24"/>
          <w:szCs w:val="24"/>
        </w:rPr>
        <w:t>月</w:t>
      </w:r>
      <w:r>
        <w:rPr>
          <w:rFonts w:ascii="Times New Roman" w:hAnsi="Times New Roman" w:hint="eastAsia"/>
          <w:sz w:val="24"/>
          <w:szCs w:val="24"/>
        </w:rPr>
        <w:t xml:space="preserve">   </w:t>
      </w:r>
      <w:r>
        <w:rPr>
          <w:rFonts w:ascii="Times New Roman" w:hAnsi="Times New Roman"/>
          <w:sz w:val="24"/>
          <w:szCs w:val="24"/>
        </w:rPr>
        <w:t>日</w:t>
      </w:r>
    </w:p>
    <w:p>
      <w:pPr>
        <w:spacing w:line="560" w:lineRule="exact"/>
        <w:jc w:val="both"/>
        <w:rPr>
          <w:sz w:val="24"/>
        </w:rPr>
      </w:pPr>
    </w:p>
    <w:p>
      <w:pPr>
        <w:spacing w:line="560" w:lineRule="exact"/>
        <w:jc w:val="both"/>
        <w:rPr>
          <w:sz w:val="24"/>
        </w:rPr>
      </w:pPr>
      <w:r>
        <w:rPr>
          <w:sz w:val="24"/>
        </w:rPr>
        <w:t>注：1．此处所述“法定代表人/受委托执行合伙事务的合伙人”须与</w:t>
      </w:r>
      <w:r>
        <w:rPr>
          <w:rFonts w:hint="eastAsia"/>
          <w:sz w:val="24"/>
        </w:rPr>
        <w:t>供应商</w:t>
      </w:r>
      <w:r>
        <w:rPr>
          <w:sz w:val="24"/>
        </w:rPr>
        <w:t>“营业执照”的内容一致。</w:t>
      </w:r>
    </w:p>
    <w:p>
      <w:pPr>
        <w:spacing w:line="560" w:lineRule="exact"/>
        <w:jc w:val="both"/>
        <w:rPr>
          <w:sz w:val="24"/>
        </w:rPr>
      </w:pPr>
      <w:r>
        <w:rPr>
          <w:sz w:val="24"/>
        </w:rPr>
        <w:t>2．法定代表人/受委托执行合伙事务的合伙人作为本项目的投标代表时，须提供此附件。</w:t>
      </w:r>
    </w:p>
    <w:p>
      <w:pPr>
        <w:spacing w:line="560" w:lineRule="exact"/>
        <w:jc w:val="both"/>
        <w:rPr>
          <w:sz w:val="24"/>
        </w:rPr>
      </w:pPr>
    </w:p>
    <w:p>
      <w:pPr>
        <w:spacing w:line="560" w:lineRule="exact"/>
        <w:jc w:val="both"/>
        <w:rPr>
          <w:sz w:val="24"/>
        </w:rPr>
      </w:pPr>
      <w:r>
        <w:rPr>
          <w:sz w:val="24"/>
        </w:rPr>
        <w:t>附：法定代表人</w:t>
      </w:r>
      <w:r>
        <w:rPr>
          <w:sz w:val="24"/>
          <w:lang w:val="zh-CN"/>
        </w:rPr>
        <w:t>/</w:t>
      </w:r>
      <w:r>
        <w:rPr>
          <w:sz w:val="24"/>
        </w:rPr>
        <w:t>受委托执行合伙事务的合伙人的身份证复印件：</w:t>
      </w:r>
    </w:p>
    <w:p>
      <w:pPr>
        <w:spacing w:line="560" w:lineRule="exact"/>
        <w:jc w:val="both"/>
        <w:rPr>
          <w:sz w:val="24"/>
        </w:rPr>
      </w:pPr>
      <w:r>
        <w:rPr>
          <w:sz w:val="24"/>
        </w:rPr>
        <mc:AlternateContent>
          <mc:Choice Requires="wps">
            <w:drawing>
              <wp:anchor distT="0" distB="0" distL="114298" distR="114298" simplePos="0" relativeHeight="11" behindDoc="0" locked="0" layoutInCell="1" hidden="0" allowOverlap="1">
                <wp:simplePos x="0" y="0"/>
                <wp:positionH relativeFrom="column">
                  <wp:posOffset>3061970</wp:posOffset>
                </wp:positionH>
                <wp:positionV relativeFrom="paragraph">
                  <wp:posOffset>530225</wp:posOffset>
                </wp:positionV>
                <wp:extent cx="3086100" cy="1962150"/>
                <wp:effectExtent l="0" t="0" r="0" b="0"/>
                <wp:wrapNone/>
                <wp:docPr id="1" name="圆角矩形 4"/>
                <wp:cNvGraphicFramePr>
                  <a:graphicFrameLocks noChangeAspect="0"/>
                </wp:cNvGraphicFramePr>
                <a:graphic>
                  <a:graphicData uri="http://schemas.microsoft.com/office/word/2010/wordprocessingShape">
                    <wps:wsp>
                      <wps:cNvSpPr/>
                      <wps:spPr>
                        <a:xfrm rot="0">
                          <a:off x="0" y="0"/>
                          <a:ext cx="3086100" cy="1962150"/>
                        </a:xfrm>
                        <a:prstGeom prst="roundRect">
                          <a:avLst>
                            <a:gd name="adj" fmla="val 16666"/>
                          </a:avLst>
                        </a:prstGeom>
                        <a:solidFill>
                          <a:srgbClr val="FFFFFF"/>
                        </a:solidFill>
                        <a:ln w="9525" cmpd="sng" cap="flat">
                          <a:solidFill>
                            <a:srgbClr val="000000"/>
                          </a:solidFill>
                          <a:prstDash val="dashDot"/>
                          <a:miter/>
                        </a:ln>
                      </wps:spPr>
                      <wps:bodyPr vert="horz" wrap="square" lIns="91440" tIns="45720" rIns="91440" bIns="45720" anchor="t" anchorCtr="0" upright="1">
                        <a:noAutofit/>
                      </wps:bodyPr>
                    </wps:wsp>
                  </a:graphicData>
                </a:graphic>
              </wp:anchor>
            </w:drawing>
          </mc:Choice>
          <mc:Fallback>
            <w:pict>
              <v:shape type="#_x0000_t2" id="圆角矩形 4 2" o:spid="_x0000_s2" fillcolor="#FFFFFF" stroked="t" adj="3600" style="position:absolute;margin-left:241.09999pt;margin-top:41.75pt;width:243.0pt;height:154.5pt;z-index:11;mso-position-horizontal:absolute;mso-position-vertical:absolute;mso-wrap-distance-left:8.999863pt;mso-wrap-distance-right:8.999863pt;">
                <v:stroke dashstyle="dashDot" color="#000000"/>
              </v:shape>
            </w:pict>
          </mc:Fallback>
        </mc:AlternateContent>
      </w:r>
      <w:r>
        <w:rPr>
          <w:sz w:val="24"/>
        </w:rPr>
        <mc:AlternateContent>
          <mc:Choice Requires="wps">
            <w:drawing>
              <wp:anchor distT="0" distB="0" distL="114298" distR="114298" simplePos="0" relativeHeight="12" behindDoc="0" locked="0" layoutInCell="1" hidden="0" allowOverlap="1">
                <wp:simplePos x="0" y="0"/>
                <wp:positionH relativeFrom="column">
                  <wp:posOffset>-99695</wp:posOffset>
                </wp:positionH>
                <wp:positionV relativeFrom="paragraph">
                  <wp:posOffset>530225</wp:posOffset>
                </wp:positionV>
                <wp:extent cx="3086100" cy="1962150"/>
                <wp:effectExtent l="0" t="0" r="0" b="0"/>
                <wp:wrapNone/>
                <wp:docPr id="3" name="圆角矩形 6"/>
                <wp:cNvGraphicFramePr>
                  <a:graphicFrameLocks noChangeAspect="0"/>
                </wp:cNvGraphicFramePr>
                <a:graphic>
                  <a:graphicData uri="http://schemas.microsoft.com/office/word/2010/wordprocessingShape">
                    <wps:wsp>
                      <wps:cNvSpPr/>
                      <wps:spPr>
                        <a:xfrm rot="0">
                          <a:off x="0" y="0"/>
                          <a:ext cx="3086100" cy="1962150"/>
                        </a:xfrm>
                        <a:prstGeom prst="roundRect">
                          <a:avLst>
                            <a:gd name="adj" fmla="val 16666"/>
                          </a:avLst>
                        </a:prstGeom>
                        <a:solidFill>
                          <a:srgbClr val="FFFFFF"/>
                        </a:solidFill>
                        <a:ln w="9525" cmpd="sng" cap="flat">
                          <a:solidFill>
                            <a:srgbClr val="000000"/>
                          </a:solidFill>
                          <a:prstDash val="dashDot"/>
                          <a:miter/>
                        </a:ln>
                      </wps:spPr>
                      <wps:bodyPr vert="horz" wrap="square" lIns="91440" tIns="45720" rIns="91440" bIns="45720" anchor="t" anchorCtr="0" upright="1">
                        <a:noAutofit/>
                      </wps:bodyPr>
                    </wps:wsp>
                  </a:graphicData>
                </a:graphic>
              </wp:anchor>
            </w:drawing>
          </mc:Choice>
          <mc:Fallback>
            <w:pict>
              <v:shape type="#_x0000_t2" id="圆角矩形 6 4" o:spid="_x0000_s4" fillcolor="#FFFFFF" stroked="t" adj="3600" style="position:absolute;margin-left:-7.8499994pt;margin-top:41.75pt;width:243.0pt;height:154.5pt;z-index:12;mso-position-horizontal:absolute;mso-position-vertical:absolute;mso-wrap-distance-left:8.999863pt;mso-wrap-distance-right:8.999863pt;">
                <v:stroke dashstyle="dashDot" color="#000000"/>
              </v:shape>
            </w:pict>
          </mc:Fallback>
        </mc:AlternateContent>
      </w:r>
      <w:r>
        <w:rPr>
          <w:sz w:val="24"/>
        </w:rPr>
        <w:br w:type="page"/>
      </w:r>
      <w:r>
        <w:rPr>
          <w:b/>
          <w:bCs/>
          <w:sz w:val="30"/>
          <w:szCs w:val="30"/>
        </w:rPr>
        <w:t>三、法定代表人授权委托书</w:t>
      </w:r>
    </w:p>
    <w:p>
      <w:pPr>
        <w:spacing w:line="560" w:lineRule="exact"/>
        <w:rPr>
          <w:sz w:val="24"/>
        </w:rPr>
      </w:pPr>
    </w:p>
    <w:p>
      <w:pPr>
        <w:spacing w:line="560" w:lineRule="exact"/>
        <w:jc w:val="both"/>
        <w:rPr>
          <w:color w:val="000000"/>
          <w:sz w:val="24"/>
        </w:rPr>
      </w:pPr>
      <w:r>
        <w:rPr>
          <w:sz w:val="24"/>
        </w:rPr>
        <w:t>采购项目名称：</w:t>
      </w:r>
      <w:r>
        <w:rPr>
          <w:rFonts w:hint="eastAsia"/>
          <w:sz w:val="24"/>
          <w:lang w:eastAsia="zh-CN"/>
        </w:rPr>
        <w:t>涪陵</w:t>
      </w:r>
      <w:r>
        <w:rPr>
          <w:rFonts w:hint="eastAsia"/>
          <w:sz w:val="24"/>
        </w:rPr>
        <w:t>海关</w:t>
      </w:r>
      <w:r>
        <w:rPr>
          <w:rFonts w:hint="eastAsia"/>
          <w:sz w:val="24"/>
          <w:lang w:eastAsia="zh-CN"/>
        </w:rPr>
        <w:t>机关大院绿化</w:t>
      </w:r>
      <w:r>
        <w:rPr>
          <w:rFonts w:hint="eastAsia"/>
          <w:sz w:val="24"/>
        </w:rPr>
        <w:t>综合服务项目</w:t>
      </w:r>
    </w:p>
    <w:p>
      <w:pPr>
        <w:spacing w:line="560" w:lineRule="exact"/>
        <w:jc w:val="both"/>
        <w:rPr>
          <w:sz w:val="24"/>
        </w:rPr>
      </w:pPr>
      <w:r>
        <w:rPr>
          <w:sz w:val="24"/>
        </w:rPr>
        <w:t>致：（采购人名称）：</w:t>
      </w:r>
    </w:p>
    <w:p>
      <w:pPr>
        <w:spacing w:line="560" w:lineRule="exact"/>
        <w:jc w:val="both"/>
        <w:rPr>
          <w:sz w:val="24"/>
        </w:rPr>
      </w:pPr>
      <w:r>
        <w:rPr>
          <w:sz w:val="24"/>
        </w:rPr>
        <w:t>（法定代表人名称）是（供应商名称）的法定代表人，特授权（被授权人姓名及身份证代码）代表我单位全权办理上述项目的报价参与、签约等具体工作，并签署全部有关文件、协议及合同。</w:t>
      </w:r>
    </w:p>
    <w:p>
      <w:pPr>
        <w:spacing w:line="560" w:lineRule="exact"/>
        <w:jc w:val="both"/>
        <w:rPr>
          <w:sz w:val="24"/>
        </w:rPr>
      </w:pPr>
      <w:r>
        <w:rPr>
          <w:sz w:val="24"/>
        </w:rPr>
        <w:t>我单位对被授权人的签名负全部责任。</w:t>
      </w:r>
    </w:p>
    <w:p>
      <w:pPr>
        <w:spacing w:line="560" w:lineRule="exact"/>
        <w:jc w:val="both"/>
        <w:rPr>
          <w:sz w:val="24"/>
        </w:rPr>
      </w:pPr>
      <w:r>
        <w:rPr>
          <w:sz w:val="24"/>
        </w:rPr>
        <w:t>在撤消授权的书面通知以前，本授权书一直有效。被授权人在授权书有效期内签署的所有文件不因授权的撤消而失效。</w:t>
      </w:r>
    </w:p>
    <w:p>
      <w:pPr>
        <w:spacing w:line="560" w:lineRule="exact"/>
        <w:jc w:val="both"/>
        <w:rPr>
          <w:sz w:val="24"/>
        </w:rPr>
      </w:pPr>
      <w:r>
        <w:rPr>
          <w:sz w:val="24"/>
        </w:rPr>
        <w:t>被授权人签名：</w:t>
      </w:r>
      <w:r>
        <w:rPr>
          <w:rFonts w:hint="eastAsia"/>
          <w:sz w:val="24"/>
        </w:rPr>
        <w:t xml:space="preserve">                                      </w:t>
      </w:r>
      <w:r>
        <w:rPr>
          <w:sz w:val="24"/>
        </w:rPr>
        <w:t>供应商法定代表人签名：</w:t>
      </w:r>
    </w:p>
    <w:p>
      <w:pPr>
        <w:spacing w:line="560" w:lineRule="exact"/>
        <w:rPr>
          <w:sz w:val="24"/>
        </w:rPr>
      </w:pPr>
    </w:p>
    <w:p>
      <w:pPr>
        <w:spacing w:line="560" w:lineRule="exact"/>
        <w:rPr>
          <w:sz w:val="24"/>
        </w:rPr>
      </w:pPr>
    </w:p>
    <w:p>
      <w:pPr>
        <w:spacing w:line="560" w:lineRule="exact"/>
        <w:rPr>
          <w:sz w:val="24"/>
        </w:rPr>
      </w:pPr>
    </w:p>
    <w:p>
      <w:pPr>
        <w:spacing w:line="560" w:lineRule="exact"/>
        <w:rPr>
          <w:sz w:val="24"/>
        </w:rPr>
      </w:pPr>
      <w:r>
        <w:rPr>
          <w:sz w:val="24"/>
        </w:rPr>
        <w:t>（附：被授权人身份证复印件）</w:t>
      </w:r>
    </w:p>
    <w:p>
      <w:pPr>
        <w:spacing w:line="560" w:lineRule="exact"/>
        <w:rPr>
          <w:sz w:val="24"/>
        </w:rPr>
      </w:pPr>
    </w:p>
    <w:p>
      <w:pPr>
        <w:spacing w:line="560" w:lineRule="exact"/>
        <w:rPr>
          <w:sz w:val="24"/>
        </w:rPr>
      </w:pPr>
    </w:p>
    <w:p>
      <w:pPr>
        <w:spacing w:line="560" w:lineRule="exact"/>
        <w:rPr>
          <w:sz w:val="24"/>
        </w:rPr>
      </w:pPr>
    </w:p>
    <w:p>
      <w:pPr>
        <w:spacing w:line="560" w:lineRule="exact"/>
        <w:rPr>
          <w:sz w:val="24"/>
        </w:rPr>
      </w:pPr>
    </w:p>
    <w:p>
      <w:pPr>
        <w:spacing w:line="560" w:lineRule="exact"/>
        <w:rPr>
          <w:sz w:val="24"/>
        </w:rPr>
      </w:pPr>
    </w:p>
    <w:p>
      <w:pPr>
        <w:spacing w:line="560" w:lineRule="exact"/>
        <w:jc w:val="right"/>
        <w:rPr>
          <w:sz w:val="24"/>
        </w:rPr>
      </w:pPr>
    </w:p>
    <w:p>
      <w:pPr>
        <w:spacing w:line="560" w:lineRule="exact"/>
        <w:jc w:val="both"/>
        <w:rPr>
          <w:sz w:val="24"/>
        </w:rPr>
      </w:pPr>
      <w:r>
        <w:rPr>
          <w:sz w:val="24"/>
        </w:rPr>
        <w:t>（报价人公章）</w:t>
      </w:r>
    </w:p>
    <w:p>
      <w:pPr>
        <w:spacing w:line="560" w:lineRule="exact"/>
        <w:jc w:val="both"/>
        <w:rPr>
          <w:sz w:val="24"/>
        </w:rPr>
      </w:pPr>
      <w:r>
        <w:rPr>
          <w:sz w:val="24"/>
        </w:rPr>
        <w:t>年</w:t>
      </w:r>
      <w:r>
        <w:rPr>
          <w:rFonts w:hint="eastAsia"/>
          <w:sz w:val="24"/>
        </w:rPr>
        <w:t xml:space="preserve">  </w:t>
      </w:r>
      <w:r>
        <w:rPr>
          <w:sz w:val="24"/>
        </w:rPr>
        <w:t>月</w:t>
      </w:r>
      <w:r>
        <w:rPr>
          <w:rFonts w:hint="eastAsia"/>
          <w:sz w:val="24"/>
        </w:rPr>
        <w:t xml:space="preserve">   </w:t>
      </w:r>
      <w:r>
        <w:rPr>
          <w:sz w:val="24"/>
        </w:rPr>
        <w:t>日</w:t>
      </w:r>
    </w:p>
    <w:p>
      <w:pPr>
        <w:spacing w:line="560" w:lineRule="exact"/>
        <w:rPr>
          <w:rFonts w:eastAsia="黑体"/>
          <w:sz w:val="24"/>
        </w:rPr>
      </w:pPr>
      <w:r>
        <w:rPr>
          <w:sz w:val="24"/>
        </w:rPr>
        <w:br w:type="page"/>
      </w:r>
      <w:bookmarkStart w:id="63" w:name="_Toc76661236"/>
      <w:r>
        <w:rPr>
          <w:rFonts w:ascii="宋体" w:cs="宋体" w:hint="eastAsia"/>
          <w:b/>
          <w:bCs/>
          <w:sz w:val="30"/>
          <w:szCs w:val="30"/>
        </w:rPr>
        <w:t>四. 供应商资格审查一览表</w:t>
      </w:r>
    </w:p>
    <w:p>
      <w:pPr>
        <w:spacing w:line="560" w:lineRule="exact"/>
        <w:rPr>
          <w:sz w:val="24"/>
        </w:rPr>
      </w:pPr>
      <w:r>
        <w:rPr>
          <w:rFonts w:hint="eastAsia"/>
          <w:sz w:val="24"/>
        </w:rPr>
        <w:t>供应商承诺：本供应商具备《政府采购法》第二十二条规定的资格条件，具有《政府采购法实施条例》第十七条规定的证明材料，不存在政府采购法第七十七条规定的情况。如有违反，愿依法接受相应处罚。</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18"/>
        <w:gridCol w:w="6487"/>
        <w:gridCol w:w="1996"/>
      </w:tblGrid>
      <w:tr>
        <w:tc>
          <w:tcPr>
            <w:tcW w:w="1384" w:type="dxa"/>
          </w:tcPr>
          <w:p>
            <w:pPr>
              <w:spacing w:line="560" w:lineRule="exact"/>
              <w:rPr>
                <w:sz w:val="24"/>
              </w:rPr>
            </w:pPr>
            <w:r>
              <w:rPr>
                <w:rFonts w:hint="eastAsia"/>
                <w:sz w:val="24"/>
              </w:rPr>
              <w:t>序号</w:t>
            </w:r>
          </w:p>
        </w:tc>
        <w:tc>
          <w:tcPr>
            <w:tcW w:w="9781" w:type="dxa"/>
          </w:tcPr>
          <w:p>
            <w:pPr>
              <w:spacing w:line="560" w:lineRule="exact"/>
              <w:rPr>
                <w:sz w:val="24"/>
              </w:rPr>
            </w:pPr>
            <w:r>
              <w:rPr>
                <w:rFonts w:hint="eastAsia"/>
                <w:sz w:val="24"/>
              </w:rPr>
              <w:t>评审内容</w:t>
            </w:r>
          </w:p>
        </w:tc>
        <w:tc>
          <w:tcPr>
            <w:tcW w:w="3009" w:type="dxa"/>
          </w:tcPr>
          <w:p>
            <w:pPr>
              <w:spacing w:line="560" w:lineRule="exact"/>
              <w:rPr>
                <w:sz w:val="24"/>
              </w:rPr>
            </w:pPr>
            <w:r>
              <w:rPr>
                <w:rFonts w:hint="eastAsia"/>
                <w:sz w:val="24"/>
              </w:rPr>
              <w:t>是否满足</w:t>
            </w:r>
          </w:p>
        </w:tc>
      </w:tr>
      <w:tr>
        <w:tc>
          <w:tcPr>
            <w:tcW w:w="1384" w:type="dxa"/>
          </w:tcPr>
          <w:p>
            <w:pPr>
              <w:spacing w:line="560" w:lineRule="exact"/>
              <w:rPr>
                <w:sz w:val="24"/>
              </w:rPr>
            </w:pPr>
            <w:r>
              <w:rPr>
                <w:rFonts w:hint="eastAsia"/>
                <w:sz w:val="24"/>
              </w:rPr>
              <w:t>1</w:t>
            </w:r>
          </w:p>
        </w:tc>
        <w:tc>
          <w:tcPr>
            <w:tcW w:w="9781" w:type="dxa"/>
          </w:tcPr>
          <w:p>
            <w:pPr>
              <w:spacing w:line="560" w:lineRule="exact"/>
              <w:rPr>
                <w:sz w:val="24"/>
              </w:rPr>
            </w:pPr>
            <w:r>
              <w:rPr>
                <w:rFonts w:hint="eastAsia"/>
                <w:sz w:val="24"/>
              </w:rPr>
              <w:t>具有有效的营业执照或事业单位法人或自然人的身份证明</w:t>
            </w:r>
          </w:p>
        </w:tc>
        <w:tc>
          <w:tcPr>
            <w:tcW w:w="3009" w:type="dxa"/>
          </w:tcPr>
          <w:p>
            <w:pPr>
              <w:spacing w:line="560" w:lineRule="exact"/>
              <w:rPr>
                <w:sz w:val="24"/>
              </w:rPr>
            </w:pPr>
          </w:p>
        </w:tc>
      </w:tr>
      <w:tr>
        <w:tc>
          <w:tcPr>
            <w:tcW w:w="1384" w:type="dxa"/>
          </w:tcPr>
          <w:p>
            <w:pPr>
              <w:spacing w:line="560" w:lineRule="exact"/>
              <w:rPr>
                <w:sz w:val="24"/>
              </w:rPr>
            </w:pPr>
            <w:r>
              <w:rPr>
                <w:rFonts w:hint="eastAsia"/>
                <w:sz w:val="24"/>
              </w:rPr>
              <w:t>2</w:t>
            </w:r>
          </w:p>
        </w:tc>
        <w:tc>
          <w:tcPr>
            <w:tcW w:w="9781" w:type="dxa"/>
          </w:tcPr>
          <w:p>
            <w:pPr>
              <w:spacing w:line="560" w:lineRule="exact"/>
              <w:rPr>
                <w:sz w:val="24"/>
              </w:rPr>
            </w:pPr>
            <w:r>
              <w:rPr>
                <w:rFonts w:hint="eastAsia"/>
                <w:sz w:val="24"/>
              </w:rPr>
              <w:t>具有良好的商业信誉</w:t>
            </w:r>
          </w:p>
        </w:tc>
        <w:tc>
          <w:tcPr>
            <w:tcW w:w="3009" w:type="dxa"/>
          </w:tcPr>
          <w:p>
            <w:pPr>
              <w:spacing w:line="560" w:lineRule="exact"/>
              <w:rPr>
                <w:sz w:val="24"/>
              </w:rPr>
            </w:pPr>
          </w:p>
        </w:tc>
      </w:tr>
      <w:tr>
        <w:tc>
          <w:tcPr>
            <w:tcW w:w="1384" w:type="dxa"/>
          </w:tcPr>
          <w:p>
            <w:pPr>
              <w:spacing w:line="560" w:lineRule="exact"/>
              <w:rPr>
                <w:sz w:val="24"/>
              </w:rPr>
            </w:pPr>
            <w:r>
              <w:rPr>
                <w:rFonts w:hint="eastAsia"/>
                <w:sz w:val="24"/>
              </w:rPr>
              <w:t>3</w:t>
            </w:r>
          </w:p>
        </w:tc>
        <w:tc>
          <w:tcPr>
            <w:tcW w:w="9781" w:type="dxa"/>
          </w:tcPr>
          <w:p>
            <w:pPr>
              <w:spacing w:line="560" w:lineRule="exact"/>
              <w:rPr>
                <w:sz w:val="24"/>
              </w:rPr>
            </w:pPr>
            <w:r>
              <w:rPr>
                <w:rFonts w:hint="eastAsia"/>
                <w:sz w:val="24"/>
              </w:rPr>
              <w:t>有依法缴纳税收和社会保障金的良好记录</w:t>
            </w:r>
          </w:p>
        </w:tc>
        <w:tc>
          <w:tcPr>
            <w:tcW w:w="3009" w:type="dxa"/>
          </w:tcPr>
          <w:p>
            <w:pPr>
              <w:spacing w:line="560" w:lineRule="exact"/>
              <w:rPr>
                <w:sz w:val="24"/>
              </w:rPr>
            </w:pPr>
          </w:p>
        </w:tc>
      </w:tr>
      <w:tr>
        <w:tc>
          <w:tcPr>
            <w:tcW w:w="1384" w:type="dxa"/>
          </w:tcPr>
          <w:p>
            <w:pPr>
              <w:spacing w:line="560" w:lineRule="exact"/>
              <w:rPr>
                <w:sz w:val="24"/>
              </w:rPr>
            </w:pPr>
            <w:r>
              <w:rPr>
                <w:rFonts w:hint="eastAsia"/>
                <w:sz w:val="24"/>
              </w:rPr>
              <w:t>4</w:t>
            </w:r>
          </w:p>
        </w:tc>
        <w:tc>
          <w:tcPr>
            <w:tcW w:w="9781" w:type="dxa"/>
          </w:tcPr>
          <w:p>
            <w:pPr>
              <w:spacing w:line="560" w:lineRule="exact"/>
              <w:rPr>
                <w:sz w:val="24"/>
              </w:rPr>
            </w:pPr>
            <w:r>
              <w:rPr>
                <w:rFonts w:hint="eastAsia"/>
                <w:sz w:val="24"/>
              </w:rPr>
              <w:t>具有健全的财务会计制度</w:t>
            </w:r>
          </w:p>
        </w:tc>
        <w:tc>
          <w:tcPr>
            <w:tcW w:w="3009" w:type="dxa"/>
          </w:tcPr>
          <w:p>
            <w:pPr>
              <w:spacing w:line="560" w:lineRule="exact"/>
              <w:rPr>
                <w:sz w:val="24"/>
              </w:rPr>
            </w:pPr>
          </w:p>
        </w:tc>
      </w:tr>
      <w:tr>
        <w:tc>
          <w:tcPr>
            <w:tcW w:w="1384" w:type="dxa"/>
          </w:tcPr>
          <w:p>
            <w:pPr>
              <w:spacing w:line="560" w:lineRule="exact"/>
              <w:rPr>
                <w:sz w:val="24"/>
              </w:rPr>
            </w:pPr>
            <w:r>
              <w:rPr>
                <w:rFonts w:hint="eastAsia"/>
                <w:sz w:val="24"/>
              </w:rPr>
              <w:t>5</w:t>
            </w:r>
          </w:p>
        </w:tc>
        <w:tc>
          <w:tcPr>
            <w:tcW w:w="9781" w:type="dxa"/>
          </w:tcPr>
          <w:p>
            <w:pPr>
              <w:spacing w:line="560" w:lineRule="exact"/>
              <w:rPr>
                <w:sz w:val="24"/>
              </w:rPr>
            </w:pPr>
            <w:r>
              <w:rPr>
                <w:rFonts w:hint="eastAsia"/>
                <w:sz w:val="24"/>
              </w:rPr>
              <w:t>在参加政府采购活动近三年内，在经营活动中没有重大违法记录</w:t>
            </w:r>
          </w:p>
        </w:tc>
        <w:tc>
          <w:tcPr>
            <w:tcW w:w="3009" w:type="dxa"/>
          </w:tcPr>
          <w:p>
            <w:pPr>
              <w:spacing w:line="560" w:lineRule="exact"/>
              <w:rPr>
                <w:sz w:val="24"/>
              </w:rPr>
            </w:pPr>
          </w:p>
        </w:tc>
      </w:tr>
      <w:tr>
        <w:tc>
          <w:tcPr>
            <w:tcW w:w="1384" w:type="dxa"/>
          </w:tcPr>
          <w:p>
            <w:pPr>
              <w:spacing w:line="560" w:lineRule="exact"/>
              <w:rPr>
                <w:sz w:val="24"/>
              </w:rPr>
            </w:pPr>
            <w:r>
              <w:rPr>
                <w:rFonts w:hint="eastAsia"/>
                <w:sz w:val="24"/>
              </w:rPr>
              <w:t>6</w:t>
            </w:r>
          </w:p>
        </w:tc>
        <w:tc>
          <w:tcPr>
            <w:tcW w:w="9781" w:type="dxa"/>
          </w:tcPr>
          <w:p>
            <w:pPr>
              <w:spacing w:line="560" w:lineRule="exact"/>
              <w:rPr>
                <w:sz w:val="24"/>
              </w:rPr>
            </w:pPr>
            <w:r>
              <w:rPr>
                <w:rFonts w:hint="eastAsia"/>
                <w:sz w:val="24"/>
              </w:rPr>
              <w:t>具备法律、行政法规规定的其他条件</w:t>
            </w:r>
          </w:p>
        </w:tc>
        <w:tc>
          <w:tcPr>
            <w:tcW w:w="3009" w:type="dxa"/>
          </w:tcPr>
          <w:p>
            <w:pPr>
              <w:spacing w:line="560" w:lineRule="exact"/>
              <w:rPr>
                <w:sz w:val="24"/>
              </w:rPr>
            </w:pPr>
          </w:p>
        </w:tc>
      </w:tr>
    </w:tbl>
    <w:p>
      <w:pPr>
        <w:spacing w:line="560" w:lineRule="exact"/>
        <w:rPr>
          <w:sz w:val="24"/>
        </w:rPr>
      </w:pPr>
      <w:r>
        <w:rPr>
          <w:rFonts w:hint="eastAsia"/>
          <w:sz w:val="24"/>
        </w:rPr>
        <w:t>供应商名称（盖章）：</w:t>
      </w:r>
    </w:p>
    <w:p>
      <w:pPr>
        <w:spacing w:line="560" w:lineRule="exact"/>
        <w:rPr>
          <w:sz w:val="24"/>
        </w:rPr>
      </w:pPr>
      <w:r>
        <w:rPr>
          <w:rFonts w:hint="eastAsia"/>
          <w:sz w:val="24"/>
        </w:rPr>
        <w:t>日期：</w:t>
      </w:r>
    </w:p>
    <w:p>
      <w:pPr>
        <w:spacing w:line="560" w:lineRule="exact"/>
        <w:rPr>
          <w:sz w:val="24"/>
        </w:rPr>
      </w:pPr>
      <w:r>
        <w:rPr>
          <w:rFonts w:hint="eastAsia"/>
          <w:sz w:val="24"/>
        </w:rPr>
        <w:t>注：供应商在提交响应文件时，应按要求提交此表，无此表或对此表作实质性修改，响应无效。</w:t>
      </w:r>
    </w:p>
    <w:p>
      <w:pPr>
        <w:spacing w:line="560" w:lineRule="exact"/>
        <w:rPr>
          <w:sz w:val="30"/>
          <w:szCs w:val="30"/>
        </w:rPr>
      </w:pPr>
      <w:r>
        <w:rPr>
          <w:sz w:val="24"/>
        </w:rPr>
        <w:br w:type="page"/>
      </w:r>
      <w:r>
        <w:rPr>
          <w:b/>
          <w:bCs/>
          <w:sz w:val="30"/>
          <w:szCs w:val="30"/>
        </w:rPr>
        <w:t>五、报价一览表</w:t>
      </w:r>
      <w:bookmarkEnd w:id="63"/>
    </w:p>
    <w:p>
      <w:pPr>
        <w:spacing w:line="560" w:lineRule="exact"/>
        <w:rPr>
          <w:sz w:val="24"/>
        </w:rPr>
      </w:pPr>
      <w:r>
        <w:rPr>
          <w:rFonts w:hint="eastAsia"/>
          <w:sz w:val="24"/>
        </w:rPr>
        <w:t>采购项目名称：</w:t>
      </w:r>
    </w:p>
    <w:p>
      <w:pPr>
        <w:spacing w:line="560" w:lineRule="exact"/>
        <w:rPr>
          <w:sz w:val="24"/>
        </w:rPr>
      </w:pPr>
      <w:r>
        <w:rPr>
          <w:rFonts w:hint="eastAsia"/>
          <w:sz w:val="24"/>
        </w:rPr>
        <w:t>致：（采购人名称）</w:t>
      </w:r>
    </w:p>
    <w:p>
      <w:pPr>
        <w:spacing w:line="560" w:lineRule="exact"/>
        <w:rPr>
          <w:sz w:val="24"/>
        </w:rPr>
      </w:pPr>
      <w:r>
        <w:rPr>
          <w:rFonts w:hint="eastAsia"/>
          <w:sz w:val="24"/>
        </w:rPr>
        <w:t>经我公司慎重研究采购文件，决定以下列报价参与（项目名称）竞标：</w:t>
      </w:r>
    </w:p>
    <w:tbl>
      <w:tblPr>
        <w:jc w:val="cente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786"/>
        <w:gridCol w:w="2171"/>
        <w:gridCol w:w="1966"/>
      </w:tblGrid>
      <w:tr>
        <w:trPr>
          <w:trHeight w:val="678"/>
        </w:trPr>
        <w:tc>
          <w:tcPr>
            <w:tcW w:w="4786" w:type="dxa"/>
            <w:tcBorders>
              <w:top w:val="single" w:sz="4" w:space="0" w:color="auto"/>
              <w:left w:val="single" w:sz="4" w:space="0" w:color="auto"/>
              <w:bottom w:val="single" w:sz="4" w:space="0" w:color="auto"/>
              <w:right w:val="single" w:sz="4" w:space="0" w:color="auto"/>
            </w:tcBorders>
            <w:noWrap/>
            <w:vAlign w:val="center"/>
          </w:tcPr>
          <w:p>
            <w:pPr>
              <w:spacing w:line="560" w:lineRule="exact"/>
              <w:rPr>
                <w:sz w:val="24"/>
              </w:rPr>
            </w:pPr>
            <w:r>
              <w:rPr>
                <w:rFonts w:hint="eastAsia"/>
                <w:sz w:val="24"/>
              </w:rPr>
              <w:t>项目名称</w:t>
            </w:r>
          </w:p>
        </w:tc>
        <w:tc>
          <w:tcPr>
            <w:tcW w:w="2171" w:type="dxa"/>
            <w:tcBorders>
              <w:top w:val="single" w:sz="4" w:space="0" w:color="auto"/>
              <w:left w:val="single" w:sz="4" w:space="0" w:color="auto"/>
              <w:bottom w:val="single" w:sz="4" w:space="0" w:color="auto"/>
              <w:right w:val="single" w:sz="4" w:space="0" w:color="auto"/>
            </w:tcBorders>
            <w:noWrap/>
            <w:vAlign w:val="center"/>
          </w:tcPr>
          <w:p>
            <w:pPr>
              <w:spacing w:line="560" w:lineRule="exact"/>
              <w:rPr>
                <w:sz w:val="24"/>
              </w:rPr>
            </w:pPr>
            <w:r>
              <w:rPr>
                <w:sz w:val="24"/>
              </w:rPr>
              <w:t>项目</w:t>
            </w:r>
            <w:r>
              <w:rPr>
                <w:rFonts w:hint="eastAsia"/>
                <w:sz w:val="24"/>
              </w:rPr>
              <w:t>总报价（元）</w:t>
            </w:r>
          </w:p>
        </w:tc>
        <w:tc>
          <w:tcPr>
            <w:tcW w:w="1966" w:type="dxa"/>
            <w:tcBorders>
              <w:top w:val="single" w:sz="4" w:space="0" w:color="auto"/>
              <w:left w:val="single" w:sz="4" w:space="0" w:color="auto"/>
              <w:bottom w:val="single" w:sz="4" w:space="0" w:color="auto"/>
              <w:right w:val="single" w:sz="4" w:space="0" w:color="auto"/>
            </w:tcBorders>
            <w:noWrap/>
            <w:vAlign w:val="center"/>
          </w:tcPr>
          <w:p>
            <w:pPr>
              <w:spacing w:line="560" w:lineRule="exact"/>
              <w:rPr>
                <w:sz w:val="24"/>
              </w:rPr>
            </w:pPr>
            <w:r>
              <w:rPr>
                <w:rFonts w:hint="eastAsia"/>
                <w:sz w:val="24"/>
              </w:rPr>
              <w:t>服务期</w:t>
            </w:r>
          </w:p>
        </w:tc>
      </w:tr>
      <w:tr>
        <w:trPr>
          <w:trHeight w:val="1055"/>
        </w:trPr>
        <w:tc>
          <w:tcPr>
            <w:tcW w:w="4786" w:type="dxa"/>
            <w:tcBorders>
              <w:top w:val="single" w:sz="4" w:space="0" w:color="auto"/>
              <w:left w:val="single" w:sz="4" w:space="0" w:color="auto"/>
              <w:bottom w:val="single" w:sz="4" w:space="0" w:color="auto"/>
              <w:right w:val="single" w:sz="4" w:space="0" w:color="auto"/>
            </w:tcBorders>
            <w:noWrap/>
            <w:vAlign w:val="center"/>
          </w:tcPr>
          <w:p>
            <w:pPr>
              <w:spacing w:line="560" w:lineRule="exact"/>
              <w:rPr>
                <w:color w:val="000000"/>
                <w:sz w:val="24"/>
              </w:rPr>
            </w:pPr>
            <w:r>
              <w:rPr>
                <w:rFonts w:hint="eastAsia"/>
                <w:sz w:val="24"/>
                <w:lang w:eastAsia="zh-CN"/>
              </w:rPr>
              <w:t>涪陵海关机关大院绿化</w:t>
            </w:r>
            <w:r>
              <w:rPr>
                <w:rFonts w:hint="eastAsia"/>
                <w:sz w:val="24"/>
              </w:rPr>
              <w:t>综合服务项目</w:t>
            </w:r>
          </w:p>
        </w:tc>
        <w:tc>
          <w:tcPr>
            <w:tcW w:w="2171" w:type="dxa"/>
            <w:tcBorders>
              <w:top w:val="single" w:sz="4" w:space="0" w:color="auto"/>
              <w:left w:val="single" w:sz="4" w:space="0" w:color="auto"/>
              <w:bottom w:val="single" w:sz="4" w:space="0" w:color="auto"/>
              <w:right w:val="single" w:sz="4" w:space="0" w:color="auto"/>
            </w:tcBorders>
            <w:noWrap/>
          </w:tcPr>
          <w:p>
            <w:pPr>
              <w:spacing w:line="560" w:lineRule="exact"/>
              <w:rPr>
                <w:sz w:val="24"/>
              </w:rPr>
            </w:pPr>
          </w:p>
        </w:tc>
        <w:tc>
          <w:tcPr>
            <w:tcW w:w="1966" w:type="dxa"/>
            <w:tcBorders>
              <w:top w:val="single" w:sz="4" w:space="0" w:color="auto"/>
              <w:left w:val="single" w:sz="4" w:space="0" w:color="auto"/>
              <w:bottom w:val="single" w:sz="4" w:space="0" w:color="auto"/>
              <w:right w:val="single" w:sz="4" w:space="0" w:color="auto"/>
            </w:tcBorders>
            <w:noWrap/>
          </w:tcPr>
          <w:p>
            <w:pPr>
              <w:spacing w:line="560" w:lineRule="exact"/>
              <w:rPr>
                <w:sz w:val="24"/>
              </w:rPr>
            </w:pPr>
          </w:p>
        </w:tc>
      </w:tr>
    </w:tbl>
    <w:p>
      <w:pPr>
        <w:pStyle w:val="43"/>
        <w:spacing w:line="560" w:lineRule="exact"/>
        <w:rPr>
          <w:rFonts w:ascii="Times New Roman" w:hAnsi="Times New Roman"/>
          <w:sz w:val="24"/>
          <w:szCs w:val="24"/>
        </w:rPr>
      </w:pPr>
    </w:p>
    <w:p>
      <w:pPr>
        <w:spacing w:line="560" w:lineRule="exact"/>
        <w:rPr>
          <w:sz w:val="24"/>
        </w:rPr>
      </w:pPr>
      <w:r>
        <w:rPr>
          <w:rFonts w:hint="eastAsia"/>
          <w:sz w:val="24"/>
        </w:rPr>
        <w:t>供应商代表签字：</w:t>
      </w:r>
    </w:p>
    <w:p>
      <w:pPr>
        <w:spacing w:line="560" w:lineRule="exact"/>
        <w:rPr>
          <w:sz w:val="24"/>
        </w:rPr>
      </w:pPr>
      <w:r>
        <w:rPr>
          <w:rFonts w:hint="eastAsia"/>
          <w:sz w:val="24"/>
        </w:rPr>
        <w:t xml:space="preserve">供应商名称：         （盖章）           </w:t>
      </w:r>
    </w:p>
    <w:p>
      <w:pPr>
        <w:spacing w:line="560" w:lineRule="exact"/>
        <w:rPr>
          <w:sz w:val="24"/>
        </w:rPr>
      </w:pPr>
      <w:r>
        <w:rPr>
          <w:rFonts w:hint="eastAsia"/>
          <w:sz w:val="24"/>
        </w:rPr>
        <w:t>日      期：________________________________</w:t>
      </w:r>
    </w:p>
    <w:p>
      <w:pPr>
        <w:spacing w:line="560" w:lineRule="exact"/>
        <w:rPr>
          <w:sz w:val="24"/>
        </w:rPr>
      </w:pPr>
    </w:p>
    <w:p>
      <w:pPr>
        <w:spacing w:line="560" w:lineRule="exact"/>
        <w:rPr>
          <w:sz w:val="24"/>
        </w:rPr>
      </w:pPr>
      <w:r>
        <w:rPr>
          <w:sz w:val="24"/>
        </w:rPr>
        <w:br w:type="page"/>
      </w:r>
    </w:p>
    <w:p>
      <w:pPr>
        <w:spacing w:line="560" w:lineRule="exact"/>
        <w:rPr>
          <w:sz w:val="24"/>
        </w:rPr>
        <w:sectPr>
          <w:headerReference w:type="default" r:id="rId4"/>
          <w:footerReference w:type="default" r:id="rId5"/>
          <w:type w:val="nextColumn"/>
          <w:pgSz w:w="11907" w:h="16840"/>
          <w:pgMar w:top="1758" w:right="1361" w:bottom="1588" w:left="1361" w:header="851" w:footer="851" w:gutter="0"/>
          <w:docGrid w:linePitch="462" w:charSpace="0"/>
        </w:sectPr>
      </w:pPr>
    </w:p>
    <w:p>
      <w:pPr>
        <w:spacing w:line="560" w:lineRule="exact"/>
        <w:rPr>
          <w:sz w:val="24"/>
        </w:rPr>
      </w:pPr>
    </w:p>
    <w:p>
      <w:pPr>
        <w:spacing w:line="560" w:lineRule="exact"/>
        <w:rPr>
          <w:b/>
          <w:bCs/>
          <w:sz w:val="30"/>
          <w:szCs w:val="30"/>
        </w:rPr>
      </w:pPr>
      <w:r>
        <w:rPr>
          <w:rFonts w:hint="eastAsia"/>
          <w:b/>
          <w:bCs/>
          <w:sz w:val="30"/>
          <w:szCs w:val="30"/>
        </w:rPr>
        <w:t>六</w:t>
      </w:r>
      <w:r>
        <w:rPr>
          <w:b/>
          <w:bCs/>
          <w:sz w:val="30"/>
          <w:szCs w:val="30"/>
        </w:rPr>
        <w:t>、</w:t>
      </w:r>
      <w:r>
        <w:rPr>
          <w:rFonts w:hint="eastAsia"/>
          <w:b/>
          <w:bCs/>
          <w:sz w:val="30"/>
          <w:szCs w:val="30"/>
        </w:rPr>
        <w:t>特定资格条件等</w:t>
      </w:r>
      <w:r>
        <w:rPr>
          <w:b/>
          <w:bCs/>
          <w:sz w:val="30"/>
          <w:szCs w:val="30"/>
        </w:rPr>
        <w:t>相关资料</w:t>
      </w:r>
    </w:p>
    <w:p>
      <w:pPr>
        <w:spacing w:line="560" w:lineRule="exact"/>
        <w:rPr>
          <w:sz w:val="24"/>
        </w:rPr>
      </w:pPr>
    </w:p>
    <w:p>
      <w:pPr>
        <w:pStyle w:val="41"/>
        <w:spacing w:line="560" w:lineRule="exact"/>
        <w:rPr>
          <w:sz w:val="24"/>
        </w:rPr>
      </w:pPr>
    </w:p>
    <w:p>
      <w:pPr>
        <w:spacing w:line="560" w:lineRule="exact"/>
        <w:rPr>
          <w:sz w:val="24"/>
        </w:rPr>
      </w:pPr>
    </w:p>
    <w:p>
      <w:pPr>
        <w:pStyle w:val="41"/>
        <w:spacing w:line="560" w:lineRule="exact"/>
        <w:rPr>
          <w:sz w:val="24"/>
        </w:rPr>
      </w:pPr>
    </w:p>
    <w:p>
      <w:pPr>
        <w:spacing w:line="560" w:lineRule="exact"/>
        <w:rPr>
          <w:sz w:val="24"/>
        </w:rPr>
      </w:pPr>
      <w:r>
        <w:rPr>
          <w:sz w:val="24"/>
        </w:rPr>
        <w:br w:type="page"/>
      </w:r>
    </w:p>
    <w:p>
      <w:pPr>
        <w:spacing w:line="560" w:lineRule="exact"/>
        <w:rPr>
          <w:b/>
          <w:bCs/>
          <w:sz w:val="30"/>
          <w:szCs w:val="30"/>
          <w:u w:val="single"/>
        </w:rPr>
      </w:pPr>
      <w:bookmarkStart w:id="64" w:name="_Hlk508569727"/>
      <w:bookmarkStart w:id="65" w:name="_Toc39654523"/>
      <w:r>
        <w:rPr>
          <w:rFonts w:hint="eastAsia"/>
          <w:b/>
          <w:bCs/>
          <w:sz w:val="30"/>
          <w:szCs w:val="30"/>
        </w:rPr>
        <w:t>七</w:t>
      </w:r>
      <w:r>
        <w:rPr>
          <w:b/>
          <w:bCs/>
          <w:sz w:val="30"/>
          <w:szCs w:val="30"/>
        </w:rPr>
        <w:t>、</w:t>
      </w:r>
      <w:bookmarkEnd w:id="64"/>
      <w:r>
        <w:rPr>
          <w:b/>
          <w:bCs/>
          <w:sz w:val="30"/>
          <w:szCs w:val="30"/>
        </w:rPr>
        <w:t>中小企业声明函格式</w:t>
      </w:r>
      <w:bookmarkEnd w:id="65"/>
    </w:p>
    <w:p>
      <w:pPr>
        <w:pStyle w:val="106"/>
        <w:spacing w:line="560" w:lineRule="exact"/>
        <w:ind w:firstLine="480"/>
        <w:rPr>
          <w:sz w:val="24"/>
          <w:szCs w:val="24"/>
        </w:rPr>
      </w:pPr>
    </w:p>
    <w:p>
      <w:pPr>
        <w:pStyle w:val="110"/>
        <w:spacing w:before="0" w:afterLines="50" w:after="156" w:line="560" w:lineRule="exact"/>
        <w:jc w:val="center"/>
        <w:rPr>
          <w:rFonts w:ascii="Times New Roman" w:hAnsi="Times New Roman"/>
          <w:bCs/>
          <w:sz w:val="24"/>
          <w:szCs w:val="24"/>
        </w:rPr>
      </w:pPr>
      <w:r>
        <w:rPr>
          <w:rFonts w:ascii="Times New Roman" w:hAnsi="Times New Roman"/>
          <w:bCs/>
          <w:sz w:val="24"/>
          <w:szCs w:val="24"/>
        </w:rPr>
        <w:t>中小企业声明函</w:t>
      </w:r>
    </w:p>
    <w:p>
      <w:pPr>
        <w:spacing w:line="560" w:lineRule="exact"/>
        <w:ind w:firstLineChars="200" w:firstLine="480"/>
        <w:rPr>
          <w:sz w:val="24"/>
        </w:rPr>
      </w:pPr>
      <w:r>
        <w:rPr>
          <w:sz w:val="24"/>
        </w:rPr>
        <w:t>本公司（联合体）郑重声明，根据《政府采购促进中小企业发展管理办法》（财库﹝2020﹞46号）的规定，本公司（联合体）参加（</w:t>
      </w:r>
      <w:r>
        <w:rPr>
          <w:sz w:val="24"/>
          <w:u w:val="single"/>
        </w:rPr>
        <w:t>单位名称）</w:t>
      </w:r>
      <w:r>
        <w:rPr>
          <w:sz w:val="24"/>
        </w:rPr>
        <w:t>的（</w:t>
      </w:r>
      <w:r>
        <w:rPr>
          <w:sz w:val="24"/>
          <w:u w:val="single"/>
        </w:rPr>
        <w:t>项目名称）</w:t>
      </w:r>
      <w:r>
        <w:rPr>
          <w:sz w:val="24"/>
        </w:rPr>
        <w:t>采购活动，服务全部由符合政策要求的中小企业承接。相关企业（含联合体中的中小企业、签订分包意向协议的中小企业）的具体情况如下：</w:t>
      </w:r>
    </w:p>
    <w:p>
      <w:pPr>
        <w:spacing w:line="560" w:lineRule="exact"/>
        <w:rPr>
          <w:sz w:val="24"/>
        </w:rPr>
      </w:pPr>
      <w:r>
        <w:rPr>
          <w:sz w:val="24"/>
        </w:rPr>
        <w:t xml:space="preserve">1. </w:t>
      </w:r>
      <w:r>
        <w:rPr>
          <w:sz w:val="24"/>
          <w:u w:val="single"/>
        </w:rPr>
        <w:t>（标的名称）</w:t>
      </w:r>
      <w:r>
        <w:rPr>
          <w:sz w:val="24"/>
        </w:rPr>
        <w:t>，属于</w:t>
      </w:r>
      <w:r>
        <w:rPr>
          <w:sz w:val="24"/>
          <w:u w:val="single"/>
        </w:rPr>
        <w:t>（所属行业）</w:t>
      </w:r>
      <w:r>
        <w:rPr>
          <w:sz w:val="24"/>
        </w:rPr>
        <w:t>，承建（承接）企业为</w:t>
      </w:r>
      <w:r>
        <w:rPr>
          <w:sz w:val="24"/>
          <w:u w:val="single"/>
        </w:rPr>
        <w:t>（企业名称）</w:t>
      </w:r>
      <w:r>
        <w:rPr>
          <w:sz w:val="24"/>
        </w:rPr>
        <w:t>，从业人员人，营业收入为万元，资产总额为万元，属于</w:t>
      </w:r>
      <w:r>
        <w:rPr>
          <w:sz w:val="24"/>
          <w:u w:val="single"/>
        </w:rPr>
        <w:t>（中型企业、小型企业、微型企业）</w:t>
      </w:r>
      <w:r>
        <w:rPr>
          <w:sz w:val="24"/>
        </w:rPr>
        <w:t>；</w:t>
      </w:r>
    </w:p>
    <w:p>
      <w:pPr>
        <w:spacing w:line="560" w:lineRule="exact"/>
        <w:rPr>
          <w:sz w:val="24"/>
        </w:rPr>
      </w:pPr>
      <w:r>
        <w:rPr>
          <w:sz w:val="24"/>
        </w:rPr>
        <w:t>2.</w:t>
      </w:r>
      <w:r>
        <w:rPr>
          <w:sz w:val="24"/>
          <w:u w:val="single"/>
        </w:rPr>
        <w:t>（标的名称）</w:t>
      </w:r>
      <w:r>
        <w:rPr>
          <w:sz w:val="24"/>
        </w:rPr>
        <w:t>，属于</w:t>
      </w:r>
      <w:r>
        <w:rPr>
          <w:sz w:val="24"/>
          <w:u w:val="single"/>
        </w:rPr>
        <w:t>（所属行业）</w:t>
      </w:r>
      <w:r>
        <w:rPr>
          <w:sz w:val="24"/>
        </w:rPr>
        <w:t>，承建（承接）企业为</w:t>
      </w:r>
      <w:r>
        <w:rPr>
          <w:sz w:val="24"/>
          <w:u w:val="single"/>
        </w:rPr>
        <w:t>（企业名称）</w:t>
      </w:r>
      <w:r>
        <w:rPr>
          <w:sz w:val="24"/>
        </w:rPr>
        <w:t>，从业人员人，营业收入为万元，资产总额为万元，属于</w:t>
      </w:r>
      <w:r>
        <w:rPr>
          <w:sz w:val="24"/>
          <w:u w:val="single"/>
        </w:rPr>
        <w:t>（中型企业、小型企业、微型企业）</w:t>
      </w:r>
      <w:r>
        <w:rPr>
          <w:sz w:val="24"/>
        </w:rPr>
        <w:t>；</w:t>
      </w:r>
    </w:p>
    <w:p>
      <w:pPr>
        <w:spacing w:line="560" w:lineRule="exact"/>
        <w:rPr>
          <w:sz w:val="24"/>
        </w:rPr>
      </w:pPr>
      <w:r>
        <w:rPr>
          <w:sz w:val="24"/>
        </w:rPr>
        <w:t>……</w:t>
      </w:r>
    </w:p>
    <w:p>
      <w:pPr>
        <w:spacing w:line="560" w:lineRule="exact"/>
        <w:rPr>
          <w:sz w:val="24"/>
        </w:rPr>
      </w:pPr>
      <w:r>
        <w:rPr>
          <w:sz w:val="24"/>
        </w:rPr>
        <w:t>以上企业，不属于大企业的分支机构，不存在控股股东为大企业的情形，也不存在与大企业的负责人为同一人的情形。</w:t>
      </w:r>
    </w:p>
    <w:p>
      <w:pPr>
        <w:spacing w:line="560" w:lineRule="exact"/>
        <w:ind w:firstLineChars="200" w:firstLine="480"/>
        <w:rPr>
          <w:sz w:val="24"/>
        </w:rPr>
      </w:pPr>
      <w:r>
        <w:rPr>
          <w:sz w:val="24"/>
        </w:rPr>
        <w:t>本企业对上述声明内容的真实性负责。如有虚假，将依法承担相应责任。</w:t>
      </w:r>
    </w:p>
    <w:p>
      <w:pPr>
        <w:spacing w:line="560" w:lineRule="exact"/>
        <w:rPr>
          <w:sz w:val="24"/>
        </w:rPr>
      </w:pPr>
      <w:r>
        <w:rPr>
          <w:sz w:val="24"/>
        </w:rPr>
        <w:t>企业名称（盖章）：</w:t>
      </w:r>
    </w:p>
    <w:p>
      <w:pPr>
        <w:spacing w:line="560" w:lineRule="exact"/>
        <w:rPr>
          <w:sz w:val="24"/>
        </w:rPr>
      </w:pPr>
      <w:r>
        <w:rPr>
          <w:sz w:val="24"/>
        </w:rPr>
        <w:t>日期：</w:t>
      </w:r>
    </w:p>
    <w:p>
      <w:pPr>
        <w:spacing w:line="560" w:lineRule="exact"/>
        <w:rPr>
          <w:sz w:val="24"/>
        </w:rPr>
      </w:pPr>
    </w:p>
    <w:p>
      <w:pPr>
        <w:spacing w:line="560" w:lineRule="exact"/>
        <w:rPr>
          <w:sz w:val="24"/>
        </w:rPr>
      </w:pPr>
      <w:r>
        <w:rPr>
          <w:sz w:val="24"/>
        </w:rPr>
        <w:t>备注：</w:t>
      </w:r>
    </w:p>
    <w:p>
      <w:pPr>
        <w:spacing w:line="560" w:lineRule="exact"/>
        <w:rPr>
          <w:sz w:val="24"/>
        </w:rPr>
      </w:pPr>
      <w:r>
        <w:rPr>
          <w:rFonts w:hint="eastAsia"/>
          <w:sz w:val="24"/>
        </w:rPr>
        <w:t>1.</w:t>
      </w:r>
      <w:r>
        <w:rPr>
          <w:sz w:val="24"/>
        </w:rPr>
        <w:t>从业人员、营业收入、总额填报上一年度数据，无上一年度数据的新成立企业可不填报。</w:t>
      </w:r>
    </w:p>
    <w:p>
      <w:pPr>
        <w:pStyle w:val="41"/>
        <w:spacing w:line="560" w:lineRule="exact"/>
        <w:rPr>
          <w:sz w:val="24"/>
        </w:rPr>
      </w:pPr>
      <w:r>
        <w:rPr>
          <w:rFonts w:hint="eastAsia"/>
          <w:sz w:val="24"/>
        </w:rPr>
        <w:t>2.中小企业应当按照《中小企业划型标准规定》（工信部联企业﹝2011﹞300号），如实填写并提交《中小企业声明函》。</w:t>
      </w:r>
    </w:p>
    <w:p>
      <w:pPr>
        <w:spacing w:line="560" w:lineRule="exact"/>
        <w:rPr>
          <w:sz w:val="24"/>
        </w:rPr>
      </w:pPr>
      <w:r>
        <w:rPr>
          <w:rFonts w:hint="eastAsia"/>
          <w:sz w:val="24"/>
        </w:rPr>
        <w:t>3.本声明函“供应商名称（盖章）”处应为供应商盖章。</w:t>
      </w:r>
    </w:p>
    <w:p>
      <w:pPr>
        <w:spacing w:line="560" w:lineRule="exact"/>
        <w:rPr>
          <w:sz w:val="24"/>
        </w:rPr>
      </w:pPr>
      <w:r>
        <w:rPr>
          <w:sz w:val="24"/>
        </w:rPr>
        <w:br w:type="page"/>
      </w:r>
      <w:bookmarkStart w:id="66" w:name="_Hlk508569874"/>
      <w:bookmarkStart w:id="67" w:name="_Toc39654524"/>
      <w:r>
        <w:rPr>
          <w:rFonts w:hint="eastAsia"/>
          <w:b/>
          <w:bCs/>
          <w:sz w:val="30"/>
          <w:szCs w:val="30"/>
        </w:rPr>
        <w:t>八</w:t>
      </w:r>
      <w:r>
        <w:rPr>
          <w:b/>
          <w:bCs/>
          <w:sz w:val="30"/>
          <w:szCs w:val="30"/>
        </w:rPr>
        <w:t>、</w:t>
      </w:r>
      <w:bookmarkEnd w:id="66"/>
      <w:r>
        <w:rPr>
          <w:b/>
          <w:bCs/>
          <w:sz w:val="30"/>
          <w:szCs w:val="30"/>
        </w:rPr>
        <w:t>残疾人福利性单位声明函</w:t>
      </w:r>
      <w:bookmarkEnd w:id="67"/>
    </w:p>
    <w:p>
      <w:pPr>
        <w:pStyle w:val="107"/>
        <w:spacing w:line="560" w:lineRule="exact"/>
        <w:rPr>
          <w:rFonts w:eastAsia="黑体"/>
          <w:sz w:val="24"/>
          <w:szCs w:val="24"/>
        </w:rPr>
      </w:pPr>
    </w:p>
    <w:p>
      <w:pPr>
        <w:pStyle w:val="107"/>
        <w:spacing w:line="560" w:lineRule="exact"/>
        <w:ind w:firstLineChars="200" w:firstLine="480"/>
        <w:rPr>
          <w:sz w:val="24"/>
          <w:szCs w:val="24"/>
        </w:rPr>
      </w:pPr>
      <w:r>
        <w:rPr>
          <w:sz w:val="24"/>
          <w:szCs w:val="24"/>
        </w:rPr>
        <w:t>本单位郑重声明，根据《财政部、民政部中国残疾人联合会关于促进残疾人就业政府采购政策的通知》（财库【2017】141号）的规定，本单位为符合条件的残疾人福利性单位，且本单位参加   XXXXX  单位的   XXXXXXX  项目采购活动提供本单位制造的货物（由本单位承担工程/提供服务），或者提供其他残疾人福利性单位制造的货物（不包括使用非残疾人福利性单位注册商标的货物）。</w:t>
      </w:r>
    </w:p>
    <w:p>
      <w:pPr>
        <w:pStyle w:val="107"/>
        <w:spacing w:line="560" w:lineRule="exact"/>
        <w:ind w:firstLineChars="200" w:firstLine="480"/>
        <w:rPr>
          <w:sz w:val="24"/>
          <w:szCs w:val="24"/>
        </w:rPr>
      </w:pPr>
      <w:r>
        <w:rPr>
          <w:sz w:val="24"/>
          <w:szCs w:val="24"/>
        </w:rPr>
        <w:t>本单位对上述声明的真实性负责，如有虚假，将依法承担相应责任。</w:t>
      </w:r>
    </w:p>
    <w:p>
      <w:pPr>
        <w:pStyle w:val="107"/>
        <w:spacing w:line="560" w:lineRule="exact"/>
        <w:ind w:firstLineChars="200" w:firstLine="480"/>
        <w:rPr>
          <w:sz w:val="24"/>
          <w:szCs w:val="24"/>
        </w:rPr>
      </w:pPr>
    </w:p>
    <w:p>
      <w:pPr>
        <w:pStyle w:val="107"/>
        <w:spacing w:line="560" w:lineRule="exact"/>
        <w:ind w:firstLineChars="200" w:firstLine="480"/>
        <w:rPr>
          <w:sz w:val="24"/>
          <w:szCs w:val="24"/>
        </w:rPr>
      </w:pPr>
    </w:p>
    <w:p>
      <w:pPr>
        <w:pStyle w:val="107"/>
        <w:spacing w:line="560" w:lineRule="exact"/>
        <w:ind w:firstLineChars="2050" w:firstLine="4920"/>
        <w:rPr>
          <w:sz w:val="24"/>
          <w:szCs w:val="24"/>
        </w:rPr>
      </w:pPr>
      <w:r>
        <w:rPr>
          <w:sz w:val="24"/>
          <w:szCs w:val="24"/>
        </w:rPr>
        <w:t>供应商名称（盖章）：</w:t>
      </w:r>
    </w:p>
    <w:p>
      <w:pPr>
        <w:pStyle w:val="107"/>
        <w:spacing w:line="560" w:lineRule="exact"/>
        <w:ind w:firstLineChars="2050" w:firstLine="4920"/>
        <w:rPr>
          <w:sz w:val="24"/>
          <w:szCs w:val="24"/>
        </w:rPr>
      </w:pPr>
      <w:r>
        <w:rPr>
          <w:sz w:val="24"/>
          <w:szCs w:val="24"/>
        </w:rPr>
        <w:t>供应商代表签字：</w:t>
      </w:r>
    </w:p>
    <w:p>
      <w:pPr>
        <w:pStyle w:val="107"/>
        <w:spacing w:line="560" w:lineRule="exact"/>
        <w:ind w:firstLineChars="2050" w:firstLine="4920"/>
        <w:rPr>
          <w:sz w:val="24"/>
          <w:szCs w:val="24"/>
        </w:rPr>
      </w:pPr>
      <w:r>
        <w:rPr>
          <w:sz w:val="24"/>
          <w:szCs w:val="24"/>
        </w:rPr>
        <w:t>日期：</w:t>
      </w:r>
    </w:p>
    <w:p>
      <w:pPr>
        <w:spacing w:line="560" w:lineRule="exact"/>
        <w:jc w:val="both"/>
        <w:rPr>
          <w:sz w:val="24"/>
        </w:rPr>
      </w:pPr>
    </w:p>
    <w:p>
      <w:pPr>
        <w:spacing w:line="560" w:lineRule="exact"/>
        <w:rPr>
          <w:sz w:val="24"/>
        </w:rPr>
      </w:pPr>
    </w:p>
    <w:p>
      <w:pPr>
        <w:spacing w:line="560" w:lineRule="exact"/>
        <w:rPr>
          <w:sz w:val="24"/>
        </w:rPr>
      </w:pPr>
    </w:p>
    <w:p>
      <w:pPr>
        <w:spacing w:line="560" w:lineRule="exact"/>
        <w:rPr>
          <w:sz w:val="24"/>
        </w:rPr>
      </w:pPr>
    </w:p>
    <w:p>
      <w:pPr>
        <w:spacing w:line="560" w:lineRule="exact"/>
        <w:rPr>
          <w:sz w:val="24"/>
        </w:rPr>
      </w:pPr>
    </w:p>
    <w:p>
      <w:pPr>
        <w:spacing w:line="560" w:lineRule="exact"/>
        <w:rPr>
          <w:rFonts w:ascii="Times New Roman" w:hAnsi="Times New Roman"/>
          <w:bCs/>
          <w:sz w:val="30"/>
          <w:szCs w:val="30"/>
        </w:rPr>
      </w:pPr>
      <w:bookmarkStart w:id="68" w:name="_Toc485990852"/>
      <w:bookmarkStart w:id="69" w:name="_Toc12890655"/>
      <w:bookmarkStart w:id="70" w:name="_Toc76661245"/>
      <w:r>
        <w:rPr>
          <w:bCs/>
          <w:sz w:val="24"/>
        </w:rPr>
        <w:br w:type="page"/>
      </w:r>
      <w:r>
        <w:rPr>
          <w:rFonts w:ascii="Times New Roman" w:hAnsi="Times New Roman" w:hint="eastAsia"/>
          <w:b/>
          <w:bCs w:val="0"/>
          <w:sz w:val="30"/>
          <w:szCs w:val="30"/>
        </w:rPr>
        <w:t>九</w:t>
      </w:r>
      <w:r>
        <w:rPr>
          <w:rFonts w:ascii="Times New Roman" w:hAnsi="Times New Roman"/>
          <w:b/>
          <w:bCs w:val="0"/>
          <w:sz w:val="30"/>
          <w:szCs w:val="30"/>
        </w:rPr>
        <w:t>、质疑函</w:t>
      </w:r>
      <w:bookmarkEnd w:id="68"/>
      <w:bookmarkEnd w:id="69"/>
      <w:bookmarkEnd w:id="70"/>
    </w:p>
    <w:p>
      <w:pPr>
        <w:pStyle w:val="113"/>
        <w:spacing w:line="560" w:lineRule="exact"/>
        <w:rPr>
          <w:sz w:val="24"/>
          <w:szCs w:val="24"/>
        </w:rPr>
      </w:pPr>
      <w:r>
        <w:rPr>
          <w:sz w:val="24"/>
          <w:szCs w:val="24"/>
        </w:rPr>
        <w:t>质疑人名称：</w:t>
      </w:r>
    </w:p>
    <w:p>
      <w:pPr>
        <w:pStyle w:val="113"/>
        <w:spacing w:line="560" w:lineRule="exact"/>
        <w:rPr>
          <w:sz w:val="24"/>
          <w:szCs w:val="24"/>
        </w:rPr>
      </w:pPr>
      <w:r>
        <w:rPr>
          <w:sz w:val="24"/>
          <w:szCs w:val="24"/>
        </w:rPr>
        <w:t>质疑人地址：</w:t>
      </w:r>
    </w:p>
    <w:p>
      <w:pPr>
        <w:pStyle w:val="113"/>
        <w:spacing w:line="560" w:lineRule="exact"/>
        <w:rPr>
          <w:sz w:val="24"/>
          <w:szCs w:val="24"/>
        </w:rPr>
      </w:pPr>
      <w:r>
        <w:rPr>
          <w:sz w:val="24"/>
          <w:szCs w:val="24"/>
        </w:rPr>
        <w:t>质疑人邮编：</w:t>
      </w:r>
    </w:p>
    <w:p>
      <w:pPr>
        <w:pStyle w:val="113"/>
        <w:spacing w:line="560" w:lineRule="exact"/>
        <w:rPr>
          <w:sz w:val="24"/>
          <w:szCs w:val="24"/>
        </w:rPr>
      </w:pPr>
      <w:r>
        <w:rPr>
          <w:sz w:val="24"/>
          <w:szCs w:val="24"/>
        </w:rPr>
        <w:t>联系人：</w:t>
      </w:r>
    </w:p>
    <w:p>
      <w:pPr>
        <w:pStyle w:val="113"/>
        <w:spacing w:line="560" w:lineRule="exact"/>
        <w:rPr>
          <w:sz w:val="24"/>
          <w:szCs w:val="24"/>
        </w:rPr>
      </w:pPr>
      <w:r>
        <w:rPr>
          <w:sz w:val="24"/>
          <w:szCs w:val="24"/>
        </w:rPr>
        <w:t>手机：</w:t>
      </w:r>
    </w:p>
    <w:p>
      <w:pPr>
        <w:pStyle w:val="113"/>
        <w:spacing w:line="560" w:lineRule="exact"/>
        <w:rPr>
          <w:sz w:val="24"/>
          <w:szCs w:val="24"/>
        </w:rPr>
      </w:pPr>
      <w:r>
        <w:rPr>
          <w:sz w:val="24"/>
          <w:szCs w:val="24"/>
        </w:rPr>
        <w:t>电子邮箱：</w:t>
      </w:r>
    </w:p>
    <w:p>
      <w:pPr>
        <w:pStyle w:val="113"/>
        <w:spacing w:line="560" w:lineRule="exact"/>
        <w:rPr>
          <w:sz w:val="24"/>
          <w:szCs w:val="24"/>
        </w:rPr>
      </w:pPr>
    </w:p>
    <w:p>
      <w:pPr>
        <w:pStyle w:val="113"/>
        <w:spacing w:line="560" w:lineRule="exact"/>
        <w:rPr>
          <w:sz w:val="24"/>
          <w:szCs w:val="24"/>
        </w:rPr>
      </w:pPr>
      <w:r>
        <w:rPr>
          <w:sz w:val="24"/>
          <w:szCs w:val="24"/>
        </w:rPr>
        <w:t>质疑项目名称：</w:t>
      </w:r>
    </w:p>
    <w:p>
      <w:pPr>
        <w:pStyle w:val="113"/>
        <w:spacing w:line="560" w:lineRule="exact"/>
        <w:rPr>
          <w:sz w:val="24"/>
          <w:szCs w:val="24"/>
        </w:rPr>
      </w:pPr>
      <w:r>
        <w:rPr>
          <w:sz w:val="24"/>
          <w:szCs w:val="24"/>
        </w:rPr>
        <w:t>项目编号：</w:t>
      </w:r>
    </w:p>
    <w:p>
      <w:pPr>
        <w:pStyle w:val="113"/>
        <w:spacing w:line="560" w:lineRule="exact"/>
        <w:rPr>
          <w:sz w:val="24"/>
          <w:szCs w:val="24"/>
        </w:rPr>
      </w:pPr>
      <w:r>
        <w:rPr>
          <w:sz w:val="24"/>
          <w:szCs w:val="24"/>
        </w:rPr>
        <w:t>质疑类型：□采购文件 □评审过程 □成交结果 □其他</w:t>
      </w:r>
    </w:p>
    <w:p>
      <w:pPr>
        <w:pStyle w:val="113"/>
        <w:spacing w:line="560" w:lineRule="exact"/>
        <w:rPr>
          <w:sz w:val="24"/>
          <w:szCs w:val="24"/>
        </w:rPr>
      </w:pPr>
      <w:r>
        <w:rPr>
          <w:sz w:val="24"/>
          <w:szCs w:val="24"/>
        </w:rPr>
        <w:t>质疑事项：</w:t>
      </w:r>
    </w:p>
    <w:p>
      <w:pPr>
        <w:pStyle w:val="113"/>
        <w:spacing w:line="560" w:lineRule="exact"/>
        <w:rPr>
          <w:sz w:val="24"/>
          <w:szCs w:val="24"/>
        </w:rPr>
      </w:pPr>
      <w:r>
        <w:rPr>
          <w:sz w:val="24"/>
          <w:szCs w:val="24"/>
        </w:rPr>
        <w:t>事实依据和证明材料：（可另附页详细说明）</w:t>
      </w:r>
    </w:p>
    <w:p>
      <w:pPr>
        <w:pStyle w:val="113"/>
        <w:spacing w:line="560" w:lineRule="exact"/>
        <w:rPr>
          <w:sz w:val="24"/>
          <w:szCs w:val="24"/>
        </w:rPr>
      </w:pPr>
    </w:p>
    <w:p>
      <w:pPr>
        <w:pStyle w:val="113"/>
        <w:spacing w:line="560" w:lineRule="exact"/>
        <w:rPr>
          <w:sz w:val="24"/>
          <w:szCs w:val="24"/>
        </w:rPr>
      </w:pPr>
    </w:p>
    <w:p>
      <w:pPr>
        <w:pStyle w:val="113"/>
        <w:spacing w:line="560" w:lineRule="exact"/>
        <w:rPr>
          <w:sz w:val="24"/>
          <w:szCs w:val="24"/>
        </w:rPr>
      </w:pPr>
      <w:r>
        <w:rPr>
          <w:sz w:val="24"/>
          <w:szCs w:val="24"/>
        </w:rPr>
        <w:t>法律依据：（可另附页详细说明）</w:t>
      </w:r>
    </w:p>
    <w:p>
      <w:pPr>
        <w:pStyle w:val="113"/>
        <w:spacing w:line="560" w:lineRule="exact"/>
        <w:rPr>
          <w:sz w:val="24"/>
          <w:szCs w:val="24"/>
        </w:rPr>
      </w:pPr>
    </w:p>
    <w:p>
      <w:pPr>
        <w:pStyle w:val="113"/>
        <w:spacing w:line="560" w:lineRule="exact"/>
        <w:rPr>
          <w:sz w:val="24"/>
          <w:szCs w:val="24"/>
        </w:rPr>
      </w:pPr>
    </w:p>
    <w:p>
      <w:pPr>
        <w:pStyle w:val="113"/>
        <w:spacing w:line="560" w:lineRule="exact"/>
        <w:rPr>
          <w:sz w:val="24"/>
          <w:szCs w:val="24"/>
        </w:rPr>
      </w:pPr>
      <w:r>
        <w:rPr>
          <w:sz w:val="24"/>
          <w:szCs w:val="24"/>
        </w:rPr>
        <w:t>其他需要说明的事项：（可另附页详细说明）</w:t>
      </w:r>
    </w:p>
    <w:p>
      <w:pPr>
        <w:pStyle w:val="113"/>
        <w:spacing w:line="560" w:lineRule="exact"/>
        <w:rPr>
          <w:sz w:val="24"/>
          <w:szCs w:val="24"/>
        </w:rPr>
      </w:pPr>
    </w:p>
    <w:p>
      <w:pPr>
        <w:pStyle w:val="113"/>
        <w:wordWrap w:val="0"/>
        <w:spacing w:line="560" w:lineRule="exact"/>
        <w:ind w:right="1120"/>
        <w:rPr>
          <w:sz w:val="24"/>
          <w:szCs w:val="24"/>
        </w:rPr>
      </w:pPr>
    </w:p>
    <w:p>
      <w:pPr>
        <w:pStyle w:val="113"/>
        <w:spacing w:line="560" w:lineRule="exact"/>
        <w:ind w:right="740"/>
        <w:rPr>
          <w:sz w:val="24"/>
          <w:szCs w:val="24"/>
        </w:rPr>
      </w:pPr>
      <w:r>
        <w:rPr>
          <w:sz w:val="24"/>
          <w:szCs w:val="24"/>
        </w:rPr>
        <w:t>质疑人单位法人代表签字：</w:t>
      </w:r>
    </w:p>
    <w:p>
      <w:pPr>
        <w:pStyle w:val="113"/>
        <w:spacing w:line="560" w:lineRule="exact"/>
        <w:ind w:right="740"/>
        <w:rPr>
          <w:sz w:val="24"/>
          <w:szCs w:val="24"/>
        </w:rPr>
      </w:pPr>
    </w:p>
    <w:p>
      <w:pPr>
        <w:pStyle w:val="113"/>
        <w:wordWrap w:val="0"/>
        <w:spacing w:line="560" w:lineRule="exact"/>
        <w:ind w:right="1120" w:firstLineChars="1200" w:firstLine="2880"/>
        <w:rPr>
          <w:sz w:val="24"/>
          <w:szCs w:val="24"/>
        </w:rPr>
      </w:pPr>
      <w:r>
        <w:rPr>
          <w:sz w:val="24"/>
          <w:szCs w:val="24"/>
        </w:rPr>
        <w:t>质疑人单位全称（盖章）：</w:t>
      </w:r>
    </w:p>
    <w:p>
      <w:pPr>
        <w:pStyle w:val="113"/>
        <w:wordWrap w:val="0"/>
        <w:spacing w:line="560" w:lineRule="exact"/>
        <w:ind w:right="1120" w:firstLineChars="1200" w:firstLine="2880"/>
        <w:rPr>
          <w:sz w:val="24"/>
          <w:szCs w:val="24"/>
        </w:rPr>
      </w:pPr>
      <w:r>
        <w:rPr>
          <w:sz w:val="24"/>
          <w:szCs w:val="24"/>
        </w:rPr>
        <w:t>日期：</w:t>
      </w:r>
      <w:r>
        <w:rPr>
          <w:rFonts w:hint="eastAsia"/>
          <w:sz w:val="24"/>
          <w:szCs w:val="24"/>
        </w:rPr>
        <w:t xml:space="preserve">   </w:t>
      </w:r>
      <w:r>
        <w:rPr>
          <w:sz w:val="24"/>
          <w:szCs w:val="24"/>
        </w:rPr>
        <w:t>年</w:t>
      </w:r>
      <w:r>
        <w:rPr>
          <w:rFonts w:hint="eastAsia"/>
          <w:sz w:val="24"/>
          <w:szCs w:val="24"/>
        </w:rPr>
        <w:t xml:space="preserve">   </w:t>
      </w:r>
      <w:r>
        <w:rPr>
          <w:sz w:val="24"/>
          <w:szCs w:val="24"/>
        </w:rPr>
        <w:t>月</w:t>
      </w:r>
      <w:r>
        <w:rPr>
          <w:rFonts w:hint="eastAsia"/>
          <w:sz w:val="24"/>
          <w:szCs w:val="24"/>
        </w:rPr>
        <w:t xml:space="preserve">   </w:t>
      </w:r>
      <w:r>
        <w:rPr>
          <w:sz w:val="24"/>
          <w:szCs w:val="24"/>
        </w:rPr>
        <w:t>日</w:t>
      </w:r>
    </w:p>
    <w:p>
      <w:pPr>
        <w:pStyle w:val="113"/>
        <w:spacing w:line="560" w:lineRule="exact"/>
        <w:rPr>
          <w:sz w:val="24"/>
          <w:szCs w:val="24"/>
        </w:rPr>
      </w:pPr>
    </w:p>
    <w:p>
      <w:pPr>
        <w:pStyle w:val="113"/>
        <w:spacing w:line="560" w:lineRule="exact"/>
        <w:rPr>
          <w:sz w:val="24"/>
          <w:szCs w:val="24"/>
        </w:rPr>
      </w:pPr>
      <w:r>
        <w:rPr>
          <w:sz w:val="24"/>
          <w:szCs w:val="24"/>
        </w:rPr>
        <w:t>注：1.供应商为自然人的，由本人签字；供应商为法人或者其他组织的，应当由法定代表人签字并加盖公章。</w:t>
      </w:r>
    </w:p>
    <w:p>
      <w:pPr>
        <w:pStyle w:val="113"/>
        <w:spacing w:line="560" w:lineRule="exact"/>
        <w:ind w:firstLine="315"/>
        <w:rPr>
          <w:sz w:val="24"/>
          <w:szCs w:val="24"/>
        </w:rPr>
      </w:pPr>
      <w:r>
        <w:rPr>
          <w:kern w:val="0"/>
          <w:sz w:val="24"/>
          <w:szCs w:val="24"/>
        </w:rPr>
        <w:t>2.以代理商身份发起质疑的供应商须同时提供货物制造商出具的授权书，授权书应当载明具体权限、期限和相关事项，并由授权单位法人或授权代表人（授权代表人需另行提供授权函）签字并加盖单位公章</w:t>
      </w:r>
      <w:r>
        <w:rPr>
          <w:sz w:val="24"/>
          <w:szCs w:val="24"/>
        </w:rPr>
        <w:t>。</w:t>
      </w:r>
    </w:p>
    <w:p>
      <w:pPr>
        <w:spacing w:line="560" w:lineRule="exact"/>
        <w:jc w:val="both"/>
        <w:rPr>
          <w:sz w:val="24"/>
        </w:rPr>
      </w:pPr>
    </w:p>
    <w:p>
      <w:pPr>
        <w:spacing w:line="560" w:lineRule="exact"/>
        <w:jc w:val="both"/>
        <w:rPr>
          <w:sz w:val="24"/>
        </w:rPr>
      </w:pPr>
    </w:p>
    <w:p>
      <w:pPr>
        <w:spacing w:line="560" w:lineRule="exact"/>
        <w:jc w:val="both"/>
        <w:rPr>
          <w:sz w:val="24"/>
        </w:rPr>
      </w:pPr>
    </w:p>
    <w:p>
      <w:pPr>
        <w:spacing w:line="560" w:lineRule="exact"/>
        <w:rPr>
          <w:sz w:val="24"/>
        </w:rPr>
      </w:pPr>
    </w:p>
    <w:p>
      <w:pPr>
        <w:spacing w:line="560" w:lineRule="exact"/>
        <w:rPr>
          <w:sz w:val="24"/>
        </w:rPr>
      </w:pPr>
    </w:p>
    <w:p>
      <w:pPr>
        <w:spacing w:line="560" w:lineRule="exact"/>
        <w:rPr>
          <w:sz w:val="24"/>
        </w:rPr>
      </w:pPr>
    </w:p>
    <w:p>
      <w:pPr>
        <w:spacing w:line="560" w:lineRule="exact"/>
        <w:rPr>
          <w:sz w:val="24"/>
        </w:rPr>
      </w:pPr>
    </w:p>
    <w:p>
      <w:pPr>
        <w:pStyle w:val="110"/>
        <w:spacing w:before="0" w:afterLines="50" w:after="156" w:line="240" w:lineRule="auto"/>
        <w:jc w:val="center"/>
        <w:rPr>
          <w:rFonts w:ascii="Times New Roman" w:hAnsi="Times New Roman"/>
          <w:bCs/>
          <w:sz w:val="24"/>
          <w:szCs w:val="24"/>
        </w:rPr>
      </w:pPr>
    </w:p>
    <w:p>
      <w:pPr>
        <w:pStyle w:val="110"/>
        <w:spacing w:before="0" w:afterLines="50" w:after="156" w:line="240" w:lineRule="auto"/>
        <w:jc w:val="center"/>
        <w:rPr>
          <w:rFonts w:ascii="Times New Roman" w:hAnsi="Times New Roman"/>
          <w:bCs/>
          <w:sz w:val="24"/>
          <w:szCs w:val="24"/>
        </w:rPr>
      </w:pPr>
    </w:p>
    <w:p>
      <w:pPr>
        <w:pStyle w:val="110"/>
        <w:spacing w:before="0" w:after="0" w:line="240" w:lineRule="auto"/>
        <w:jc w:val="center"/>
        <w:rPr>
          <w:rFonts w:ascii="Times New Roman" w:hAnsi="Times New Roman"/>
          <w:bCs/>
          <w:sz w:val="24"/>
          <w:szCs w:val="24"/>
        </w:rPr>
      </w:pPr>
    </w:p>
    <w:p>
      <w:pPr>
        <w:pStyle w:val="110"/>
        <w:spacing w:afterLines="50" w:after="156" w:line="560" w:lineRule="exact"/>
        <w:jc w:val="center"/>
        <w:rPr>
          <w:rFonts w:ascii="Times New Roman" w:hAnsi="Times New Roman"/>
          <w:bCs/>
          <w:sz w:val="24"/>
          <w:szCs w:val="24"/>
        </w:rPr>
      </w:pPr>
    </w:p>
    <w:p>
      <w:pPr>
        <w:pStyle w:val="110"/>
        <w:spacing w:afterLines="50" w:after="156" w:line="560" w:lineRule="exact"/>
        <w:rPr>
          <w:rFonts w:ascii="Times New Roman" w:hAnsi="Times New Roman"/>
          <w:bCs/>
          <w:sz w:val="24"/>
          <w:szCs w:val="24"/>
        </w:rPr>
      </w:pPr>
    </w:p>
    <w:p>
      <w:pPr>
        <w:pStyle w:val="110"/>
        <w:spacing w:afterLines="50" w:after="156" w:line="560" w:lineRule="exact"/>
        <w:jc w:val="center"/>
        <w:rPr>
          <w:rFonts w:ascii="Times New Roman" w:hAnsi="Times New Roman"/>
          <w:bCs/>
          <w:sz w:val="24"/>
          <w:szCs w:val="24"/>
        </w:rPr>
      </w:pPr>
    </w:p>
    <w:p>
      <w:pPr>
        <w:pStyle w:val="110"/>
        <w:spacing w:before="0" w:afterLines="50" w:after="156" w:line="240" w:lineRule="auto"/>
        <w:jc w:val="center"/>
        <w:rPr>
          <w:rFonts w:ascii="Times New Roman" w:hAnsi="Times New Roman"/>
          <w:bCs/>
          <w:sz w:val="24"/>
          <w:szCs w:val="24"/>
        </w:rPr>
      </w:pPr>
    </w:p>
    <w:p>
      <w:pPr>
        <w:pStyle w:val="110"/>
        <w:spacing w:before="0" w:afterLines="50" w:after="156" w:line="240" w:lineRule="auto"/>
        <w:jc w:val="center"/>
        <w:rPr>
          <w:rFonts w:ascii="Times New Roman" w:hAnsi="Times New Roman"/>
          <w:bCs/>
          <w:sz w:val="24"/>
          <w:szCs w:val="24"/>
        </w:rPr>
      </w:pPr>
    </w:p>
    <w:p>
      <w:pPr>
        <w:pStyle w:val="110"/>
        <w:spacing w:before="0" w:afterLines="50" w:after="156" w:line="240" w:lineRule="auto"/>
        <w:rPr>
          <w:rFonts w:ascii="Times New Roman" w:hAnsi="Times New Roman"/>
          <w:bCs/>
          <w:sz w:val="24"/>
          <w:szCs w:val="24"/>
        </w:rPr>
      </w:pPr>
    </w:p>
    <w:p/>
    <w:p>
      <w:pPr>
        <w:pStyle w:val="110"/>
        <w:spacing w:before="0" w:afterLines="50" w:after="156" w:line="240" w:lineRule="auto"/>
        <w:rPr>
          <w:rFonts w:ascii="Times New Roman" w:hAnsi="Times New Roman"/>
          <w:bCs/>
          <w:sz w:val="24"/>
          <w:szCs w:val="24"/>
        </w:rPr>
      </w:pPr>
    </w:p>
    <w:p>
      <w:pPr>
        <w:spacing w:afterLines="50" w:after="156"/>
        <w:jc w:val="both"/>
        <w:rPr>
          <w:bCs/>
          <w:sz w:val="24"/>
        </w:rPr>
      </w:pPr>
      <w:r>
        <w:rPr>
          <w:bCs/>
          <w:sz w:val="24"/>
        </w:rPr>
        <w:br w:type="page"/>
      </w:r>
    </w:p>
    <w:p>
      <w:pPr>
        <w:pStyle w:val="110"/>
        <w:spacing w:before="0" w:afterLines="50" w:after="156" w:line="240" w:lineRule="auto"/>
        <w:rPr>
          <w:rFonts w:ascii="Times New Roman" w:hAnsi="Times New Roman"/>
          <w:bCs/>
          <w:szCs w:val="30"/>
        </w:rPr>
      </w:pPr>
      <w:r>
        <w:rPr>
          <w:rFonts w:ascii="Times New Roman" w:hAnsi="Times New Roman"/>
          <w:bCs/>
          <w:szCs w:val="30"/>
        </w:rPr>
        <w:t>十、供应商认为应当提交的与比选有关的其他</w:t>
      </w:r>
      <w:r>
        <w:rPr>
          <w:rFonts w:ascii="Times New Roman" w:hAnsi="Times New Roman" w:hint="eastAsia"/>
          <w:bCs/>
          <w:szCs w:val="30"/>
        </w:rPr>
        <w:t>文件</w:t>
      </w:r>
      <w:r>
        <w:rPr>
          <w:rFonts w:ascii="Times New Roman" w:hAnsi="Times New Roman"/>
          <w:bCs/>
          <w:szCs w:val="30"/>
        </w:rPr>
        <w:t>或证书（格式自拟）</w:t>
      </w:r>
    </w:p>
    <w:p>
      <w:pPr>
        <w:spacing w:line="560" w:lineRule="exact"/>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spacing w:line="560" w:lineRule="exact"/>
        <w:rPr>
          <w:sz w:val="24"/>
        </w:rPr>
      </w:pPr>
    </w:p>
    <w:p>
      <w:pPr>
        <w:spacing w:line="560" w:lineRule="exact"/>
        <w:rPr>
          <w:sz w:val="24"/>
        </w:rPr>
      </w:pPr>
    </w:p>
    <w:p>
      <w:pPr>
        <w:spacing w:line="560" w:lineRule="exact"/>
        <w:rPr>
          <w:sz w:val="24"/>
        </w:rPr>
      </w:pPr>
      <w:r>
        <w:rPr>
          <w:sz w:val="24"/>
        </w:rPr>
        <w:t>&lt;完&gt;</w:t>
      </w:r>
    </w:p>
    <w:sectPr>
      <w:footerReference w:type="even" r:id="rId6"/>
      <w:type w:val="nextColumn"/>
      <w:pgSz w:w="11906" w:h="16838"/>
      <w:pgMar w:top="1134" w:right="1134" w:bottom="1134" w:left="1247" w:header="567" w:footer="567"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50"/>
    <w:family w:val="auto"/>
    <w:pitch w:val="variable"/>
    <w:sig w:usb0="00000003" w:usb1="288F0000" w:usb2="00000006" w:usb3="00000000" w:csb0="00040001" w:csb1="00000000"/>
  </w:font>
  <w:font w:name="方正黑体_GBK">
    <w:panose1 w:val="02010600010101010101"/>
    <w:charset w:val="86"/>
    <w:family w:val="script"/>
    <w:pitch w:val="variable"/>
    <w:sig w:usb0="00000001" w:usb1="080E0000" w:usb2="00000000" w:usb3="00000000" w:csb0="00040000" w:csb1="00000000"/>
  </w:font>
  <w:font w:name="Times New Roman">
    <w:panose1 w:val="02020603050405020304"/>
    <w:charset w:val="01"/>
    <w:family w:val="auto"/>
    <w:pitch w:val="variable"/>
    <w:sig w:usb0="E0002AFF" w:usb1="C0007841" w:usb2="00000009" w:usb3="00000000" w:csb0="400001FF" w:csb1="FFFF0000"/>
  </w:font>
  <w:font w:name="方正仿宋_GBK">
    <w:panose1 w:val="02000000000000000000"/>
    <w:charset w:val="86"/>
    <w:family w:val="script"/>
    <w:pitch w:val="variable"/>
    <w:sig w:usb0="A00002BF" w:usb1="38CF7CFA" w:usb2="00082016" w:usb3="00000000" w:csb0="00040001" w:csb1="00000000"/>
  </w:font>
  <w:font w:name="Arial">
    <w:panose1 w:val="020B0604020202020204"/>
    <w:charset w:val="01"/>
    <w:family w:val="swiss"/>
    <w:pitch w:val="variable"/>
    <w:sig w:usb0="E0002AFF" w:usb1="C0007843" w:usb2="00000009" w:usb3="00000000" w:csb0="400001FF" w:csb1="FFFF0000"/>
  </w:font>
  <w:font w:name="Segoe UI Symbol">
    <w:panose1 w:val="020B0502040204020203"/>
    <w:charset w:val="00"/>
    <w:family w:val="swiss"/>
    <w:pitch w:val="variable"/>
    <w:sig w:usb0="8000006F" w:usb1="1200FBEF" w:usb2="0064C000" w:usb3="00000002" w:csb0="00000001" w:csb1="40000000"/>
  </w:font>
  <w:font w:name="仿宋">
    <w:panose1 w:val="02010609060101010101"/>
    <w:charset w:val="86"/>
    <w:family w:val="modern"/>
    <w:pitch w:val="variable"/>
    <w:sig w:usb0="800002BF" w:usb1="38CF7CFA" w:usb2="00000016" w:usb3="00000000" w:csb0="00040001" w:csb1="00000000"/>
  </w:font>
  <w:font w:name="等线">
    <w:altName w:val="华文仿宋"/>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2000019F" w:csb1="00000000"/>
  </w:font>
  <w:font w:name="黑体">
    <w:panose1 w:val="02010609060101010101"/>
    <w:charset w:val="86"/>
    <w:family w:val="auto"/>
    <w:pitch w:val="variable"/>
    <w:sig w:usb0="800002BF" w:usb1="38CF7CFA" w:usb2="00000016" w:usb3="00000000" w:csb0="00040001" w:csb1="00000000"/>
  </w:font>
  <w:font w:name="Courier New">
    <w:panose1 w:val="02070309020205020404"/>
    <w:charset w:val="01"/>
    <w:family w:val="modern"/>
    <w:pitch w:val="variable"/>
    <w:sig w:usb0="E0002AFF" w:usb1="C0007843" w:usb2="00000009" w:usb3="00000000" w:csb0="400001FF" w:csb1="FFFF0000"/>
  </w:font>
  <w:font w:name="Garamond">
    <w:panose1 w:val="02020404030301010803"/>
    <w:charset w:val="00"/>
    <w:family w:val="roman"/>
    <w:pitch w:val="variable"/>
    <w:sig w:usb0="00000287" w:usb1="00000000" w:usb2="00000000" w:usb3="00000000" w:csb0="0000009F" w:csb1="DFD70000"/>
  </w:font>
  <w:font w:name="仿宋_GB2312">
    <w:altName w:val="仿宋"/>
    <w:panose1 w:val="00000000000000000000"/>
    <w:charset w:val="86"/>
    <w:family w:val="modern"/>
    <w:pitch w:val="variable"/>
    <w:sig w:usb0="00000000" w:usb1="00000000" w:usb2="00000000" w:usb3="00000000" w:csb0="00040000" w:csb1="00000000"/>
  </w:font>
  <w:font w:name="Cambria">
    <w:panose1 w:val="02040503050406030204"/>
    <w:charset w:val="00"/>
    <w:family w:val="roman"/>
    <w:pitch w:val="variable"/>
    <w:sig w:usb0="E00002FF" w:usb1="400004FF" w:usb2="00000000" w:usb3="00000000" w:csb0="2000019F" w:csb1="00000000"/>
  </w:font>
  <w:font w:name="Microsoft JhengHei">
    <w:panose1 w:val="020B0604030504040204"/>
    <w:charset w:val="88"/>
    <w:family w:val="swiss"/>
    <w:pitch w:val="variable"/>
    <w:sig w:usb0="00000087" w:usb1="28AF4000" w:usb2="00000016" w:usb3="00000000" w:csb0="00100009" w:csb1="00000000"/>
  </w:font>
  <w:font w:name="??">
    <w:altName w:val="Times New Roman"/>
    <w:panose1 w:val="00000000000000000000"/>
    <w:charset w:val="00"/>
    <w:family w:val="auto"/>
    <w:pitch w:val="variable"/>
    <w:sig w:usb0="00000000" w:usb1="00000000" w:usb2="00000000" w:usb3="00000000" w:csb0="00000001" w:csb1="00000000"/>
  </w:font>
  <w:font w:name="Arial Unicode MS">
    <w:altName w:val="华文仿宋"/>
    <w:panose1 w:val="020B0604020202020204"/>
    <w:charset w:val="86"/>
    <w:family w:val="swiss"/>
    <w:pitch w:val="variable"/>
    <w:sig w:usb0="FFFFFFFF" w:usb1="E9FFFFFF" w:usb2="0000003F" w:usb3="00000000" w:csb0="603F01FF" w:csb1="FFFF0000"/>
  </w:font>
  <w:font w:name="Tahoma">
    <w:panose1 w:val="020B0604030504040204"/>
    <w:charset w:val="00"/>
    <w:family w:val="swiss"/>
    <w:pitch w:val="variable"/>
    <w:sig w:usb0="E1002EFF" w:usb1="C000605B" w:usb2="00000029" w:usb3="00000000" w:csb0="200101FF" w:csb1="20280000"/>
  </w:font>
  <w:font w:name="华文仿宋">
    <w:panose1 w:val="02010600040101010101"/>
    <w:charset w:val="86"/>
    <w:family w:val="auto"/>
    <w:pitch w:val="variable"/>
    <w:sig w:usb0="00000287" w:usb1="080F0000" w:usb2="00000000" w:usb3="00000000" w:csb0="0004009F" w:csb1="DFD70000"/>
  </w:font>
  <w:font w:name="华文细黑">
    <w:panose1 w:val="02010600040101010101"/>
    <w:charset w:val="86"/>
    <w:family w:val="auto"/>
    <w:pitch w:val="variable"/>
    <w:sig w:usb0="00000287" w:usb1="080F0000" w:usb2="00000000" w:usb3="00000000" w:csb0="0004009F" w:csb1="DFD70000"/>
  </w:font>
  <w:font w:name="Century Gothic">
    <w:panose1 w:val="020B0502020202020204"/>
    <w:charset w:val="00"/>
    <w:family w:val="swiss"/>
    <w:pitch w:val="variable"/>
    <w:sig w:usb0="00000287" w:usb1="00000000" w:usb2="00000000" w:usb3="00000000" w:csb0="2000009F" w:csb1="DFD70000"/>
  </w:font>
  <w:font w:name="Verdana">
    <w:panose1 w:val="020B0604030504040204"/>
    <w:charset w:val="00"/>
    <w:family w:val="swiss"/>
    <w:pitch w:val="variable"/>
    <w:sig w:usb0="A10006FF" w:usb1="4000205B" w:usb2="00000010"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51"/>
      <w:tabs>
        <w:tab w:val="center" w:pos="4153"/>
        <w:tab w:val="right" w:pos="8306"/>
      </w:tabs>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pPr>
      <w:pStyle w:val="5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51"/>
      <w:tabs>
        <w:tab w:val="center" w:pos="4153"/>
        <w:tab w:val="right" w:pos="8306"/>
      </w:tabs>
      <w:rPr>
        <w:rStyle w:val="78"/>
      </w:rPr>
    </w:pPr>
    <w:r>
      <w:rPr>
        <w:rStyle w:val="78"/>
      </w:rPr>
      <w:fldChar w:fldCharType="begin"/>
    </w:r>
    <w:r>
      <w:rPr>
        <w:rStyle w:val="78"/>
      </w:rPr>
      <w:instrText xml:space="preserve">PAGE  </w:instrText>
    </w:r>
    <w:r>
      <w:rPr>
        <w:rStyle w:val="78"/>
      </w:rPr>
      <w:fldChar w:fldCharType="separate"/>
    </w:r>
    <w:r>
      <w:rPr>
        <w:rStyle w:val="78"/>
      </w:rPr>
      <w:fldChar w:fldCharType="end"/>
    </w:r>
  </w:p>
  <w:p>
    <w:pPr>
      <w:pStyle w:val="5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51"/>
      <w:tabs>
        <w:tab w:val="center" w:pos="4153"/>
        <w:tab w:val="right" w:pos="8306"/>
      </w:tabs>
    </w:pPr>
    <w:r>
      <w:rPr>
        <w:rStyle w:val="78"/>
      </w:rPr>
      <w:fldChar w:fldCharType="begin"/>
    </w:r>
    <w:r>
      <w:rPr>
        <w:rStyle w:val="78"/>
      </w:rPr>
      <w:instrText xml:space="preserve"> PAGE </w:instrText>
    </w:r>
    <w:r>
      <w:rPr>
        <w:rStyle w:val="78"/>
      </w:rPr>
      <w:fldChar w:fldCharType="separate"/>
    </w:r>
    <w:r>
      <w:rPr>
        <w:rStyle w:val="78"/>
      </w:rPr>
      <w:t>54</w:t>
    </w:r>
    <w:r>
      <w:rPr>
        <w:rStyle w:val="78"/>
      </w:rPr>
      <w:fldChar w:fldCharType="end"/>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51"/>
      <w:tabs>
        <w:tab w:val="center" w:pos="4153"/>
        <w:tab w:val="right" w:pos="8306"/>
      </w:tabs>
      <w:rPr>
        <w:rStyle w:val="78"/>
      </w:rPr>
    </w:pPr>
    <w:r>
      <w:rPr>
        <w:rStyle w:val="78"/>
      </w:rPr>
      <w:fldChar w:fldCharType="begin"/>
    </w:r>
    <w:r>
      <w:rPr>
        <w:rStyle w:val="78"/>
      </w:rPr>
      <w:instrText xml:space="preserve">PAGE  </w:instrText>
    </w:r>
    <w:r>
      <w:rPr>
        <w:rStyle w:val="78"/>
      </w:rPr>
      <w:fldChar w:fldCharType="separate"/>
    </w:r>
    <w:r>
      <w:rPr>
        <w:rStyle w:val="78"/>
      </w:rPr>
      <w:fldChar w:fldCharType="end"/>
    </w:r>
  </w:p>
  <w:p>
    <w:pPr>
      <w:pStyle w:val="51"/>
      <w:tabs>
        <w:tab w:val="center" w:pos="4153"/>
        <w:tab w:val="right" w:pos="8306"/>
      </w:tabs>
    </w:pPr>
  </w:p>
  <w:p/>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881C2C5C"/>
    <w:multiLevelType w:val="singleLevel"/>
    <w:tmpl w:val="881C2C5C"/>
    <w:lvl w:ilvl="0">
      <w:start w:val="2"/>
      <w:numFmt w:val="decimal"/>
      <w:lvlRestart w:val="0"/>
      <w:suff w:val="nothing"/>
      <w:lvlText w:val="%1、"/>
      <w:lvlJc w:val="left"/>
      <w:pPr>
        <w:ind w:left="0" w:hanging="0"/>
      </w:pPr>
    </w:lvl>
  </w:abstractNum>
  <w:abstractNum w:abstractNumId="1">
    <w:nsid w:val="DC3A0085"/>
    <w:multiLevelType w:val="singleLevel"/>
    <w:tmpl w:val="DC3A0085"/>
    <w:lvl w:ilvl="0">
      <w:start w:val="1"/>
      <w:numFmt w:val="decimal"/>
      <w:lvlRestart w:val="0"/>
      <w:suff w:val="nothing"/>
      <w:lvlText w:val="（%1）"/>
      <w:lvlJc w:val="left"/>
      <w:pPr>
        <w:ind w:left="0" w:hanging="0"/>
      </w:pPr>
    </w:lvl>
  </w:abstractNum>
  <w:abstractNum w:abstractNumId="2">
    <w:nsid w:val="F7D0801A"/>
    <w:multiLevelType w:val="singleLevel"/>
    <w:tmpl w:val="F7D0801A"/>
    <w:lvl w:ilvl="0">
      <w:start w:val="1"/>
      <w:numFmt w:val="decimal"/>
      <w:lvlRestart w:val="0"/>
      <w:lvlText w:val="%1."/>
      <w:lvlJc w:val="left"/>
      <w:pPr>
        <w:ind w:left="0" w:hanging="0"/>
      </w:pPr>
    </w:lvl>
  </w:abstractNum>
  <w:abstractNum w:abstractNumId="3">
    <w:nsid w:val="3571F3FF"/>
    <w:multiLevelType w:val="multilevel"/>
    <w:tmpl w:val="99F5BA44"/>
    <w:lvl w:ilvl="0">
      <w:start w:val="1"/>
      <w:numFmt w:val="upperLetter"/>
      <w:lvlRestart w:val="0"/>
      <w:pStyle w:val="24"/>
      <w:lvlText w:val="%1."/>
      <w:lvlJc w:val="left"/>
      <w:pPr>
        <w:ind w:left="780" w:hanging="360"/>
      </w:pPr>
      <w:rPr>
        <w:rFonts w:hint="eastAsia"/>
      </w:rPr>
    </w:lvl>
    <w:lvl w:ilvl="1">
      <w:start w:val="1"/>
      <w:numFmt w:val="decimal"/>
      <w:lvlText w:val="%2．"/>
      <w:lvlJc w:val="left"/>
      <w:pPr>
        <w:ind w:left="1140" w:hanging="720"/>
      </w:pPr>
      <w:rPr>
        <w:rFonts w:hint="eastAsia"/>
      </w:rPr>
    </w:lvl>
    <w:lvl w:ilvl="2">
      <w:start w:val="1"/>
      <w:numFmt w:val="decimal"/>
      <w:lvlText w:val="（%3）"/>
      <w:lvlJc w:val="left"/>
      <w:pPr>
        <w:ind w:left="1920" w:hanging="108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E627004B"/>
    <w:multiLevelType w:val="multilevel"/>
    <w:tmpl w:val="E627004B"/>
    <w:lvl w:ilvl="0">
      <w:start w:val="0"/>
      <w:numFmt w:val="decimal"/>
      <w:lvlRestart w:val="0"/>
      <w:pStyle w:val="105"/>
      <w:lvlJc w:val="left"/>
      <w:pPr>
        <w:ind w:left="0" w:hanging="0"/>
      </w:pPr>
    </w:lvl>
    <w:lvl w:ilvl="1">
      <w:start w:val="0"/>
      <w:numFmt w:val="decimal"/>
      <w:lvlJc w:val="left"/>
      <w:pPr>
        <w:ind w:left="0" w:hanging="0"/>
      </w:pPr>
    </w:lvl>
    <w:lvl w:ilvl="2">
      <w:start w:val="0"/>
      <w:numFmt w:val="decimal"/>
      <w:lvlJc w:val="left"/>
      <w:pPr>
        <w:ind w:left="0" w:hanging="0"/>
      </w:pPr>
    </w:lvl>
    <w:lvl w:ilvl="3">
      <w:start w:val="0"/>
      <w:numFmt w:val="decimal"/>
      <w:lvlJc w:val="left"/>
      <w:pPr>
        <w:ind w:left="0" w:hanging="0"/>
      </w:pPr>
    </w:lvl>
    <w:lvl w:ilvl="4">
      <w:start w:val="0"/>
      <w:numFmt w:val="decimal"/>
      <w:lvlJc w:val="left"/>
      <w:pPr>
        <w:ind w:left="0" w:hanging="0"/>
      </w:pPr>
    </w:lvl>
    <w:lvl w:ilvl="5">
      <w:start w:val="0"/>
      <w:numFmt w:val="decimal"/>
      <w:lvlJc w:val="left"/>
      <w:pPr>
        <w:ind w:left="0" w:hanging="0"/>
      </w:pPr>
    </w:lvl>
    <w:lvl w:ilvl="6">
      <w:start w:val="0"/>
      <w:numFmt w:val="decimal"/>
      <w:lvlJc w:val="left"/>
      <w:pPr>
        <w:ind w:left="0" w:hanging="0"/>
      </w:pPr>
    </w:lvl>
    <w:lvl w:ilvl="7">
      <w:start w:val="0"/>
      <w:numFmt w:val="decimal"/>
      <w:lvlJc w:val="left"/>
      <w:pPr>
        <w:ind w:left="0" w:hanging="0"/>
      </w:pPr>
    </w:lvl>
    <w:lvl w:ilvl="8">
      <w:start w:val="0"/>
      <w:numFmt w:val="decimal"/>
      <w:lvlJc w:val="left"/>
      <w:pPr>
        <w:ind w:left="0" w:hanging="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73"/>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rPr>
      <w:rFonts w:ascii="Times New Roman" w:eastAsia="宋体" w:cs="Times New Roman" w:hAnsi="Times New Roman"/>
      <w:kern w:val="2"/>
      <w:sz w:val="21"/>
      <w:szCs w:val="24"/>
      <w:lang w:val="en-US" w:eastAsia="zh-CN" w:bidi="ar-SA"/>
    </w:rPr>
  </w:style>
  <w:style w:type="paragraph" w:styleId="1">
    <w:name w:val="heading 1"/>
    <w:basedOn w:val="0"/>
    <w:next w:val="0"/>
    <w:pPr>
      <w:keepNext/>
      <w:tabs>
        <w:tab w:val="left" w:pos="432"/>
      </w:tabs>
      <w:ind w:left="432" w:hanging="432"/>
      <w:jc w:val="center"/>
      <w:outlineLvl w:val="0"/>
    </w:pPr>
    <w:rPr>
      <w:rFonts w:ascii="黑体" w:eastAsia="黑体"/>
      <w:kern w:val="0"/>
      <w:sz w:val="52"/>
      <w:szCs w:val="20"/>
    </w:rPr>
  </w:style>
  <w:style w:type="paragraph" w:styleId="2">
    <w:name w:val="heading 2"/>
    <w:basedOn w:val="0"/>
    <w:autoRedefine/>
    <w:next w:val="16"/>
    <w:pPr>
      <w:keepNext/>
      <w:keepLines/>
      <w:spacing w:before="260" w:after="260" w:line="415" w:lineRule="auto"/>
      <w:jc w:val="center"/>
      <w:outlineLvl w:val="1"/>
    </w:pPr>
    <w:rPr>
      <w:rFonts w:ascii="Arial" w:eastAsia="黑体" w:hAnsi="Arial"/>
      <w:b/>
      <w:kern w:val="0"/>
      <w:sz w:val="36"/>
      <w:szCs w:val="20"/>
    </w:rPr>
  </w:style>
  <w:style w:type="paragraph" w:styleId="3">
    <w:name w:val="heading 3"/>
    <w:basedOn w:val="0"/>
    <w:autoRedefine/>
    <w:next w:val="0"/>
    <w:pPr>
      <w:keepNext/>
      <w:keepLines/>
      <w:spacing w:before="260" w:after="260" w:line="415" w:lineRule="auto"/>
      <w:outlineLvl w:val="2"/>
    </w:pPr>
    <w:rPr>
      <w:b/>
      <w:bCs/>
      <w:sz w:val="32"/>
      <w:szCs w:val="32"/>
    </w:rPr>
  </w:style>
  <w:style w:type="paragraph" w:styleId="4">
    <w:name w:val="heading 4"/>
    <w:basedOn w:val="0"/>
    <w:autoRedefine/>
    <w:next w:val="0"/>
    <w:pPr>
      <w:keepNext/>
      <w:keepLines/>
      <w:spacing w:before="280" w:after="290" w:line="377" w:lineRule="auto"/>
      <w:outlineLvl w:val="3"/>
    </w:pPr>
    <w:rPr>
      <w:rFonts w:ascii="Arial" w:eastAsia="黑体" w:hAnsi="Arial"/>
      <w:b/>
      <w:bCs/>
      <w:sz w:val="28"/>
      <w:szCs w:val="28"/>
    </w:rPr>
  </w:style>
  <w:style w:type="paragraph" w:styleId="5">
    <w:name w:val="heading 5"/>
    <w:basedOn w:val="0"/>
    <w:autoRedefine/>
    <w:next w:val="0"/>
    <w:pPr>
      <w:keepNext/>
      <w:keepLines/>
      <w:spacing w:before="120" w:after="120" w:line="360" w:lineRule="auto"/>
      <w:ind w:firstLine="499"/>
      <w:outlineLvl w:val="4"/>
    </w:pPr>
    <w:rPr>
      <w:rFonts w:ascii="宋体"/>
      <w:b/>
      <w:kern w:val="0"/>
      <w:sz w:val="24"/>
      <w:szCs w:val="20"/>
    </w:rPr>
  </w:style>
  <w:style w:type="paragraph" w:styleId="6">
    <w:name w:val="heading 6"/>
    <w:basedOn w:val="0"/>
    <w:autoRedefine/>
    <w:next w:val="0"/>
    <w:pPr>
      <w:keepNext/>
      <w:keepLines/>
      <w:tabs>
        <w:tab w:val="left" w:pos="1440"/>
      </w:tabs>
      <w:spacing w:before="240" w:after="64" w:line="319" w:lineRule="auto"/>
      <w:ind w:left="1152" w:hanging="1152"/>
      <w:outlineLvl w:val="5"/>
    </w:pPr>
    <w:rPr>
      <w:rFonts w:ascii="Arial" w:eastAsia="黑体" w:hAnsi="Arial"/>
      <w:b/>
      <w:bCs/>
      <w:kern w:val="0"/>
      <w:sz w:val="24"/>
    </w:rPr>
  </w:style>
  <w:style w:type="paragraph" w:styleId="7">
    <w:name w:val="heading 7"/>
    <w:basedOn w:val="0"/>
    <w:autoRedefine/>
    <w:next w:val="0"/>
    <w:pPr>
      <w:keepNext/>
      <w:keepLines/>
      <w:tabs>
        <w:tab w:val="left" w:pos="2520"/>
      </w:tabs>
      <w:spacing w:before="240" w:after="64" w:line="319" w:lineRule="auto"/>
      <w:ind w:left="1296" w:hanging="1296"/>
      <w:outlineLvl w:val="6"/>
    </w:pPr>
    <w:rPr>
      <w:b/>
      <w:bCs/>
      <w:kern w:val="0"/>
      <w:sz w:val="24"/>
    </w:rPr>
  </w:style>
  <w:style w:type="paragraph" w:styleId="8">
    <w:name w:val="heading 8"/>
    <w:basedOn w:val="0"/>
    <w:autoRedefine/>
    <w:next w:val="0"/>
    <w:pPr>
      <w:keepNext/>
      <w:keepLines/>
      <w:tabs>
        <w:tab w:val="left" w:pos="1440"/>
      </w:tabs>
      <w:spacing w:before="240" w:after="64" w:line="319" w:lineRule="auto"/>
      <w:ind w:left="1440" w:hanging="1440"/>
      <w:outlineLvl w:val="7"/>
    </w:pPr>
    <w:rPr>
      <w:rFonts w:ascii="Arial" w:eastAsia="黑体" w:hAnsi="Arial"/>
      <w:kern w:val="0"/>
      <w:sz w:val="24"/>
    </w:rPr>
  </w:style>
  <w:style w:type="paragraph" w:styleId="9">
    <w:name w:val="heading 9"/>
    <w:basedOn w:val="0"/>
    <w:autoRedefine/>
    <w:next w:val="0"/>
    <w:pPr>
      <w:keepNext/>
      <w:keepLines/>
      <w:tabs>
        <w:tab w:val="left" w:pos="1584"/>
      </w:tabs>
      <w:spacing w:before="240" w:after="64" w:line="319" w:lineRule="auto"/>
      <w:ind w:left="1584" w:hanging="1584"/>
      <w:outlineLvl w:val="8"/>
    </w:pPr>
    <w:rPr>
      <w:rFonts w:ascii="Arial" w:eastAsia="黑体" w:hAnsi="Arial"/>
      <w:kern w:val="0"/>
      <w:szCs w:val="21"/>
    </w:rPr>
  </w:style>
  <w:style w:type="character" w:default="1" w:styleId="10">
    <w:name w:val="Default Paragraph Font"/>
  </w:style>
  <w:style w:type="paragraph" w:styleId="15">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cs="Times New Roman" w:hAnsi="Courier New"/>
      <w:sz w:val="24"/>
      <w:lang w:val="en-US" w:eastAsia="zh-CN" w:bidi="ar-SA"/>
    </w:rPr>
  </w:style>
  <w:style w:type="paragraph" w:styleId="16">
    <w:name w:val="Normal Indent"/>
    <w:basedOn w:val="0"/>
    <w:pPr>
      <w:ind w:firstLineChars="200" w:firstLine="200"/>
    </w:pPr>
  </w:style>
  <w:style w:type="paragraph" w:styleId="17">
    <w:name w:val="List 3"/>
    <w:basedOn w:val="0"/>
    <w:autoRedefine/>
    <w:pPr>
      <w:ind w:left="1260" w:hanging="420"/>
    </w:pPr>
    <w:rPr>
      <w:rFonts w:ascii="Calibri" w:hAnsi="Calibri"/>
      <w:szCs w:val="21"/>
    </w:rPr>
  </w:style>
  <w:style w:type="paragraph" w:styleId="18">
    <w:name w:val="List Number"/>
    <w:basedOn w:val="0"/>
    <w:pPr>
      <w:ind w:left="1134" w:hanging="425"/>
    </w:pPr>
    <w:rPr>
      <w:rFonts w:ascii="Calibri" w:hAnsi="Calibri"/>
      <w:szCs w:val="21"/>
    </w:rPr>
  </w:style>
  <w:style w:type="paragraph" w:styleId="19">
    <w:name w:val="List Number 2"/>
    <w:basedOn w:val="18"/>
    <w:pPr>
      <w:tabs>
        <w:tab w:val="left" w:pos="0"/>
        <w:tab w:val="left" w:pos="360"/>
      </w:tabs>
      <w:spacing w:line="360" w:lineRule="auto"/>
      <w:ind w:left="1080" w:right="360" w:hanging="137"/>
    </w:pPr>
    <w:rPr>
      <w:rFonts w:ascii="Garamond" w:cs="Garamond" w:hAnsi="Garamond"/>
      <w:color w:val="000000"/>
      <w:kern w:val="0"/>
    </w:rPr>
  </w:style>
  <w:style w:type="paragraph" w:styleId="20">
    <w:name w:val="table of authorities"/>
    <w:basedOn w:val="0"/>
    <w:autoRedefine/>
    <w:next w:val="0"/>
    <w:pPr>
      <w:ind w:left="420"/>
    </w:pPr>
    <w:rPr>
      <w:rFonts w:ascii="Calibri" w:hAnsi="Calibri"/>
      <w:szCs w:val="21"/>
    </w:rPr>
  </w:style>
  <w:style w:type="paragraph" w:styleId="21">
    <w:name w:val="Note Heading"/>
    <w:basedOn w:val="0"/>
    <w:autoRedefine/>
    <w:next w:val="0"/>
    <w:pPr>
      <w:jc w:val="center"/>
    </w:pPr>
    <w:rPr>
      <w:rFonts w:ascii="Calibri" w:hAnsi="Calibri"/>
      <w:szCs w:val="21"/>
    </w:rPr>
  </w:style>
  <w:style w:type="paragraph" w:styleId="22">
    <w:name w:val="List Bullet 4"/>
    <w:basedOn w:val="0"/>
    <w:pPr>
      <w:tabs>
        <w:tab w:val="left" w:pos="0"/>
        <w:tab w:val="left" w:pos="1620"/>
      </w:tabs>
    </w:pPr>
    <w:rPr>
      <w:rFonts w:ascii="Calibri" w:hAnsi="Calibri"/>
      <w:szCs w:val="21"/>
    </w:rPr>
  </w:style>
  <w:style w:type="paragraph" w:styleId="23">
    <w:name w:val="E-mail Signature"/>
    <w:basedOn w:val="0"/>
    <w:rPr>
      <w:rFonts w:ascii="Calibri" w:hAnsi="Calibri"/>
      <w:szCs w:val="21"/>
    </w:rPr>
  </w:style>
  <w:style w:type="paragraph" w:styleId="24">
    <w:name w:val="caption"/>
    <w:basedOn w:val="0"/>
    <w:next w:val="0"/>
    <w:pPr>
      <w:numPr>
        <w:ilvl w:val="0"/>
        <w:numId w:val="4"/>
      </w:numPr>
      <w:spacing w:line="480" w:lineRule="exact"/>
    </w:pPr>
    <w:rPr>
      <w:rFonts w:ascii="仿宋_GB2312" w:eastAsia="仿宋_GB2312"/>
      <w:sz w:val="30"/>
    </w:rPr>
  </w:style>
  <w:style w:type="paragraph" w:styleId="25">
    <w:name w:val="List Bullet"/>
    <w:basedOn w:val="0"/>
    <w:pPr>
      <w:tabs>
        <w:tab w:val="left" w:pos="360"/>
      </w:tabs>
      <w:spacing w:line="360" w:lineRule="auto"/>
      <w:ind w:firstLine="360"/>
    </w:pPr>
    <w:rPr>
      <w:rFonts w:ascii="宋体" w:cs="宋体"/>
      <w:kern w:val="24"/>
      <w:sz w:val="24"/>
    </w:rPr>
  </w:style>
  <w:style w:type="paragraph" w:styleId="26">
    <w:name w:val="Document Map"/>
    <w:basedOn w:val="0"/>
    <w:autoRedefine/>
    <w:pPr>
      <w:shd w:val="clear" w:color="auto" w:fill="000080"/>
    </w:pPr>
    <w:rPr>
      <w:rFonts w:ascii="Calibri" w:hAnsi="Calibri"/>
      <w:sz w:val="24"/>
    </w:rPr>
  </w:style>
  <w:style w:type="paragraph" w:styleId="27">
    <w:name w:val="toa heading"/>
    <w:basedOn w:val="0"/>
    <w:autoRedefine/>
    <w:next w:val="0"/>
    <w:pPr>
      <w:spacing w:before="120"/>
    </w:pPr>
    <w:rPr>
      <w:rFonts w:ascii="Arial" w:hAnsi="Arial"/>
      <w:sz w:val="24"/>
      <w:szCs w:val="21"/>
    </w:rPr>
  </w:style>
  <w:style w:type="paragraph" w:styleId="28">
    <w:name w:val="annotation text"/>
    <w:basedOn w:val="0"/>
    <w:pPr>
      <w:adjustRightInd w:val="0"/>
      <w:spacing w:line="360" w:lineRule="atLeast"/>
      <w:textAlignment w:val="baseline"/>
    </w:pPr>
    <w:rPr>
      <w:kern w:val="0"/>
      <w:sz w:val="24"/>
      <w:szCs w:val="20"/>
    </w:rPr>
  </w:style>
  <w:style w:type="paragraph" w:styleId="29">
    <w:name w:val="Salutation"/>
    <w:basedOn w:val="0"/>
    <w:next w:val="0"/>
    <w:rPr>
      <w:rFonts w:ascii="Calibri" w:hAnsi="Calibri"/>
      <w:szCs w:val="21"/>
    </w:rPr>
  </w:style>
  <w:style w:type="paragraph" w:styleId="30">
    <w:name w:val="Body Text 3"/>
    <w:basedOn w:val="0"/>
    <w:autoRedefine/>
    <w:pPr>
      <w:spacing w:line="420" w:lineRule="exact"/>
    </w:pPr>
    <w:rPr>
      <w:rFonts w:ascii="Calibri" w:hAnsi="Calibri"/>
      <w:kern w:val="0"/>
      <w:sz w:val="16"/>
      <w:szCs w:val="16"/>
    </w:rPr>
  </w:style>
  <w:style w:type="paragraph" w:styleId="31">
    <w:name w:val="Closing"/>
    <w:basedOn w:val="0"/>
    <w:autoRedefine/>
    <w:pPr>
      <w:ind w:left="4320"/>
    </w:pPr>
    <w:rPr>
      <w:rFonts w:ascii="Calibri" w:hAnsi="Calibri"/>
      <w:szCs w:val="21"/>
    </w:rPr>
  </w:style>
  <w:style w:type="paragraph" w:styleId="32">
    <w:name w:val="List Bullet 3"/>
    <w:basedOn w:val="0"/>
    <w:pPr>
      <w:tabs>
        <w:tab w:val="left" w:pos="1200"/>
        <w:tab w:val="left" w:pos="2040"/>
      </w:tabs>
      <w:ind w:left="2040" w:hanging="360"/>
    </w:pPr>
    <w:rPr>
      <w:rFonts w:ascii="Calibri" w:hAnsi="Calibri"/>
      <w:szCs w:val="21"/>
    </w:rPr>
  </w:style>
  <w:style w:type="paragraph" w:styleId="33">
    <w:name w:val="Body Text"/>
    <w:basedOn w:val="0"/>
    <w:rPr>
      <w:rFonts w:ascii="仿宋_GB2312" w:eastAsia="仿宋_GB2312"/>
      <w:sz w:val="28"/>
    </w:rPr>
  </w:style>
  <w:style w:type="paragraph" w:styleId="34">
    <w:name w:val="Body Text Indent"/>
    <w:basedOn w:val="0"/>
    <w:autoRedefine/>
    <w:pPr>
      <w:ind w:firstLine="630"/>
    </w:pPr>
    <w:rPr>
      <w:rFonts w:eastAsia="仿宋_GB2312"/>
      <w:b/>
      <w:bCs/>
      <w:sz w:val="32"/>
    </w:rPr>
  </w:style>
  <w:style w:type="paragraph" w:styleId="35">
    <w:name w:val="List Number 3"/>
    <w:basedOn w:val="0"/>
    <w:pPr>
      <w:tabs>
        <w:tab w:val="left" w:pos="960"/>
        <w:tab w:val="left" w:pos="1200"/>
      </w:tabs>
      <w:ind w:left="960" w:hanging="960"/>
    </w:pPr>
    <w:rPr>
      <w:rFonts w:ascii="Calibri" w:hAnsi="Calibri"/>
      <w:szCs w:val="21"/>
    </w:rPr>
  </w:style>
  <w:style w:type="paragraph" w:styleId="36">
    <w:name w:val="List 2"/>
    <w:basedOn w:val="0"/>
    <w:pPr>
      <w:ind w:leftChars="200" w:left="400" w:hangingChars="200" w:hanging="200"/>
    </w:pPr>
    <w:rPr>
      <w:rFonts w:ascii="Calibri" w:hAnsi="Calibri"/>
      <w:szCs w:val="21"/>
    </w:rPr>
  </w:style>
  <w:style w:type="paragraph" w:styleId="37">
    <w:name w:val="List Continue"/>
    <w:basedOn w:val="0"/>
    <w:pPr>
      <w:spacing w:after="120"/>
      <w:ind w:left="420"/>
    </w:pPr>
    <w:rPr>
      <w:rFonts w:ascii="Calibri" w:hAnsi="Calibri"/>
      <w:szCs w:val="21"/>
    </w:rPr>
  </w:style>
  <w:style w:type="paragraph" w:styleId="38">
    <w:name w:val="Block Text"/>
    <w:basedOn w:val="0"/>
    <w:autoRedefine/>
    <w:pPr>
      <w:spacing w:after="120"/>
      <w:ind w:leftChars="700" w:left="700" w:rightChars="700" w:right="700"/>
    </w:pPr>
    <w:rPr>
      <w:rFonts w:ascii="Calibri" w:hAnsi="Calibri"/>
      <w:szCs w:val="21"/>
    </w:rPr>
  </w:style>
  <w:style w:type="paragraph" w:styleId="39">
    <w:name w:val="List Bullet 2"/>
    <w:basedOn w:val="0"/>
    <w:pPr>
      <w:tabs>
        <w:tab w:val="left" w:pos="780"/>
        <w:tab w:val="left" w:pos="1620"/>
      </w:tabs>
      <w:ind w:left="1620" w:hanging="360"/>
    </w:pPr>
    <w:rPr>
      <w:rFonts w:ascii="Calibri" w:hAnsi="Calibri"/>
      <w:szCs w:val="21"/>
    </w:rPr>
  </w:style>
  <w:style w:type="paragraph" w:styleId="40">
    <w:name w:val="HTML Address"/>
    <w:basedOn w:val="0"/>
    <w:rPr>
      <w:rFonts w:ascii="Calibri" w:hAnsi="Calibri"/>
      <w:i/>
      <w:szCs w:val="21"/>
    </w:rPr>
  </w:style>
  <w:style w:type="paragraph" w:styleId="41">
    <w:name w:val="index 4"/>
    <w:basedOn w:val="0"/>
    <w:autoRedefine/>
    <w:next w:val="0"/>
  </w:style>
  <w:style w:type="paragraph" w:styleId="42">
    <w:name w:val="toc 3"/>
    <w:basedOn w:val="0"/>
    <w:next w:val="0"/>
    <w:pPr>
      <w:ind w:left="400" w:right="255"/>
    </w:pPr>
    <w:rPr>
      <w:kern w:val="0"/>
      <w:sz w:val="24"/>
      <w:szCs w:val="20"/>
    </w:rPr>
  </w:style>
  <w:style w:type="paragraph" w:styleId="43">
    <w:name w:val="Plain Text"/>
    <w:basedOn w:val="0"/>
    <w:pPr>
      <w:spacing w:line="360" w:lineRule="auto"/>
    </w:pPr>
    <w:rPr>
      <w:rFonts w:ascii="宋体"/>
      <w:szCs w:val="21"/>
    </w:rPr>
  </w:style>
  <w:style w:type="paragraph" w:styleId="44">
    <w:name w:val="List Bullet 5"/>
    <w:basedOn w:val="0"/>
    <w:autoRedefine/>
    <w:pPr>
      <w:tabs>
        <w:tab w:val="left" w:pos="425"/>
        <w:tab w:val="left" w:pos="2040"/>
      </w:tabs>
      <w:ind w:left="425" w:hanging="425"/>
    </w:pPr>
    <w:rPr>
      <w:rFonts w:ascii="Calibri" w:hAnsi="Calibri"/>
      <w:szCs w:val="21"/>
    </w:rPr>
  </w:style>
  <w:style w:type="paragraph" w:styleId="45">
    <w:name w:val="List Number 4"/>
    <w:basedOn w:val="0"/>
    <w:pPr>
      <w:tabs>
        <w:tab w:val="left" w:pos="1620"/>
      </w:tabs>
      <w:ind w:left="1620" w:hanging="360"/>
    </w:pPr>
    <w:rPr>
      <w:rFonts w:ascii="Calibri" w:hAnsi="Calibri"/>
      <w:szCs w:val="21"/>
    </w:rPr>
  </w:style>
  <w:style w:type="paragraph" w:styleId="46">
    <w:name w:val="Date"/>
    <w:basedOn w:val="0"/>
    <w:autoRedefine/>
    <w:next w:val="0"/>
    <w:rPr>
      <w:sz w:val="24"/>
      <w:szCs w:val="20"/>
    </w:rPr>
  </w:style>
  <w:style w:type="paragraph" w:styleId="47">
    <w:name w:val="Body Text Indent 2"/>
    <w:basedOn w:val="0"/>
    <w:autoRedefine/>
    <w:pPr>
      <w:spacing w:line="400" w:lineRule="exact"/>
      <w:ind w:firstLineChars="192" w:firstLine="192"/>
    </w:pPr>
    <w:rPr>
      <w:rFonts w:ascii="宋体"/>
      <w:sz w:val="24"/>
    </w:rPr>
  </w:style>
  <w:style w:type="paragraph" w:styleId="48">
    <w:name w:val="endnote text"/>
    <w:basedOn w:val="0"/>
    <w:pPr>
      <w:snapToGrid w:val="0"/>
    </w:pPr>
    <w:rPr>
      <w:rFonts w:ascii="Calibri" w:hAnsi="Calibri"/>
      <w:szCs w:val="21"/>
    </w:rPr>
  </w:style>
  <w:style w:type="paragraph" w:styleId="49">
    <w:name w:val="List Continue 5"/>
    <w:basedOn w:val="0"/>
    <w:pPr>
      <w:spacing w:after="120"/>
      <w:ind w:left="2100"/>
    </w:pPr>
    <w:rPr>
      <w:rFonts w:ascii="Calibri" w:hAnsi="Calibri"/>
      <w:szCs w:val="21"/>
    </w:rPr>
  </w:style>
  <w:style w:type="paragraph" w:styleId="50">
    <w:name w:val="Balloon Text"/>
    <w:basedOn w:val="0"/>
    <w:autoRedefine/>
    <w:rPr>
      <w:sz w:val="18"/>
      <w:szCs w:val="18"/>
    </w:rPr>
  </w:style>
  <w:style w:type="paragraph" w:styleId="51">
    <w:name w:val="footer"/>
    <w:basedOn w:val="0"/>
    <w:autoRedefine/>
    <w:pPr>
      <w:tabs>
        <w:tab w:val="center" w:pos="4153"/>
        <w:tab w:val="right" w:pos="8306"/>
      </w:tabs>
      <w:snapToGrid w:val="0"/>
    </w:pPr>
    <w:rPr>
      <w:sz w:val="18"/>
      <w:szCs w:val="18"/>
    </w:rPr>
  </w:style>
  <w:style w:type="paragraph" w:styleId="52">
    <w:name w:val="envelope return"/>
    <w:basedOn w:val="0"/>
    <w:pPr>
      <w:snapToGrid w:val="0"/>
    </w:pPr>
    <w:rPr>
      <w:rFonts w:ascii="Arial" w:hAnsi="Arial"/>
      <w:szCs w:val="21"/>
    </w:rPr>
  </w:style>
  <w:style w:type="paragraph" w:styleId="53">
    <w:name w:val="header"/>
    <w:basedOn w:val="0"/>
    <w:pPr>
      <w:pBdr>
        <w:bottom w:val="single" w:sz="6" w:space="1" w:color="auto"/>
      </w:pBdr>
      <w:tabs>
        <w:tab w:val="center" w:pos="4153"/>
        <w:tab w:val="right" w:pos="8306"/>
      </w:tabs>
      <w:snapToGrid w:val="0"/>
      <w:jc w:val="center"/>
    </w:pPr>
    <w:rPr>
      <w:sz w:val="18"/>
      <w:szCs w:val="18"/>
    </w:rPr>
  </w:style>
  <w:style w:type="paragraph" w:styleId="54">
    <w:name w:val="Signature"/>
    <w:basedOn w:val="0"/>
    <w:autoRedefine/>
    <w:pPr>
      <w:ind w:left="4320"/>
    </w:pPr>
    <w:rPr>
      <w:rFonts w:ascii="Calibri" w:hAnsi="Calibri"/>
      <w:szCs w:val="21"/>
    </w:rPr>
  </w:style>
  <w:style w:type="paragraph" w:styleId="55">
    <w:name w:val="toc 1"/>
    <w:basedOn w:val="0"/>
    <w:next w:val="0"/>
  </w:style>
  <w:style w:type="paragraph" w:styleId="56">
    <w:name w:val="List Continue 4"/>
    <w:basedOn w:val="0"/>
    <w:pPr>
      <w:spacing w:after="120"/>
      <w:ind w:left="1680"/>
    </w:pPr>
    <w:rPr>
      <w:rFonts w:ascii="Calibri" w:hAnsi="Calibri"/>
      <w:szCs w:val="21"/>
    </w:rPr>
  </w:style>
  <w:style w:type="paragraph" w:styleId="57">
    <w:name w:val="index heading"/>
    <w:basedOn w:val="0"/>
    <w:next w:val="58"/>
    <w:rPr>
      <w:rFonts w:ascii="Calibri" w:hAnsi="Calibri"/>
      <w:szCs w:val="21"/>
    </w:rPr>
  </w:style>
  <w:style w:type="paragraph" w:styleId="58">
    <w:name w:val="index 1"/>
    <w:basedOn w:val="0"/>
    <w:autoRedefine/>
    <w:next w:val="0"/>
  </w:style>
  <w:style w:type="paragraph" w:styleId="59">
    <w:name w:val="Subtitle"/>
    <w:basedOn w:val="0"/>
    <w:next w:val="0"/>
    <w:pPr>
      <w:spacing w:before="240" w:after="60" w:line="312" w:lineRule="auto"/>
      <w:jc w:val="center"/>
      <w:outlineLvl w:val="1"/>
    </w:pPr>
    <w:rPr>
      <w:rFonts w:ascii="Cambria" w:hAnsi="Cambria"/>
      <w:b/>
      <w:bCs/>
      <w:kern w:val="28"/>
      <w:sz w:val="32"/>
      <w:szCs w:val="32"/>
    </w:rPr>
  </w:style>
  <w:style w:type="paragraph" w:styleId="60">
    <w:name w:val="List Number 5"/>
    <w:basedOn w:val="0"/>
    <w:pPr>
      <w:tabs>
        <w:tab w:val="left" w:pos="2040"/>
      </w:tabs>
      <w:ind w:left="2040" w:hanging="360"/>
    </w:pPr>
    <w:rPr>
      <w:rFonts w:ascii="Calibri" w:hAnsi="Calibri"/>
      <w:szCs w:val="21"/>
    </w:rPr>
  </w:style>
  <w:style w:type="paragraph" w:styleId="61">
    <w:name w:val="List"/>
    <w:basedOn w:val="0"/>
    <w:autoRedefine/>
    <w:pPr>
      <w:ind w:left="420" w:hanging="420"/>
    </w:pPr>
    <w:rPr>
      <w:rFonts w:ascii="Calibri" w:hAnsi="Calibri"/>
      <w:szCs w:val="21"/>
    </w:rPr>
  </w:style>
  <w:style w:type="paragraph" w:styleId="62">
    <w:name w:val="List 5"/>
    <w:basedOn w:val="0"/>
    <w:pPr>
      <w:ind w:left="2100" w:hanging="420"/>
    </w:pPr>
    <w:rPr>
      <w:rFonts w:ascii="Calibri" w:hAnsi="Calibri"/>
      <w:szCs w:val="21"/>
    </w:rPr>
  </w:style>
  <w:style w:type="paragraph" w:styleId="63">
    <w:name w:val="Body Text Indent 3"/>
    <w:basedOn w:val="0"/>
    <w:pPr>
      <w:spacing w:line="440" w:lineRule="exact"/>
      <w:ind w:firstLineChars="192" w:firstLine="192"/>
    </w:pPr>
    <w:rPr>
      <w:sz w:val="28"/>
    </w:rPr>
  </w:style>
  <w:style w:type="paragraph" w:styleId="64">
    <w:name w:val="index 9"/>
    <w:basedOn w:val="0"/>
    <w:next w:val="0"/>
    <w:pPr>
      <w:ind w:leftChars="1600" w:left="1600"/>
    </w:pPr>
    <w:rPr>
      <w:rFonts w:ascii="Calibri" w:hAnsi="Calibri"/>
      <w:szCs w:val="21"/>
    </w:rPr>
  </w:style>
  <w:style w:type="paragraph" w:styleId="65">
    <w:name w:val="Body Text 2"/>
    <w:basedOn w:val="0"/>
    <w:pPr>
      <w:spacing w:after="120" w:line="480" w:lineRule="auto"/>
    </w:pPr>
  </w:style>
  <w:style w:type="paragraph" w:styleId="66">
    <w:name w:val="List 4"/>
    <w:basedOn w:val="0"/>
    <w:pPr>
      <w:ind w:left="1680" w:hanging="420"/>
    </w:pPr>
    <w:rPr>
      <w:rFonts w:ascii="Calibri" w:hAnsi="Calibri"/>
      <w:szCs w:val="21"/>
    </w:rPr>
  </w:style>
  <w:style w:type="paragraph" w:styleId="67">
    <w:name w:val="List Continue 2"/>
    <w:basedOn w:val="0"/>
    <w:pPr>
      <w:spacing w:after="120"/>
      <w:ind w:left="840"/>
    </w:pPr>
    <w:rPr>
      <w:rFonts w:ascii="Calibri" w:hAnsi="Calibri"/>
      <w:szCs w:val="21"/>
    </w:rPr>
  </w:style>
  <w:style w:type="paragraph" w:styleId="68">
    <w:name w:val="Message Header"/>
    <w:basedOn w:val="0"/>
    <w:pPr>
      <w:pBdr>
        <w:top w:val="single" w:sz="6" w:space="1" w:color="auto"/>
        <w:left w:val="single" w:sz="6" w:space="4" w:color="auto"/>
        <w:bottom w:val="single" w:sz="6" w:space="1" w:color="auto"/>
        <w:right w:val="single" w:sz="6" w:space="4" w:color="auto"/>
      </w:pBdr>
      <w:shd w:val="pct10" w:color="auto" w:fill="auto"/>
      <w:ind w:leftChars="500" w:left="1000" w:hangingChars="500" w:hanging="500"/>
    </w:pPr>
    <w:rPr>
      <w:rFonts w:ascii="Arial" w:hAnsi="Arial"/>
      <w:sz w:val="24"/>
      <w:szCs w:val="21"/>
    </w:rPr>
  </w:style>
  <w:style w:type="paragraph" w:styleId="69">
    <w:name w:val="HTML Preformatted"/>
    <w:basedOn w:val="0"/>
    <w:rPr>
      <w:rFonts w:ascii="Courier New" w:hAnsi="Courier New"/>
      <w:sz w:val="20"/>
      <w:szCs w:val="21"/>
    </w:rPr>
  </w:style>
  <w:style w:type="paragraph" w:styleId="70">
    <w:name w:val="Normal (Web)"/>
    <w:basedOn w:val="0"/>
    <w:pPr>
      <w:spacing w:before="100" w:beforeAutospacing="1" w:after="100" w:afterAutospacing="1"/>
    </w:pPr>
    <w:rPr>
      <w:rFonts w:ascii="宋体"/>
      <w:kern w:val="0"/>
      <w:sz w:val="24"/>
    </w:rPr>
  </w:style>
  <w:style w:type="paragraph" w:styleId="71">
    <w:name w:val="List Continue 3"/>
    <w:basedOn w:val="0"/>
    <w:pPr>
      <w:spacing w:after="120"/>
      <w:ind w:left="1260"/>
    </w:pPr>
    <w:rPr>
      <w:rFonts w:ascii="Calibri" w:hAnsi="Calibri"/>
      <w:szCs w:val="21"/>
    </w:rPr>
  </w:style>
  <w:style w:type="paragraph" w:styleId="72">
    <w:name w:val="Title"/>
    <w:basedOn w:val="0"/>
    <w:pPr>
      <w:jc w:val="center"/>
      <w:outlineLvl w:val="0"/>
    </w:pPr>
    <w:rPr>
      <w:rFonts w:ascii="Calibri" w:hAnsi="Calibri"/>
      <w:b/>
      <w:bCs/>
      <w:sz w:val="32"/>
      <w:szCs w:val="32"/>
    </w:rPr>
  </w:style>
  <w:style w:type="paragraph" w:styleId="73">
    <w:name w:val="annotation subject"/>
    <w:basedOn w:val="28"/>
    <w:next w:val="28"/>
    <w:pPr>
      <w:adjustRightInd/>
      <w:spacing w:line="240" w:lineRule="auto"/>
      <w:textAlignment w:val="auto"/>
    </w:pPr>
    <w:rPr>
      <w:b/>
      <w:bCs/>
      <w:kern w:val="2"/>
      <w:sz w:val="21"/>
      <w:szCs w:val="24"/>
    </w:rPr>
  </w:style>
  <w:style w:type="paragraph" w:styleId="74">
    <w:name w:val="Body Text First Indent"/>
    <w:basedOn w:val="33"/>
    <w:pPr>
      <w:spacing w:after="120"/>
      <w:ind w:firstLineChars="100" w:firstLine="100"/>
    </w:pPr>
    <w:rPr>
      <w:rFonts w:ascii="Times New Roman" w:eastAsia="宋体" w:hAnsi="Times New Roman"/>
      <w:sz w:val="21"/>
    </w:rPr>
  </w:style>
  <w:style w:type="paragraph" w:styleId="75">
    <w:name w:val="Body Text First Indent 2"/>
    <w:basedOn w:val="34"/>
    <w:pPr>
      <w:spacing w:after="120"/>
      <w:ind w:leftChars="200" w:left="200" w:firstLineChars="200" w:firstLine="200"/>
    </w:pPr>
    <w:rPr>
      <w:rFonts w:eastAsia="宋体"/>
      <w:b w:val="0"/>
      <w:bCs w:val="0"/>
      <w:sz w:val="21"/>
    </w:rPr>
  </w:style>
  <w:style w:type="character" w:styleId="76">
    <w:name w:val="Strong"/>
    <w:rPr>
      <w:b/>
      <w:bCs/>
    </w:rPr>
  </w:style>
  <w:style w:type="character" w:styleId="77">
    <w:name w:val="endnote reference"/>
    <w:rPr>
      <w:vertAlign w:val="superscript"/>
    </w:rPr>
  </w:style>
  <w:style w:type="character" w:styleId="78">
    <w:name w:val="page number"/>
  </w:style>
  <w:style w:type="character" w:styleId="79">
    <w:name w:val="FollowedHyperlink"/>
    <w:rPr>
      <w:color w:val="800080"/>
      <w:u w:val="single"/>
    </w:rPr>
  </w:style>
  <w:style w:type="character" w:styleId="80">
    <w:name w:val="Emphasis"/>
    <w:rPr>
      <w:i/>
    </w:rPr>
  </w:style>
  <w:style w:type="character" w:styleId="81">
    <w:name w:val="HTML Definition"/>
    <w:rPr>
      <w:i/>
    </w:rPr>
  </w:style>
  <w:style w:type="character" w:styleId="82">
    <w:name w:val="HTML Typewriter"/>
    <w:rPr>
      <w:rFonts w:ascii="Courier New" w:hAnsi="Courier New"/>
      <w:sz w:val="20"/>
    </w:rPr>
  </w:style>
  <w:style w:type="character" w:styleId="83">
    <w:name w:val="HTML Acronym"/>
    <w:basedOn w:val="10"/>
  </w:style>
  <w:style w:type="character" w:styleId="84">
    <w:name w:val="HTML Variable"/>
    <w:rPr>
      <w:i/>
    </w:rPr>
  </w:style>
  <w:style w:type="character" w:styleId="85">
    <w:name w:val="Hyperlink"/>
    <w:rPr>
      <w:color w:val="0000FF"/>
      <w:u w:val="single"/>
    </w:rPr>
  </w:style>
  <w:style w:type="character" w:styleId="86">
    <w:name w:val="HTML Code"/>
    <w:rPr>
      <w:rFonts w:ascii="Courier New" w:hAnsi="Courier New"/>
      <w:sz w:val="20"/>
    </w:rPr>
  </w:style>
  <w:style w:type="character" w:styleId="87">
    <w:name w:val="annotation reference"/>
    <w:rPr>
      <w:sz w:val="21"/>
      <w:szCs w:val="21"/>
    </w:rPr>
  </w:style>
  <w:style w:type="character" w:styleId="88">
    <w:name w:val="HTML Cite"/>
    <w:rPr>
      <w:i/>
    </w:rPr>
  </w:style>
  <w:style w:type="character" w:styleId="89">
    <w:name w:val="HTML Keyboard"/>
    <w:rPr>
      <w:rFonts w:ascii="Courier New" w:hAnsi="Courier New"/>
      <w:sz w:val="20"/>
    </w:rPr>
  </w:style>
  <w:style w:type="character" w:styleId="90">
    <w:name w:val="HTML Sample"/>
    <w:rPr>
      <w:rFonts w:ascii="Courier New" w:hAnsi="Courier New"/>
    </w:rPr>
  </w:style>
  <w:style w:type="paragraph" w:customStyle="1" w:styleId="91">
    <w:name w:val="目录文字"/>
    <w:basedOn w:val="0"/>
    <w:pPr>
      <w:spacing w:line="480" w:lineRule="auto"/>
    </w:pPr>
    <w:rPr>
      <w:rFonts w:ascii="宋体"/>
      <w:kern w:val="0"/>
      <w:sz w:val="24"/>
      <w:szCs w:val="20"/>
    </w:rPr>
  </w:style>
  <w:style w:type="paragraph" w:customStyle="1" w:styleId="92">
    <w:name w:val="样式1"/>
    <w:basedOn w:val="0"/>
    <w:pPr>
      <w:spacing w:before="120" w:after="120" w:line="300" w:lineRule="auto"/>
    </w:pPr>
    <w:rPr>
      <w:rFonts w:ascii="宋体"/>
      <w:b/>
      <w:sz w:val="24"/>
      <w:szCs w:val="20"/>
    </w:rPr>
  </w:style>
  <w:style w:type="paragraph" w:customStyle="1" w:styleId="93">
    <w:name w:val="Preformatted"/>
    <w:basedOn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kern w:val="0"/>
      <w:sz w:val="20"/>
      <w:szCs w:val="20"/>
    </w:rPr>
  </w:style>
  <w:style w:type="paragraph" w:customStyle="1" w:styleId="94">
    <w:name w:val="1"/>
    <w:basedOn w:val="0"/>
    <w:next w:val="65"/>
    <w:rPr>
      <w:b/>
    </w:rPr>
  </w:style>
  <w:style w:type="paragraph" w:customStyle="1" w:styleId="95">
    <w:name w:val="目录"/>
    <w:basedOn w:val="0"/>
    <w:pPr>
      <w:jc w:val="center"/>
    </w:pPr>
    <w:rPr>
      <w:rFonts w:ascii="宋体"/>
      <w:b/>
      <w:kern w:val="0"/>
      <w:sz w:val="36"/>
      <w:szCs w:val="20"/>
    </w:rPr>
  </w:style>
  <w:style w:type="paragraph" w:customStyle="1" w:styleId="96">
    <w:name w:val="正文1"/>
    <w:pPr>
      <w:widowControl w:val="0"/>
      <w:adjustRightInd w:val="0"/>
      <w:spacing w:line="312" w:lineRule="atLeast"/>
      <w:jc w:val="both"/>
      <w:textAlignment w:val="baseline"/>
    </w:pPr>
    <w:rPr>
      <w:rFonts w:ascii="宋体" w:eastAsia="宋体" w:cs="Times New Roman"/>
      <w:sz w:val="34"/>
      <w:lang w:val="en-US" w:eastAsia="zh-CN" w:bidi="ar-SA"/>
    </w:rPr>
  </w:style>
  <w:style w:type="character" w:customStyle="1" w:styleId="97">
    <w:name w:val="Para head"/>
    <w:rPr>
      <w:rFonts w:ascii="Arial" w:eastAsia="Times New Roman" w:hAnsi="Arial"/>
      <w:sz w:val="20"/>
    </w:rPr>
  </w:style>
  <w:style w:type="paragraph" w:customStyle="1" w:styleId="98">
    <w:name w:val="菲页2"/>
    <w:basedOn w:val="3"/>
    <w:pPr>
      <w:tabs>
        <w:tab w:val="left" w:pos="1260"/>
      </w:tabs>
      <w:spacing w:before="120" w:after="120" w:line="360" w:lineRule="auto"/>
      <w:ind w:left="1260" w:hanging="420"/>
      <w:jc w:val="center"/>
    </w:pPr>
    <w:rPr>
      <w:rFonts w:ascii="黑体" w:eastAsia="黑体"/>
      <w:b w:val="0"/>
      <w:bCs w:val="0"/>
      <w:kern w:val="0"/>
      <w:sz w:val="44"/>
      <w:szCs w:val="20"/>
    </w:rPr>
  </w:style>
  <w:style w:type="paragraph" w:customStyle="1" w:styleId="99">
    <w:name w:val="菲页1"/>
    <w:basedOn w:val="2"/>
    <w:rPr>
      <w:rFonts w:ascii="黑体"/>
      <w:b w:val="0"/>
      <w:sz w:val="52"/>
    </w:rPr>
  </w:style>
  <w:style w:type="paragraph" w:customStyle="1" w:styleId="100">
    <w:name w:val="菲页(卷)"/>
    <w:basedOn w:val="1"/>
    <w:next w:val="96"/>
    <w:pPr>
      <w:tabs>
        <w:tab w:val="clear" w:pos="432"/>
        <w:tab w:val="left" w:pos="360"/>
      </w:tabs>
      <w:ind w:left="360" w:hanging="360"/>
      <w:outlineLvl w:val="1"/>
    </w:pPr>
  </w:style>
  <w:style w:type="paragraph" w:customStyle="1" w:styleId="101">
    <w:name w:val="TOC 标题1"/>
    <w:basedOn w:val="1"/>
    <w:next w:val="0"/>
    <w:pPr>
      <w:keepNext/>
      <w:keepLines/>
      <w:tabs>
        <w:tab w:val="clear" w:pos="432"/>
      </w:tabs>
      <w:spacing w:before="480" w:line="276" w:lineRule="auto"/>
      <w:ind w:left="0" w:firstLine="0"/>
      <w:jc w:val="left"/>
      <w:outlineLvl w:val="9"/>
    </w:pPr>
    <w:rPr>
      <w:rFonts w:ascii="Cambria" w:eastAsia="宋体" w:hAnsi="Cambria"/>
      <w:b/>
      <w:bCs/>
      <w:color w:val="365F91"/>
      <w:sz w:val="28"/>
      <w:szCs w:val="28"/>
    </w:rPr>
  </w:style>
  <w:style w:type="paragraph" w:customStyle="1" w:styleId="102">
    <w:name w:val="列出段落1"/>
    <w:basedOn w:val="0"/>
    <w:pPr>
      <w:ind w:firstLineChars="200" w:firstLine="200"/>
    </w:pPr>
    <w:rPr>
      <w:rFonts w:ascii="Calibri" w:cs="Arial" w:hAnsi="Calibri"/>
      <w:szCs w:val="22"/>
    </w:rPr>
  </w:style>
  <w:style w:type="paragraph" w:customStyle="1" w:styleId="103">
    <w:name w:val="无间隔1"/>
    <w:pPr>
      <w:widowControl w:val="0"/>
      <w:jc w:val="both"/>
    </w:pPr>
    <w:rPr>
      <w:rFonts w:ascii="Times New Roman" w:eastAsia="宋体" w:cs="Times New Roman" w:hAnsi="Times New Roman"/>
      <w:kern w:val="2"/>
      <w:sz w:val="21"/>
      <w:szCs w:val="24"/>
      <w:lang w:val="en-US" w:eastAsia="zh-CN" w:bidi="ar-SA"/>
    </w:rPr>
  </w:style>
  <w:style w:type="paragraph" w:customStyle="1" w:styleId="104">
    <w:name w:val="修订1"/>
    <w:rPr>
      <w:rFonts w:ascii="Times New Roman" w:eastAsia="宋体" w:cs="Times New Roman" w:hAnsi="Times New Roman"/>
      <w:kern w:val="2"/>
      <w:sz w:val="21"/>
      <w:szCs w:val="24"/>
      <w:lang w:val="en-US" w:eastAsia="zh-CN" w:bidi="ar-SA"/>
    </w:rPr>
  </w:style>
  <w:style w:type="paragraph" w:customStyle="1" w:styleId="105">
    <w:name w:val="样式 3 10 磅"/>
    <w:pPr>
      <w:widowControl w:val="0"/>
      <w:numPr>
        <w:ilvl w:val="0"/>
        <w:numId w:val="5"/>
      </w:numPr>
      <w:jc w:val="both"/>
    </w:pPr>
    <w:rPr>
      <w:rFonts w:ascii="宋体" w:eastAsia="宋体" w:cs="Times New Roman"/>
      <w:kern w:val="2"/>
      <w:sz w:val="21"/>
      <w:szCs w:val="21"/>
      <w:lang w:val="en-US" w:eastAsia="zh-CN" w:bidi="ar-SA"/>
    </w:rPr>
  </w:style>
  <w:style w:type="paragraph" w:customStyle="1" w:styleId="106">
    <w:name w:val="正文_3"/>
    <w:pPr>
      <w:widowControl w:val="0"/>
      <w:jc w:val="both"/>
    </w:pPr>
    <w:rPr>
      <w:rFonts w:ascii="Times New Roman" w:eastAsia="宋体" w:cs="Times New Roman" w:hAnsi="Times New Roman"/>
      <w:kern w:val="2"/>
      <w:sz w:val="21"/>
      <w:lang w:val="en-US" w:eastAsia="zh-CN" w:bidi="ar-SA"/>
    </w:rPr>
  </w:style>
  <w:style w:type="paragraph" w:customStyle="1" w:styleId="107">
    <w:name w:val="样式 343 10 磅"/>
    <w:pPr>
      <w:widowControl w:val="0"/>
      <w:jc w:val="both"/>
    </w:pPr>
    <w:rPr>
      <w:rFonts w:ascii="Times New Roman" w:eastAsia="宋体" w:cs="Times New Roman" w:hAnsi="Times New Roman"/>
      <w:kern w:val="2"/>
      <w:sz w:val="21"/>
      <w:szCs w:val="22"/>
      <w:lang w:val="en-US" w:eastAsia="zh-CN" w:bidi="ar-SA"/>
    </w:rPr>
  </w:style>
  <w:style w:type="paragraph" w:customStyle="1" w:styleId="108">
    <w:name w:val="样式 小四"/>
    <w:pPr>
      <w:spacing w:before="100" w:beforeAutospacing="1" w:after="100" w:afterAutospacing="1" w:line="360" w:lineRule="auto"/>
      <w:jc w:val="both"/>
      <w:textAlignment w:val="top"/>
    </w:pPr>
    <w:rPr>
      <w:rFonts w:ascii="Times New Roman" w:eastAsia="宋体" w:cs="Times New Roman" w:hAnsi="Times New Roman"/>
      <w:sz w:val="24"/>
      <w:szCs w:val="24"/>
      <w:lang w:val="en-US" w:eastAsia="zh-CN" w:bidi="ar-SA"/>
    </w:rPr>
  </w:style>
  <w:style w:type="paragraph" w:customStyle="1" w:styleId="109">
    <w:name w:val="正文34"/>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标题 22"/>
    <w:next w:val="0"/>
    <w:pPr>
      <w:keepNext/>
      <w:keepLines/>
      <w:widowControl w:val="0"/>
      <w:adjustRightInd w:val="0"/>
      <w:spacing w:before="260" w:after="260" w:line="416" w:lineRule="atLeast"/>
      <w:jc w:val="both"/>
      <w:textAlignment w:val="baseline"/>
      <w:outlineLvl w:val="1"/>
    </w:pPr>
    <w:rPr>
      <w:rFonts w:ascii="Calibri" w:eastAsia="宋体" w:cs="Times New Roman" w:hAnsi="Calibri"/>
      <w:b/>
      <w:sz w:val="30"/>
      <w:lang w:val="en-US" w:eastAsia="zh-CN" w:bidi="ar-SA"/>
    </w:rPr>
  </w:style>
  <w:style w:type="character" w:customStyle="1" w:styleId="111">
    <w:name w:val="headline-content2"/>
  </w:style>
  <w:style w:type="paragraph" w:customStyle="1" w:styleId="112">
    <w:name w:val="KS表格"/>
    <w:basedOn w:val="0"/>
    <w:pPr>
      <w:spacing w:line="300" w:lineRule="auto"/>
    </w:pPr>
  </w:style>
  <w:style w:type="paragraph" w:customStyle="1" w:styleId="113">
    <w:name w:val="正文_6"/>
    <w:next w:val="0"/>
    <w:pPr>
      <w:widowControl w:val="0"/>
      <w:jc w:val="both"/>
    </w:pPr>
    <w:rPr>
      <w:rFonts w:ascii="Times New Roman" w:eastAsia="宋体" w:cs="Times New Roman" w:hAnsi="Times New Roman"/>
      <w:kern w:val="2"/>
      <w:sz w:val="21"/>
      <w:lang w:val="en-US" w:eastAsia="zh-CN" w:bidi="ar-SA"/>
    </w:rPr>
  </w:style>
  <w:style w:type="paragraph" w:customStyle="1" w:styleId="114">
    <w:name w:val="标题 21"/>
    <w:pPr>
      <w:widowControl w:val="0"/>
      <w:spacing w:line="450" w:lineRule="exact"/>
      <w:ind w:left="151"/>
      <w:outlineLvl w:val="1"/>
    </w:pPr>
    <w:rPr>
      <w:rFonts w:ascii="Microsoft JhengHei" w:eastAsia="Microsoft JhengHei" w:cs="Microsoft JhengHei"/>
      <w:b/>
      <w:bCs/>
      <w:sz w:val="31"/>
      <w:szCs w:val="31"/>
      <w:lang w:val="en-US" w:eastAsia="en-US" w:bidi="ar-SA"/>
    </w:rPr>
  </w:style>
  <w:style w:type="paragraph" w:customStyle="1" w:styleId="115">
    <w:name w:val="列出段落2"/>
    <w:basedOn w:val="0"/>
    <w:pPr>
      <w:ind w:firstLineChars="200" w:firstLine="200"/>
    </w:pPr>
  </w:style>
  <w:style w:type="paragraph" w:customStyle="1" w:styleId="116">
    <w:name w:val="修订2"/>
    <w:rPr>
      <w:rFonts w:ascii="Times New Roman" w:eastAsia="宋体" w:cs="Times New Roman" w:hAnsi="Times New Roman"/>
      <w:kern w:val="2"/>
      <w:sz w:val="21"/>
      <w:szCs w:val="24"/>
      <w:lang w:val="en-US" w:eastAsia="zh-CN" w:bidi="ar-SA"/>
    </w:rPr>
  </w:style>
  <w:style w:type="character" w:customStyle="1" w:styleId="117">
    <w:name w:val="im-content1"/>
    <w:rPr>
      <w:color w:val="000000"/>
    </w:rPr>
  </w:style>
  <w:style w:type="paragraph" w:customStyle="1" w:styleId="118">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5 10 磅"/>
    <w:autoRedefine/>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1 小四"/>
    <w:pPr>
      <w:widowControl w:val="0"/>
      <w:adjustRightInd w:val="0"/>
      <w:spacing w:line="360" w:lineRule="atLeast"/>
      <w:textAlignment w:val="baseline"/>
    </w:pPr>
    <w:rPr>
      <w:rFonts w:ascii="Times New Roman" w:eastAsia="宋体" w:cs="Times New Roman" w:hAnsi="Times New Roman"/>
      <w:sz w:val="24"/>
      <w:lang w:val="en-US" w:eastAsia="zh-CN" w:bidi="ar-SA"/>
    </w:rPr>
  </w:style>
  <w:style w:type="paragraph" w:customStyle="1" w:styleId="124">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16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17 10 磅"/>
    <w:autoRedefine/>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20 10 磅"/>
    <w:pPr>
      <w:widowControl w:val="0"/>
      <w:spacing w:line="360" w:lineRule="auto"/>
      <w:jc w:val="both"/>
    </w:pPr>
    <w:rPr>
      <w:rFonts w:ascii="宋体" w:eastAsia="宋体" w:cs="Times New Roman"/>
      <w:kern w:val="2"/>
      <w:sz w:val="21"/>
      <w:szCs w:val="21"/>
      <w:lang w:val="en-US" w:eastAsia="zh-CN" w:bidi="ar-SA"/>
    </w:rPr>
  </w:style>
  <w:style w:type="paragraph" w:customStyle="1" w:styleId="139">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22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24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列出段落3"/>
    <w:basedOn w:val="0"/>
    <w:pPr>
      <w:ind w:firstLineChars="200" w:firstLine="200"/>
    </w:pPr>
    <w:rPr>
      <w:rFonts w:ascii="Calibri" w:hAnsi="Calibri"/>
    </w:rPr>
  </w:style>
  <w:style w:type="paragraph" w:customStyle="1" w:styleId="143">
    <w:name w:val="样式 1 四号"/>
    <w:pPr>
      <w:widowControl w:val="0"/>
      <w:jc w:val="both"/>
    </w:pPr>
    <w:rPr>
      <w:rFonts w:ascii="仿宋_GB2312" w:eastAsia="仿宋_GB2312" w:cs="Times New Roman"/>
      <w:kern w:val="2"/>
      <w:sz w:val="28"/>
      <w:szCs w:val="24"/>
      <w:lang w:val="en-US" w:eastAsia="zh-CN" w:bidi="ar-SA"/>
    </w:rPr>
  </w:style>
  <w:style w:type="paragraph" w:customStyle="1" w:styleId="144">
    <w:name w:val="LEE_A 正文"/>
    <w:basedOn w:val="0"/>
    <w:pPr>
      <w:spacing w:line="360" w:lineRule="auto"/>
      <w:ind w:firstLineChars="200" w:firstLine="200"/>
    </w:pPr>
    <w:rPr>
      <w:rFonts w:ascii="仿宋" w:eastAsia="仿宋"/>
      <w:sz w:val="28"/>
      <w:szCs w:val="28"/>
    </w:rPr>
  </w:style>
  <w:style w:type="paragraph" w:customStyle="1" w:styleId="145">
    <w:name w:val="LEE_A 首页标题"/>
    <w:basedOn w:val="0"/>
    <w:pPr>
      <w:jc w:val="center"/>
    </w:pPr>
    <w:rPr>
      <w:rFonts w:ascii="黑体" w:eastAsia="黑体"/>
      <w:b/>
      <w:sz w:val="44"/>
      <w:szCs w:val="44"/>
    </w:rPr>
  </w:style>
  <w:style w:type="paragraph" w:customStyle="1" w:styleId="146">
    <w:name w:val="样式 25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147">
    <w:name w:val="Style"/>
    <w:basedOn w:val="0"/>
    <w:next w:val="142"/>
    <w:pPr>
      <w:ind w:firstLine="420"/>
    </w:pPr>
    <w:rPr>
      <w:rFonts w:ascii="Calibri" w:hAnsi="Calibri"/>
      <w:szCs w:val="22"/>
    </w:rPr>
  </w:style>
  <w:style w:type="character" w:customStyle="1" w:styleId="148">
    <w:name w:val="样式1 Char"/>
    <w:rPr>
      <w:rFonts w:ascii="宋体" w:eastAsia="宋体"/>
      <w:sz w:val="21"/>
      <w:szCs w:val="21"/>
      <w:lang w:val="en-US" w:eastAsia="zh-CN" w:bidi="ar-SA"/>
    </w:rPr>
  </w:style>
  <w:style w:type="character" w:customStyle="1" w:styleId="149">
    <w:name w:val="z-Bottom of Form Char"/>
    <w:rPr>
      <w:rFonts w:ascii="Arial" w:eastAsia="宋体" w:cs="Arial" w:hAnsi="Arial"/>
      <w:vanish/>
      <w:sz w:val="16"/>
      <w:szCs w:val="16"/>
      <w:lang w:bidi="ar-SA"/>
    </w:rPr>
  </w:style>
  <w:style w:type="character" w:customStyle="1" w:styleId="150">
    <w:name w:val="Subtitle Char"/>
    <w:rPr>
      <w:rFonts w:ascii="Cambria" w:eastAsia="宋体" w:cs="Times New Roman" w:hAnsi="Cambria"/>
      <w:b/>
      <w:bCs/>
      <w:kern w:val="28"/>
      <w:sz w:val="32"/>
      <w:szCs w:val="32"/>
      <w:lang w:bidi="ar-SA"/>
    </w:rPr>
  </w:style>
  <w:style w:type="character" w:customStyle="1" w:styleId="151">
    <w:name w:val="标题 2 Char Char Char"/>
    <w:rPr>
      <w:rFonts w:ascii="Arial" w:eastAsia="黑体" w:cs="Arial" w:hAnsi="Arial"/>
      <w:b/>
      <w:bCs/>
      <w:kern w:val="2"/>
      <w:sz w:val="32"/>
      <w:szCs w:val="32"/>
      <w:lang w:val="en-US" w:eastAsia="zh-CN" w:bidi="ar-SA"/>
    </w:rPr>
  </w:style>
  <w:style w:type="character" w:customStyle="1" w:styleId="152">
    <w:name w:val="Title Char"/>
    <w:rPr>
      <w:rFonts w:ascii="Cambria" w:eastAsia="宋体" w:cs="Cambria" w:hAnsi="Cambria"/>
      <w:b/>
      <w:bCs/>
      <w:sz w:val="32"/>
      <w:szCs w:val="32"/>
      <w:lang w:bidi="ar-SA"/>
    </w:rPr>
  </w:style>
  <w:style w:type="character" w:customStyle="1" w:styleId="153">
    <w:name w:val="Footer Char"/>
    <w:rPr>
      <w:rFonts w:eastAsia="宋体"/>
      <w:sz w:val="18"/>
      <w:szCs w:val="18"/>
    </w:rPr>
  </w:style>
  <w:style w:type="character" w:customStyle="1" w:styleId="154">
    <w:name w:val="chanpin拷贝"/>
  </w:style>
  <w:style w:type="character" w:customStyle="1" w:styleId="155">
    <w:name w:val="c21"/>
    <w:rPr>
      <w:rFonts w:ascii="??" w:cs="??" w:hAnsi="??"/>
      <w:color w:val="000000"/>
      <w:sz w:val="20"/>
      <w:szCs w:val="20"/>
      <w:u w:val="none"/>
      <w:lang w:bidi="ar-SA"/>
    </w:rPr>
  </w:style>
  <w:style w:type="character" w:customStyle="1" w:styleId="156">
    <w:name w:val="正文文本缩进 Char"/>
    <w:rPr>
      <w:rFonts w:eastAsia="宋体"/>
      <w:kern w:val="2"/>
      <w:sz w:val="32"/>
      <w:szCs w:val="32"/>
      <w:lang w:val="en-US" w:eastAsia="zh-CN"/>
    </w:rPr>
  </w:style>
  <w:style w:type="character" w:customStyle="1" w:styleId="157">
    <w:name w:val="Date Char"/>
    <w:rPr>
      <w:rFonts w:eastAsia="宋体"/>
      <w:szCs w:val="21"/>
    </w:rPr>
  </w:style>
  <w:style w:type="character" w:customStyle="1" w:styleId="158">
    <w:name w:val="Body Text 2 Char"/>
    <w:rPr>
      <w:rFonts w:eastAsia="宋体"/>
      <w:szCs w:val="21"/>
    </w:rPr>
  </w:style>
  <w:style w:type="character" w:customStyle="1" w:styleId="159">
    <w:name w:val="标题 4 Char1 Char"/>
    <w:rPr>
      <w:rFonts w:ascii="Arial" w:eastAsia="黑体" w:cs="Arial" w:hAnsi="Arial"/>
      <w:b/>
      <w:bCs/>
      <w:kern w:val="2"/>
      <w:sz w:val="28"/>
      <w:szCs w:val="28"/>
      <w:lang w:val="en-US" w:eastAsia="zh-CN" w:bidi="ar-SA"/>
    </w:rPr>
  </w:style>
  <w:style w:type="character" w:customStyle="1" w:styleId="160">
    <w:name w:val="Plain Text Char1"/>
    <w:rPr>
      <w:rFonts w:ascii="宋体" w:eastAsia="宋体" w:cs="宋体"/>
      <w:sz w:val="21"/>
      <w:szCs w:val="21"/>
      <w:lang w:bidi="ar-SA"/>
    </w:rPr>
  </w:style>
  <w:style w:type="character" w:customStyle="1" w:styleId="161">
    <w:name w:val="zengping"/>
    <w:rPr>
      <w:rFonts w:ascii="Arial" w:eastAsia="宋体" w:cs="Arial" w:hAnsi="Arial"/>
      <w:color w:val="auto"/>
      <w:sz w:val="20"/>
      <w:szCs w:val="20"/>
      <w:lang w:bidi="ar-SA"/>
    </w:rPr>
  </w:style>
  <w:style w:type="character" w:customStyle="1" w:styleId="162">
    <w:name w:val="Heading 2 Char"/>
    <w:rPr>
      <w:rFonts w:ascii="Cambria" w:eastAsia="宋体" w:cs="Times New Roman" w:hAnsi="Cambria"/>
      <w:b/>
      <w:bCs/>
      <w:sz w:val="32"/>
      <w:szCs w:val="32"/>
      <w:lang w:bidi="ar-SA"/>
    </w:rPr>
  </w:style>
  <w:style w:type="character" w:customStyle="1" w:styleId="163">
    <w:name w:val="Heading 6 Char"/>
    <w:rPr>
      <w:rFonts w:ascii="Cambria" w:eastAsia="宋体" w:cs="Cambria" w:hAnsi="Cambria"/>
      <w:b/>
      <w:bCs/>
      <w:sz w:val="24"/>
      <w:szCs w:val="24"/>
      <w:lang w:bidi="ar-SA"/>
    </w:rPr>
  </w:style>
  <w:style w:type="character" w:customStyle="1" w:styleId="164">
    <w:name w:val="Balloon Text Char"/>
    <w:rPr>
      <w:rFonts w:eastAsia="宋体"/>
      <w:sz w:val="2"/>
      <w:szCs w:val="2"/>
    </w:rPr>
  </w:style>
  <w:style w:type="character" w:customStyle="1" w:styleId="165">
    <w:name w:val="题注(图注) Char Char1"/>
    <w:rPr>
      <w:rFonts w:ascii="Arial" w:eastAsia="黑体" w:cs="Arial" w:hAnsi="Arial"/>
      <w:snapToGrid w:val="0"/>
      <w:lang w:val="en-US" w:eastAsia="zh-CN" w:bidi="ar-SA"/>
    </w:rPr>
  </w:style>
  <w:style w:type="character" w:customStyle="1" w:styleId="166">
    <w:name w:val="Body Text Char"/>
    <w:rPr>
      <w:rFonts w:eastAsia="宋体"/>
      <w:szCs w:val="21"/>
    </w:rPr>
  </w:style>
  <w:style w:type="character" w:customStyle="1" w:styleId="167">
    <w:name w:val="Heading 8 Char"/>
    <w:rPr>
      <w:rFonts w:ascii="Cambria" w:eastAsia="宋体" w:cs="Cambria" w:hAnsi="Cambria"/>
      <w:sz w:val="24"/>
      <w:szCs w:val="24"/>
      <w:lang w:bidi="ar-SA"/>
    </w:rPr>
  </w:style>
  <w:style w:type="character" w:customStyle="1" w:styleId="168">
    <w:name w:val="Heading 9 Char"/>
    <w:rPr>
      <w:rFonts w:ascii="Cambria" w:eastAsia="宋体" w:cs="Cambria" w:hAnsi="Cambria"/>
      <w:sz w:val="21"/>
      <w:szCs w:val="21"/>
      <w:lang w:bidi="ar-SA"/>
    </w:rPr>
  </w:style>
  <w:style w:type="character" w:customStyle="1" w:styleId="169">
    <w:name w:val="Comment Text Char"/>
    <w:rPr>
      <w:rFonts w:eastAsia="宋体"/>
      <w:szCs w:val="21"/>
    </w:rPr>
  </w:style>
  <w:style w:type="character" w:customStyle="1" w:styleId="170">
    <w:name w:val="Body Text Indent Char"/>
    <w:rPr>
      <w:rFonts w:eastAsia="宋体"/>
      <w:szCs w:val="21"/>
    </w:rPr>
  </w:style>
  <w:style w:type="character" w:customStyle="1" w:styleId="171">
    <w:name w:val="h3 Char"/>
    <w:rPr>
      <w:rFonts w:eastAsia="宋体"/>
      <w:b/>
      <w:bCs/>
      <w:sz w:val="32"/>
      <w:szCs w:val="32"/>
      <w:lang w:val="en-US" w:eastAsia="zh-CN" w:bidi="ar-SA"/>
    </w:rPr>
  </w:style>
  <w:style w:type="character" w:customStyle="1" w:styleId="172">
    <w:name w:val="Body Text 3 Char"/>
    <w:rPr>
      <w:rFonts w:eastAsia="宋体"/>
      <w:sz w:val="16"/>
      <w:szCs w:val="16"/>
    </w:rPr>
  </w:style>
  <w:style w:type="character" w:customStyle="1" w:styleId="173">
    <w:name w:val="Body Text Indent 3 Char"/>
    <w:rPr>
      <w:rFonts w:eastAsia="宋体"/>
      <w:sz w:val="16"/>
      <w:szCs w:val="16"/>
    </w:rPr>
  </w:style>
  <w:style w:type="character" w:customStyle="1" w:styleId="174">
    <w:name w:val="Plain Text Char"/>
    <w:rPr>
      <w:rFonts w:ascii="宋体" w:eastAsia="宋体" w:cs="Courier New"/>
      <w:szCs w:val="21"/>
      <w:lang w:bidi="ar-SA"/>
    </w:rPr>
  </w:style>
  <w:style w:type="character" w:customStyle="1" w:styleId="175">
    <w:name w:val="标题 3 Char"/>
    <w:rPr>
      <w:rFonts w:eastAsia="宋体"/>
      <w:b/>
      <w:bCs/>
      <w:kern w:val="2"/>
      <w:sz w:val="32"/>
      <w:szCs w:val="32"/>
      <w:lang w:val="en-US" w:eastAsia="zh-CN"/>
    </w:rPr>
  </w:style>
  <w:style w:type="character" w:customStyle="1" w:styleId="176">
    <w:name w:val="Heading 5 Char"/>
    <w:rPr>
      <w:rFonts w:eastAsia="宋体"/>
      <w:b/>
      <w:bCs/>
      <w:sz w:val="28"/>
      <w:szCs w:val="28"/>
    </w:rPr>
  </w:style>
  <w:style w:type="character" w:customStyle="1" w:styleId="177">
    <w:name w:val="标题 2 Char"/>
    <w:rPr>
      <w:rFonts w:ascii="Arial" w:eastAsia="黑体" w:cs="Arial" w:hAnsi="Arial"/>
      <w:b/>
      <w:bCs/>
      <w:kern w:val="2"/>
      <w:sz w:val="32"/>
      <w:szCs w:val="32"/>
      <w:lang w:val="en-US" w:eastAsia="zh-CN" w:bidi="ar-SA"/>
    </w:rPr>
  </w:style>
  <w:style w:type="character" w:customStyle="1" w:styleId="178">
    <w:name w:val="style11"/>
    <w:rPr>
      <w:color w:val="auto"/>
    </w:rPr>
  </w:style>
  <w:style w:type="character" w:customStyle="1" w:styleId="179">
    <w:name w:val="Heading 7 Char"/>
    <w:rPr>
      <w:rFonts w:eastAsia="宋体"/>
      <w:b/>
      <w:bCs/>
      <w:sz w:val="24"/>
      <w:szCs w:val="24"/>
    </w:rPr>
  </w:style>
  <w:style w:type="character" w:customStyle="1" w:styleId="180">
    <w:name w:val="z-Top of Form Char"/>
    <w:rPr>
      <w:rFonts w:ascii="Arial" w:eastAsia="宋体" w:cs="Arial" w:hAnsi="Arial"/>
      <w:vanish/>
      <w:sz w:val="16"/>
      <w:szCs w:val="16"/>
      <w:lang w:bidi="ar-SA"/>
    </w:rPr>
  </w:style>
  <w:style w:type="character" w:customStyle="1" w:styleId="181">
    <w:name w:val="Heading 4 Char"/>
    <w:rPr>
      <w:rFonts w:ascii="Cambria" w:eastAsia="宋体" w:cs="Cambria" w:hAnsi="Cambria"/>
      <w:b/>
      <w:bCs/>
      <w:sz w:val="28"/>
      <w:szCs w:val="28"/>
      <w:lang w:bidi="ar-SA"/>
    </w:rPr>
  </w:style>
  <w:style w:type="character" w:customStyle="1" w:styleId="182">
    <w:name w:val="Document Map Char"/>
    <w:rPr>
      <w:rFonts w:eastAsia="宋体"/>
      <w:sz w:val="2"/>
      <w:szCs w:val="2"/>
    </w:rPr>
  </w:style>
  <w:style w:type="character" w:customStyle="1" w:styleId="183">
    <w:name w:val="Heading 3 Char"/>
    <w:autoRedefine/>
    <w:rPr>
      <w:rFonts w:eastAsia="宋体"/>
      <w:b/>
      <w:bCs/>
      <w:sz w:val="32"/>
      <w:szCs w:val="32"/>
    </w:rPr>
  </w:style>
  <w:style w:type="character" w:customStyle="1" w:styleId="184">
    <w:name w:val="Body Text Indent 2 Char"/>
    <w:rPr>
      <w:rFonts w:eastAsia="宋体"/>
      <w:szCs w:val="21"/>
    </w:rPr>
  </w:style>
  <w:style w:type="character" w:customStyle="1" w:styleId="185">
    <w:name w:val="chanpin1"/>
    <w:rPr>
      <w:rFonts w:ascii="??" w:cs="??" w:hAnsi="??"/>
      <w:color w:val="000000"/>
      <w:sz w:val="20"/>
      <w:szCs w:val="20"/>
      <w:u w:val="none"/>
      <w:lang w:bidi="ar-SA"/>
    </w:rPr>
  </w:style>
  <w:style w:type="character" w:customStyle="1" w:styleId="186">
    <w:name w:val="Heading 1 Char"/>
    <w:autoRedefine/>
    <w:rPr>
      <w:rFonts w:eastAsia="宋体"/>
      <w:b/>
      <w:bCs/>
      <w:kern w:val="44"/>
      <w:sz w:val="44"/>
      <w:szCs w:val="44"/>
    </w:rPr>
  </w:style>
  <w:style w:type="character" w:customStyle="1" w:styleId="187">
    <w:name w:val="Comment Subject Char"/>
    <w:rPr>
      <w:rFonts w:ascii="宋体" w:eastAsia="宋体" w:cs="宋体"/>
      <w:b/>
      <w:bCs/>
      <w:kern w:val="2"/>
      <w:sz w:val="21"/>
      <w:szCs w:val="21"/>
      <w:lang w:val="en-US" w:eastAsia="zh-CN" w:bidi="ar-SA"/>
    </w:rPr>
  </w:style>
  <w:style w:type="character" w:customStyle="1" w:styleId="188">
    <w:name w:val="Header Char"/>
    <w:rPr>
      <w:rFonts w:eastAsia="宋体"/>
      <w:sz w:val="18"/>
      <w:szCs w:val="18"/>
    </w:rPr>
  </w:style>
  <w:style w:type="paragraph" w:customStyle="1" w:styleId="189">
    <w:name w:val="样式 530 三号"/>
    <w:pPr>
      <w:widowControl w:val="0"/>
      <w:jc w:val="both"/>
    </w:pPr>
    <w:rPr>
      <w:rFonts w:ascii="Calibri" w:eastAsia="方正仿宋_GBK" w:cs="Times New Roman" w:hAnsi="Calibri"/>
      <w:kern w:val="2"/>
      <w:sz w:val="32"/>
      <w:lang w:val="en-US" w:eastAsia="zh-CN" w:bidi="ar-SA"/>
    </w:rPr>
  </w:style>
  <w:style w:type="paragraph" w:customStyle="1" w:styleId="190">
    <w:name w:val="正文18"/>
    <w:pPr>
      <w:widowControl w:val="0"/>
      <w:jc w:val="both"/>
    </w:pPr>
    <w:rPr>
      <w:rFonts w:ascii="Calibri" w:eastAsia="宋体" w:cs="Times New Roman" w:hAnsi="Calibri"/>
      <w:kern w:val="2"/>
      <w:sz w:val="21"/>
      <w:szCs w:val="24"/>
      <w:lang w:val="en-US" w:eastAsia="zh-CN" w:bidi="ar-SA"/>
    </w:rPr>
  </w:style>
  <w:style w:type="paragraph" w:customStyle="1" w:styleId="191">
    <w:name w:val="正文文本2"/>
    <w:pPr>
      <w:widowControl w:val="0"/>
      <w:jc w:val="both"/>
    </w:pPr>
    <w:rPr>
      <w:rFonts w:ascii="Calibri" w:eastAsia="宋体" w:cs="Times New Roman" w:hAnsi="Calibri"/>
      <w:kern w:val="2"/>
      <w:sz w:val="28"/>
      <w:szCs w:val="22"/>
      <w:lang w:val="en-US" w:eastAsia="zh-CN" w:bidi="ar-SA"/>
    </w:rPr>
  </w:style>
  <w:style w:type="paragraph" w:customStyle="1" w:styleId="192">
    <w:name w:val="样式 284 三号"/>
    <w:pPr>
      <w:widowControl w:val="0"/>
      <w:jc w:val="both"/>
    </w:pPr>
    <w:rPr>
      <w:rFonts w:ascii="Calibri" w:eastAsia="方正仿宋_GBK" w:cs="Times New Roman" w:hAnsi="Calibri"/>
      <w:kern w:val="2"/>
      <w:sz w:val="32"/>
      <w:lang w:val="en-US" w:eastAsia="zh-CN" w:bidi="ar-SA"/>
    </w:rPr>
  </w:style>
  <w:style w:type="paragraph" w:customStyle="1" w:styleId="193">
    <w:name w:val="样式 378 三号"/>
    <w:pPr>
      <w:widowControl w:val="0"/>
      <w:jc w:val="both"/>
    </w:pPr>
    <w:rPr>
      <w:rFonts w:ascii="Calibri" w:eastAsia="方正仿宋_GBK" w:cs="Times New Roman" w:hAnsi="Calibri"/>
      <w:kern w:val="2"/>
      <w:sz w:val="32"/>
      <w:lang w:val="en-US" w:eastAsia="zh-CN" w:bidi="ar-SA"/>
    </w:rPr>
  </w:style>
  <w:style w:type="paragraph" w:customStyle="1" w:styleId="194">
    <w:name w:val="样式 429 三号"/>
    <w:pPr>
      <w:widowControl w:val="0"/>
      <w:jc w:val="both"/>
    </w:pPr>
    <w:rPr>
      <w:rFonts w:ascii="Calibri" w:eastAsia="方正仿宋_GBK" w:cs="Times New Roman" w:hAnsi="Calibri"/>
      <w:kern w:val="2"/>
      <w:sz w:val="32"/>
      <w:lang w:val="en-US" w:eastAsia="zh-CN" w:bidi="ar-SA"/>
    </w:rPr>
  </w:style>
  <w:style w:type="paragraph" w:customStyle="1" w:styleId="195">
    <w:name w:val="样式 60 三号"/>
    <w:pPr>
      <w:widowControl w:val="0"/>
      <w:jc w:val="both"/>
    </w:pPr>
    <w:rPr>
      <w:rFonts w:ascii="Calibri" w:eastAsia="方正仿宋_GBK" w:cs="Times New Roman" w:hAnsi="Calibri"/>
      <w:kern w:val="2"/>
      <w:sz w:val="32"/>
      <w:lang w:val="en-US" w:eastAsia="zh-CN" w:bidi="ar-SA"/>
    </w:rPr>
  </w:style>
  <w:style w:type="paragraph" w:customStyle="1" w:styleId="196">
    <w:name w:val="样式 239 三号"/>
    <w:pPr>
      <w:widowControl w:val="0"/>
      <w:jc w:val="both"/>
    </w:pPr>
    <w:rPr>
      <w:rFonts w:ascii="Calibri" w:eastAsia="方正仿宋_GBK" w:cs="Times New Roman" w:hAnsi="Calibri"/>
      <w:kern w:val="2"/>
      <w:sz w:val="32"/>
      <w:lang w:val="en-US" w:eastAsia="zh-CN" w:bidi="ar-SA"/>
    </w:rPr>
  </w:style>
  <w:style w:type="paragraph" w:customStyle="1" w:styleId="197">
    <w:name w:val="正文_4_0"/>
    <w:next w:val="198"/>
    <w:pPr>
      <w:widowControl w:val="0"/>
      <w:jc w:val="both"/>
    </w:pPr>
    <w:rPr>
      <w:rFonts w:ascii="Calibri" w:eastAsia="宋体" w:cs="Times New Roman" w:hAnsi="Calibri"/>
      <w:kern w:val="2"/>
      <w:sz w:val="21"/>
      <w:szCs w:val="22"/>
      <w:lang w:val="en-US" w:eastAsia="zh-CN" w:bidi="ar-SA"/>
    </w:rPr>
  </w:style>
  <w:style w:type="paragraph" w:customStyle="1" w:styleId="198">
    <w:name w:val="目录 3_0"/>
    <w:next w:val="199"/>
    <w:pPr>
      <w:widowControl w:val="0"/>
      <w:ind w:left="840"/>
      <w:jc w:val="both"/>
    </w:pPr>
    <w:rPr>
      <w:rFonts w:ascii="Calibri" w:eastAsia="宋体" w:cs="Times New Roman" w:hAnsi="Calibri"/>
      <w:kern w:val="2"/>
      <w:sz w:val="21"/>
      <w:lang w:val="en-US" w:eastAsia="zh-CN" w:bidi="ar-SA"/>
    </w:rPr>
  </w:style>
  <w:style w:type="paragraph" w:customStyle="1" w:styleId="199">
    <w:name w:val="正文_5"/>
    <w:next w:val="200"/>
    <w:pPr>
      <w:widowControl w:val="0"/>
      <w:jc w:val="both"/>
    </w:pPr>
    <w:rPr>
      <w:rFonts w:ascii="Calibri" w:eastAsia="宋体" w:cs="Times New Roman" w:hAnsi="Calibri"/>
      <w:kern w:val="2"/>
      <w:sz w:val="21"/>
      <w:szCs w:val="22"/>
      <w:lang w:val="en-US" w:eastAsia="zh-CN" w:bidi="ar-SA"/>
    </w:rPr>
  </w:style>
  <w:style w:type="paragraph" w:customStyle="1" w:styleId="200">
    <w:name w:val="xl44"/>
    <w:basedOn w:val="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kern w:val="0"/>
      <w:sz w:val="24"/>
    </w:rPr>
  </w:style>
  <w:style w:type="paragraph" w:customStyle="1" w:styleId="201">
    <w:name w:val="样式 76 三号"/>
    <w:pPr>
      <w:widowControl w:val="0"/>
      <w:jc w:val="both"/>
    </w:pPr>
    <w:rPr>
      <w:rFonts w:ascii="Calibri" w:eastAsia="方正仿宋_GBK" w:cs="Times New Roman" w:hAnsi="Calibri"/>
      <w:kern w:val="2"/>
      <w:sz w:val="32"/>
      <w:lang w:val="en-US" w:eastAsia="zh-CN" w:bidi="ar-SA"/>
    </w:rPr>
  </w:style>
  <w:style w:type="paragraph" w:customStyle="1" w:styleId="202">
    <w:name w:val="样式 253 三号"/>
    <w:pPr>
      <w:widowControl w:val="0"/>
      <w:jc w:val="both"/>
    </w:pPr>
    <w:rPr>
      <w:rFonts w:ascii="Calibri" w:eastAsia="方正仿宋_GBK" w:cs="Times New Roman" w:hAnsi="Calibri"/>
      <w:kern w:val="2"/>
      <w:sz w:val="32"/>
      <w:lang w:val="en-US" w:eastAsia="zh-CN" w:bidi="ar-SA"/>
    </w:rPr>
  </w:style>
  <w:style w:type="paragraph" w:customStyle="1" w:styleId="203">
    <w:name w:val="样式 129 三号"/>
    <w:pPr>
      <w:widowControl w:val="0"/>
      <w:jc w:val="both"/>
    </w:pPr>
    <w:rPr>
      <w:rFonts w:ascii="Calibri" w:eastAsia="方正仿宋_GBK" w:cs="Times New Roman" w:hAnsi="Calibri"/>
      <w:kern w:val="2"/>
      <w:sz w:val="32"/>
      <w:lang w:val="en-US" w:eastAsia="zh-CN" w:bidi="ar-SA"/>
    </w:rPr>
  </w:style>
  <w:style w:type="paragraph" w:customStyle="1" w:styleId="204">
    <w:name w:val="样式 232 三号"/>
    <w:pPr>
      <w:widowControl w:val="0"/>
      <w:jc w:val="both"/>
    </w:pPr>
    <w:rPr>
      <w:rFonts w:ascii="Calibri" w:eastAsia="方正仿宋_GBK" w:cs="Times New Roman" w:hAnsi="Calibri"/>
      <w:kern w:val="2"/>
      <w:sz w:val="32"/>
      <w:lang w:val="en-US" w:eastAsia="zh-CN" w:bidi="ar-SA"/>
    </w:rPr>
  </w:style>
  <w:style w:type="paragraph" w:customStyle="1" w:styleId="205">
    <w:name w:val="段落"/>
    <w:basedOn w:val="0"/>
    <w:pPr>
      <w:spacing w:before="120" w:after="120" w:line="240" w:lineRule="atLeast"/>
      <w:ind w:firstLine="567"/>
    </w:pPr>
    <w:rPr>
      <w:rFonts w:ascii="Calibri" w:hAnsi="Calibri"/>
      <w:sz w:val="28"/>
      <w:szCs w:val="28"/>
    </w:rPr>
  </w:style>
  <w:style w:type="paragraph" w:customStyle="1" w:styleId="206">
    <w:name w:val="样式 81 三号"/>
    <w:pPr>
      <w:widowControl w:val="0"/>
      <w:jc w:val="both"/>
    </w:pPr>
    <w:rPr>
      <w:rFonts w:ascii="Calibri" w:eastAsia="方正仿宋_GBK" w:cs="Times New Roman" w:hAnsi="Calibri"/>
      <w:kern w:val="2"/>
      <w:sz w:val="32"/>
      <w:lang w:val="en-US" w:eastAsia="zh-CN" w:bidi="ar-SA"/>
    </w:rPr>
  </w:style>
  <w:style w:type="paragraph" w:customStyle="1" w:styleId="207">
    <w:name w:val="样式 111 三号"/>
    <w:pPr>
      <w:widowControl w:val="0"/>
      <w:jc w:val="both"/>
    </w:pPr>
    <w:rPr>
      <w:rFonts w:ascii="Calibri" w:eastAsia="方正仿宋_GBK" w:cs="Times New Roman" w:hAnsi="Calibri"/>
      <w:kern w:val="2"/>
      <w:sz w:val="32"/>
      <w:lang w:val="en-US" w:eastAsia="zh-CN" w:bidi="ar-SA"/>
    </w:rPr>
  </w:style>
  <w:style w:type="paragraph" w:customStyle="1" w:styleId="208">
    <w:name w:val="样式 424 三号"/>
    <w:pPr>
      <w:widowControl w:val="0"/>
      <w:jc w:val="both"/>
    </w:pPr>
    <w:rPr>
      <w:rFonts w:ascii="Calibri" w:eastAsia="方正仿宋_GBK" w:cs="Times New Roman" w:hAnsi="Calibri"/>
      <w:kern w:val="2"/>
      <w:sz w:val="32"/>
      <w:lang w:val="en-US" w:eastAsia="zh-CN" w:bidi="ar-SA"/>
    </w:rPr>
  </w:style>
  <w:style w:type="paragraph" w:customStyle="1" w:styleId="209">
    <w:name w:val="样式 548 三号"/>
    <w:pPr>
      <w:widowControl w:val="0"/>
      <w:jc w:val="both"/>
    </w:pPr>
    <w:rPr>
      <w:rFonts w:ascii="Calibri" w:eastAsia="方正仿宋_GBK" w:cs="Times New Roman" w:hAnsi="Calibri"/>
      <w:kern w:val="2"/>
      <w:sz w:val="32"/>
      <w:lang w:val="en-US" w:eastAsia="zh-CN" w:bidi="ar-SA"/>
    </w:rPr>
  </w:style>
  <w:style w:type="paragraph" w:customStyle="1" w:styleId="210">
    <w:name w:val="样式 584 三号"/>
    <w:pPr>
      <w:widowControl w:val="0"/>
      <w:jc w:val="both"/>
    </w:pPr>
    <w:rPr>
      <w:rFonts w:ascii="Calibri" w:eastAsia="方正仿宋_GBK" w:cs="Times New Roman" w:hAnsi="Calibri"/>
      <w:kern w:val="2"/>
      <w:sz w:val="32"/>
      <w:lang w:val="en-US" w:eastAsia="zh-CN" w:bidi="ar-SA"/>
    </w:rPr>
  </w:style>
  <w:style w:type="paragraph" w:customStyle="1" w:styleId="211">
    <w:name w:val="样式 6 三号"/>
    <w:pPr>
      <w:widowControl w:val="0"/>
      <w:jc w:val="both"/>
    </w:pPr>
    <w:rPr>
      <w:rFonts w:ascii="Calibri" w:eastAsia="方正仿宋_GBK" w:cs="Times New Roman" w:hAnsi="Calibri"/>
      <w:kern w:val="2"/>
      <w:sz w:val="32"/>
      <w:lang w:val="en-US" w:eastAsia="zh-CN" w:bidi="ar-SA"/>
    </w:rPr>
  </w:style>
  <w:style w:type="paragraph" w:customStyle="1" w:styleId="212">
    <w:name w:val="样式 40 三号"/>
    <w:pPr>
      <w:widowControl w:val="0"/>
      <w:jc w:val="both"/>
    </w:pPr>
    <w:rPr>
      <w:rFonts w:ascii="Calibri" w:eastAsia="方正仿宋_GBK" w:cs="Times New Roman" w:hAnsi="Calibri"/>
      <w:kern w:val="2"/>
      <w:sz w:val="32"/>
      <w:lang w:val="en-US" w:eastAsia="zh-CN" w:bidi="ar-SA"/>
    </w:rPr>
  </w:style>
  <w:style w:type="paragraph" w:customStyle="1" w:styleId="213">
    <w:name w:val="正文71"/>
    <w:pPr>
      <w:widowControl w:val="0"/>
      <w:jc w:val="both"/>
    </w:pPr>
    <w:rPr>
      <w:rFonts w:ascii="Calibri" w:eastAsia="宋体" w:cs="Times New Roman" w:hAnsi="Calibri"/>
      <w:kern w:val="2"/>
      <w:sz w:val="21"/>
      <w:szCs w:val="21"/>
      <w:lang w:val="en-US" w:eastAsia="zh-CN" w:bidi="ar-SA"/>
    </w:rPr>
  </w:style>
  <w:style w:type="paragraph" w:customStyle="1" w:styleId="214">
    <w:name w:val="样式 553 三号"/>
    <w:pPr>
      <w:widowControl w:val="0"/>
      <w:jc w:val="both"/>
    </w:pPr>
    <w:rPr>
      <w:rFonts w:ascii="Calibri" w:eastAsia="方正仿宋_GBK" w:cs="Times New Roman" w:hAnsi="Calibri"/>
      <w:kern w:val="2"/>
      <w:sz w:val="32"/>
      <w:lang w:val="en-US" w:eastAsia="zh-CN" w:bidi="ar-SA"/>
    </w:rPr>
  </w:style>
  <w:style w:type="paragraph" w:customStyle="1" w:styleId="215">
    <w:name w:val="正文65"/>
    <w:pPr>
      <w:widowControl w:val="0"/>
      <w:jc w:val="both"/>
    </w:pPr>
    <w:rPr>
      <w:rFonts w:ascii="Calibri" w:eastAsia="宋体" w:cs="Times New Roman" w:hAnsi="Calibri"/>
      <w:kern w:val="2"/>
      <w:sz w:val="21"/>
      <w:szCs w:val="24"/>
      <w:lang w:val="en-US" w:eastAsia="zh-CN" w:bidi="ar-SA"/>
    </w:rPr>
  </w:style>
  <w:style w:type="paragraph" w:customStyle="1" w:styleId="216">
    <w:name w:val="样式 327 三号"/>
    <w:pPr>
      <w:widowControl w:val="0"/>
      <w:jc w:val="both"/>
    </w:pPr>
    <w:rPr>
      <w:rFonts w:ascii="Calibri" w:eastAsia="方正仿宋_GBK" w:cs="Times New Roman" w:hAnsi="Calibri"/>
      <w:kern w:val="2"/>
      <w:sz w:val="32"/>
      <w:lang w:val="en-US" w:eastAsia="zh-CN" w:bidi="ar-SA"/>
    </w:rPr>
  </w:style>
  <w:style w:type="paragraph" w:customStyle="1" w:styleId="217">
    <w:name w:val="xl48"/>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cs="Arial Unicode MS" w:hAnsi="Arial Unicode MS"/>
      <w:b/>
      <w:bCs/>
      <w:color w:val="000000"/>
      <w:kern w:val="0"/>
      <w:sz w:val="22"/>
      <w:szCs w:val="22"/>
    </w:rPr>
  </w:style>
  <w:style w:type="paragraph" w:customStyle="1" w:styleId="218">
    <w:name w:val="样式 628 三号"/>
    <w:pPr>
      <w:keepNext/>
      <w:keepLines/>
      <w:widowControl w:val="0"/>
      <w:spacing w:before="260" w:after="260" w:line="415" w:lineRule="auto"/>
      <w:jc w:val="both"/>
      <w:outlineLvl w:val="1"/>
    </w:pPr>
    <w:rPr>
      <w:rFonts w:ascii="Cambria" w:eastAsia="宋体" w:cs="Times New Roman" w:hAnsi="Cambria"/>
      <w:b/>
      <w:bCs/>
      <w:kern w:val="2"/>
      <w:sz w:val="32"/>
      <w:szCs w:val="32"/>
      <w:lang w:val="en-US" w:eastAsia="zh-CN" w:bidi="ar-SA"/>
    </w:rPr>
  </w:style>
  <w:style w:type="paragraph" w:customStyle="1" w:styleId="219">
    <w:name w:val="纯文本22"/>
    <w:pPr>
      <w:widowControl w:val="0"/>
      <w:spacing w:line="360" w:lineRule="auto"/>
      <w:jc w:val="both"/>
    </w:pPr>
    <w:rPr>
      <w:rFonts w:ascii="宋体" w:eastAsia="宋体" w:cs="Courier New"/>
      <w:kern w:val="2"/>
      <w:sz w:val="24"/>
      <w:szCs w:val="21"/>
      <w:lang w:val="en-US" w:eastAsia="zh-CN" w:bidi="ar-SA"/>
    </w:rPr>
  </w:style>
  <w:style w:type="paragraph" w:customStyle="1" w:styleId="220">
    <w:name w:val="样式 545 三号"/>
    <w:pPr>
      <w:widowControl w:val="0"/>
      <w:jc w:val="both"/>
    </w:pPr>
    <w:rPr>
      <w:rFonts w:ascii="Calibri" w:eastAsia="方正仿宋_GBK" w:cs="Times New Roman" w:hAnsi="Calibri"/>
      <w:kern w:val="2"/>
      <w:sz w:val="32"/>
      <w:lang w:val="en-US" w:eastAsia="zh-CN" w:bidi="ar-SA"/>
    </w:rPr>
  </w:style>
  <w:style w:type="paragraph" w:customStyle="1" w:styleId="221">
    <w:name w:val="样式 95 三号"/>
    <w:pPr>
      <w:widowControl w:val="0"/>
      <w:jc w:val="both"/>
    </w:pPr>
    <w:rPr>
      <w:rFonts w:ascii="Calibri" w:eastAsia="方正仿宋_GBK" w:cs="Times New Roman" w:hAnsi="Calibri"/>
      <w:kern w:val="2"/>
      <w:sz w:val="32"/>
      <w:lang w:val="en-US" w:eastAsia="zh-CN" w:bidi="ar-SA"/>
    </w:rPr>
  </w:style>
  <w:style w:type="paragraph" w:customStyle="1" w:styleId="222">
    <w:name w:val="样式 12 三号"/>
    <w:pPr>
      <w:widowControl w:val="0"/>
      <w:jc w:val="both"/>
    </w:pPr>
    <w:rPr>
      <w:rFonts w:ascii="Calibri" w:eastAsia="方正仿宋_GBK" w:cs="Times New Roman" w:hAnsi="Calibri"/>
      <w:kern w:val="2"/>
      <w:sz w:val="32"/>
      <w:lang w:val="en-US" w:eastAsia="zh-CN" w:bidi="ar-SA"/>
    </w:rPr>
  </w:style>
  <w:style w:type="paragraph" w:customStyle="1" w:styleId="223">
    <w:name w:val="样式 388 三号"/>
    <w:pPr>
      <w:widowControl w:val="0"/>
      <w:jc w:val="both"/>
    </w:pPr>
    <w:rPr>
      <w:rFonts w:ascii="Calibri" w:eastAsia="方正仿宋_GBK" w:cs="Times New Roman" w:hAnsi="Calibri"/>
      <w:kern w:val="2"/>
      <w:sz w:val="32"/>
      <w:lang w:val="en-US" w:eastAsia="zh-CN" w:bidi="ar-SA"/>
    </w:rPr>
  </w:style>
  <w:style w:type="paragraph" w:customStyle="1" w:styleId="224">
    <w:name w:val="样式 391 三号"/>
    <w:pPr>
      <w:widowControl w:val="0"/>
      <w:jc w:val="both"/>
    </w:pPr>
    <w:rPr>
      <w:rFonts w:ascii="Calibri" w:eastAsia="方正仿宋_GBK" w:cs="Times New Roman" w:hAnsi="Calibri"/>
      <w:kern w:val="2"/>
      <w:sz w:val="32"/>
      <w:lang w:val="en-US" w:eastAsia="zh-CN" w:bidi="ar-SA"/>
    </w:rPr>
  </w:style>
  <w:style w:type="paragraph" w:customStyle="1" w:styleId="225">
    <w:name w:val="正文_1_0_0"/>
    <w:pPr>
      <w:widowControl w:val="0"/>
      <w:jc w:val="both"/>
    </w:pPr>
    <w:rPr>
      <w:rFonts w:ascii="Calibri" w:eastAsia="宋体" w:cs="Times New Roman" w:hAnsi="Calibri"/>
      <w:kern w:val="2"/>
      <w:sz w:val="21"/>
      <w:lang w:val="en-US" w:eastAsia="zh-CN" w:bidi="ar-SA"/>
    </w:rPr>
  </w:style>
  <w:style w:type="paragraph" w:customStyle="1" w:styleId="226">
    <w:name w:val="样式 573 三号"/>
    <w:pPr>
      <w:widowControl w:val="0"/>
      <w:jc w:val="both"/>
    </w:pPr>
    <w:rPr>
      <w:rFonts w:ascii="Calibri" w:eastAsia="方正仿宋_GBK" w:cs="Times New Roman" w:hAnsi="Calibri"/>
      <w:kern w:val="2"/>
      <w:sz w:val="32"/>
      <w:lang w:val="en-US" w:eastAsia="zh-CN" w:bidi="ar-SA"/>
    </w:rPr>
  </w:style>
  <w:style w:type="paragraph" w:customStyle="1" w:styleId="227">
    <w:name w:val="正文9"/>
    <w:pPr>
      <w:widowControl w:val="0"/>
      <w:jc w:val="both"/>
    </w:pPr>
    <w:rPr>
      <w:rFonts w:ascii="Calibri" w:eastAsia="宋体" w:cs="Times New Roman" w:hAnsi="Calibri"/>
      <w:kern w:val="2"/>
      <w:sz w:val="21"/>
      <w:szCs w:val="22"/>
      <w:lang w:val="en-US" w:eastAsia="zh-CN" w:bidi="ar-SA"/>
    </w:rPr>
  </w:style>
  <w:style w:type="paragraph" w:customStyle="1" w:styleId="228">
    <w:name w:val="样式 307 三号"/>
    <w:pPr>
      <w:widowControl w:val="0"/>
      <w:jc w:val="both"/>
    </w:pPr>
    <w:rPr>
      <w:rFonts w:ascii="Calibri" w:eastAsia="方正仿宋_GBK" w:cs="Times New Roman" w:hAnsi="Calibri"/>
      <w:kern w:val="2"/>
      <w:sz w:val="32"/>
      <w:lang w:val="en-US" w:eastAsia="zh-CN" w:bidi="ar-SA"/>
    </w:rPr>
  </w:style>
  <w:style w:type="paragraph" w:customStyle="1" w:styleId="229">
    <w:name w:val="样式 87 三号"/>
    <w:pPr>
      <w:widowControl w:val="0"/>
      <w:jc w:val="both"/>
    </w:pPr>
    <w:rPr>
      <w:rFonts w:ascii="Calibri" w:eastAsia="方正仿宋_GBK" w:cs="Times New Roman" w:hAnsi="Calibri"/>
      <w:kern w:val="2"/>
      <w:sz w:val="32"/>
      <w:lang w:val="en-US" w:eastAsia="zh-CN" w:bidi="ar-SA"/>
    </w:rPr>
  </w:style>
  <w:style w:type="paragraph" w:customStyle="1" w:styleId="230">
    <w:name w:val="HD正文1"/>
    <w:basedOn w:val="0"/>
    <w:pPr>
      <w:spacing w:line="440" w:lineRule="atLeast"/>
    </w:pPr>
    <w:rPr>
      <w:rFonts w:ascii="Calibri" w:hAnsi="Calibri"/>
      <w:sz w:val="24"/>
    </w:rPr>
  </w:style>
  <w:style w:type="paragraph" w:customStyle="1" w:styleId="231">
    <w:name w:val="样式6"/>
    <w:basedOn w:val="2"/>
    <w:pPr>
      <w:keepNext/>
      <w:keepLines/>
      <w:widowControl w:val="0"/>
      <w:spacing w:before="0" w:after="0" w:line="560" w:lineRule="exact"/>
      <w:ind w:left="720"/>
      <w:jc w:val="both"/>
    </w:pPr>
    <w:rPr>
      <w:rFonts w:eastAsia="宋体" w:cs="Calibri"/>
      <w:b w:val="0"/>
      <w:kern w:val="2"/>
      <w:sz w:val="28"/>
      <w:szCs w:val="22"/>
    </w:rPr>
  </w:style>
  <w:style w:type="paragraph" w:customStyle="1" w:styleId="232">
    <w:name w:val="样式 217 三号"/>
    <w:pPr>
      <w:widowControl w:val="0"/>
      <w:jc w:val="both"/>
    </w:pPr>
    <w:rPr>
      <w:rFonts w:ascii="Calibri" w:eastAsia="方正仿宋_GBK" w:cs="Times New Roman" w:hAnsi="Calibri"/>
      <w:kern w:val="2"/>
      <w:sz w:val="32"/>
      <w:lang w:val="en-US" w:eastAsia="zh-CN" w:bidi="ar-SA"/>
    </w:rPr>
  </w:style>
  <w:style w:type="paragraph" w:customStyle="1" w:styleId="233">
    <w:name w:val="样式 108 三号"/>
    <w:pPr>
      <w:widowControl w:val="0"/>
      <w:jc w:val="both"/>
    </w:pPr>
    <w:rPr>
      <w:rFonts w:ascii="Calibri" w:eastAsia="方正仿宋_GBK" w:cs="Times New Roman" w:hAnsi="Calibri"/>
      <w:kern w:val="2"/>
      <w:sz w:val="32"/>
      <w:lang w:val="en-US" w:eastAsia="zh-CN" w:bidi="ar-SA"/>
    </w:rPr>
  </w:style>
  <w:style w:type="paragraph" w:customStyle="1" w:styleId="234">
    <w:name w:val="样式 112 三号"/>
    <w:pPr>
      <w:widowControl w:val="0"/>
      <w:jc w:val="both"/>
    </w:pPr>
    <w:rPr>
      <w:rFonts w:ascii="Calibri" w:eastAsia="方正仿宋_GBK" w:cs="Times New Roman" w:hAnsi="Calibri"/>
      <w:kern w:val="2"/>
      <w:sz w:val="32"/>
      <w:lang w:val="en-US" w:eastAsia="zh-CN" w:bidi="ar-SA"/>
    </w:rPr>
  </w:style>
  <w:style w:type="paragraph" w:customStyle="1" w:styleId="235">
    <w:name w:val="纯文本32"/>
    <w:pPr>
      <w:widowControl w:val="0"/>
      <w:spacing w:line="360" w:lineRule="auto"/>
      <w:jc w:val="both"/>
    </w:pPr>
    <w:rPr>
      <w:rFonts w:ascii="宋体" w:eastAsia="宋体" w:cs="Courier New"/>
      <w:kern w:val="2"/>
      <w:sz w:val="24"/>
      <w:szCs w:val="21"/>
      <w:lang w:val="en-US" w:eastAsia="zh-CN" w:bidi="ar-SA"/>
    </w:rPr>
  </w:style>
  <w:style w:type="paragraph" w:customStyle="1" w:styleId="236">
    <w:name w:val="TOC 标题2"/>
    <w:basedOn w:val="1"/>
    <w:next w:val="0"/>
    <w:pPr>
      <w:keepNext/>
      <w:keepLines/>
      <w:tabs>
        <w:tab w:val="clear" w:pos="432"/>
      </w:tabs>
      <w:spacing w:before="480" w:line="276" w:lineRule="auto"/>
      <w:ind w:left="0" w:firstLine="0"/>
      <w:jc w:val="both"/>
      <w:outlineLvl w:val="9"/>
    </w:pPr>
    <w:rPr>
      <w:rFonts w:ascii="Cambria" w:eastAsia="宋体" w:hAnsi="Cambria"/>
      <w:b/>
      <w:color w:val="365F91"/>
      <w:sz w:val="28"/>
      <w:szCs w:val="22"/>
    </w:rPr>
  </w:style>
  <w:style w:type="paragraph" w:customStyle="1" w:styleId="237">
    <w:name w:val="标题 312"/>
    <w:pPr>
      <w:keepNext/>
      <w:keepLines/>
      <w:widowControl w:val="0"/>
      <w:tabs>
        <w:tab w:val="left" w:pos="588"/>
      </w:tabs>
      <w:adjustRightInd w:val="0"/>
      <w:spacing w:line="360" w:lineRule="auto"/>
      <w:jc w:val="both"/>
      <w:textAlignment w:val="baseline"/>
      <w:outlineLvl w:val="2"/>
    </w:pPr>
    <w:rPr>
      <w:rFonts w:ascii="Calibri" w:eastAsia="宋体" w:cs="Times New Roman" w:hAnsi="Calibri"/>
      <w:snapToGrid w:val="0"/>
      <w:sz w:val="28"/>
      <w:lang w:val="en-US" w:eastAsia="zh-CN" w:bidi="ar-SA"/>
    </w:rPr>
  </w:style>
  <w:style w:type="paragraph" w:customStyle="1" w:styleId="238">
    <w:name w:val="纯文本3"/>
    <w:next w:val="239"/>
    <w:pPr>
      <w:widowControl w:val="0"/>
      <w:spacing w:line="360" w:lineRule="auto"/>
      <w:jc w:val="both"/>
    </w:pPr>
    <w:rPr>
      <w:rFonts w:ascii="宋体" w:eastAsia="宋体" w:cs="Courier New"/>
      <w:kern w:val="2"/>
      <w:sz w:val="24"/>
      <w:szCs w:val="21"/>
      <w:lang w:val="en-US" w:eastAsia="zh-CN" w:bidi="ar-SA"/>
    </w:rPr>
  </w:style>
  <w:style w:type="paragraph" w:customStyle="1" w:styleId="239">
    <w:name w:val="纯文本51"/>
    <w:autoRedefine/>
    <w:pPr>
      <w:widowControl w:val="0"/>
      <w:spacing w:line="360" w:lineRule="auto"/>
      <w:jc w:val="both"/>
    </w:pPr>
    <w:rPr>
      <w:rFonts w:ascii="宋体" w:eastAsia="宋体" w:cs="Courier New"/>
      <w:kern w:val="2"/>
      <w:sz w:val="24"/>
      <w:szCs w:val="21"/>
      <w:lang w:val="en-US" w:eastAsia="zh-CN" w:bidi="ar-SA"/>
    </w:rPr>
  </w:style>
  <w:style w:type="paragraph" w:customStyle="1" w:styleId="240">
    <w:name w:val="样式 283 三号"/>
    <w:pPr>
      <w:widowControl w:val="0"/>
      <w:jc w:val="both"/>
    </w:pPr>
    <w:rPr>
      <w:rFonts w:ascii="Calibri" w:eastAsia="方正仿宋_GBK" w:cs="Times New Roman" w:hAnsi="Calibri"/>
      <w:kern w:val="2"/>
      <w:sz w:val="32"/>
      <w:lang w:val="en-US" w:eastAsia="zh-CN" w:bidi="ar-SA"/>
    </w:rPr>
  </w:style>
  <w:style w:type="paragraph" w:customStyle="1" w:styleId="241">
    <w:name w:val="样式 143 三号"/>
    <w:pPr>
      <w:widowControl w:val="0"/>
      <w:jc w:val="both"/>
    </w:pPr>
    <w:rPr>
      <w:rFonts w:ascii="Calibri" w:eastAsia="方正仿宋_GBK" w:cs="Times New Roman" w:hAnsi="Calibri"/>
      <w:kern w:val="2"/>
      <w:sz w:val="32"/>
      <w:lang w:val="en-US" w:eastAsia="zh-CN" w:bidi="ar-SA"/>
    </w:rPr>
  </w:style>
  <w:style w:type="paragraph" w:customStyle="1" w:styleId="242">
    <w:name w:val="样式 207 三号"/>
    <w:pPr>
      <w:widowControl w:val="0"/>
      <w:jc w:val="both"/>
    </w:pPr>
    <w:rPr>
      <w:rFonts w:ascii="Calibri" w:eastAsia="方正仿宋_GBK" w:cs="Times New Roman" w:hAnsi="Calibri"/>
      <w:kern w:val="2"/>
      <w:sz w:val="32"/>
      <w:lang w:val="en-US" w:eastAsia="zh-CN" w:bidi="ar-SA"/>
    </w:rPr>
  </w:style>
  <w:style w:type="paragraph" w:customStyle="1" w:styleId="243">
    <w:name w:val="样式 300 三号"/>
    <w:pPr>
      <w:widowControl w:val="0"/>
      <w:jc w:val="both"/>
    </w:pPr>
    <w:rPr>
      <w:rFonts w:ascii="Calibri" w:eastAsia="方正仿宋_GBK" w:cs="Times New Roman" w:hAnsi="Calibri"/>
      <w:kern w:val="2"/>
      <w:sz w:val="32"/>
      <w:lang w:val="en-US" w:eastAsia="zh-CN" w:bidi="ar-SA"/>
    </w:rPr>
  </w:style>
  <w:style w:type="paragraph" w:customStyle="1" w:styleId="244">
    <w:name w:val="公式样式 变量"/>
    <w:rPr>
      <w:rFonts w:ascii="Calibri" w:eastAsia="宋体" w:cs="Times New Roman" w:hAnsi="Calibri"/>
      <w:i/>
      <w:lang w:val="en-US" w:eastAsia="zh-CN" w:bidi="ar-SA"/>
    </w:rPr>
  </w:style>
  <w:style w:type="paragraph" w:customStyle="1" w:styleId="245">
    <w:name w:val="样式 86 三号"/>
    <w:pPr>
      <w:widowControl w:val="0"/>
      <w:jc w:val="both"/>
    </w:pPr>
    <w:rPr>
      <w:rFonts w:ascii="Calibri" w:eastAsia="方正仿宋_GBK" w:cs="Times New Roman" w:hAnsi="Calibri"/>
      <w:kern w:val="2"/>
      <w:sz w:val="32"/>
      <w:lang w:val="en-US" w:eastAsia="zh-CN" w:bidi="ar-SA"/>
    </w:rPr>
  </w:style>
  <w:style w:type="paragraph" w:customStyle="1" w:styleId="246">
    <w:name w:val="样式 609 三号"/>
    <w:autoRedefine/>
    <w:pPr>
      <w:widowControl w:val="0"/>
      <w:jc w:val="both"/>
    </w:pPr>
    <w:rPr>
      <w:rFonts w:ascii="Calibri" w:eastAsia="方正仿宋_GBK" w:cs="Times New Roman" w:hAnsi="Calibri"/>
      <w:kern w:val="2"/>
      <w:sz w:val="32"/>
      <w:lang w:val="en-US" w:eastAsia="zh-CN" w:bidi="ar-SA"/>
    </w:rPr>
  </w:style>
  <w:style w:type="paragraph" w:customStyle="1" w:styleId="247">
    <w:name w:val="样式 397 三号"/>
    <w:autoRedefine/>
    <w:pPr>
      <w:widowControl w:val="0"/>
      <w:jc w:val="both"/>
    </w:pPr>
    <w:rPr>
      <w:rFonts w:ascii="Calibri" w:eastAsia="方正仿宋_GBK" w:cs="Times New Roman" w:hAnsi="Calibri"/>
      <w:kern w:val="2"/>
      <w:sz w:val="32"/>
      <w:lang w:val="en-US" w:eastAsia="zh-CN" w:bidi="ar-SA"/>
    </w:rPr>
  </w:style>
  <w:style w:type="paragraph" w:customStyle="1" w:styleId="248">
    <w:name w:val="样式 2 10 磅1"/>
    <w:autoRedefine/>
    <w:pPr>
      <w:widowControl w:val="0"/>
      <w:jc w:val="both"/>
    </w:pPr>
    <w:rPr>
      <w:rFonts w:ascii="Calibri" w:eastAsia="宋体" w:cs="Times New Roman" w:hAnsi="Calibri"/>
      <w:kern w:val="2"/>
      <w:sz w:val="21"/>
      <w:szCs w:val="22"/>
      <w:lang w:val="en-US" w:eastAsia="zh-CN" w:bidi="ar-SA"/>
    </w:rPr>
  </w:style>
  <w:style w:type="paragraph" w:customStyle="1" w:styleId="249">
    <w:name w:val="PMstyle"/>
    <w:autoRedefine/>
    <w:rPr>
      <w:rFonts w:ascii="Tahoma" w:eastAsia="宋体" w:cs="Times New Roman" w:hAnsi="Tahoma"/>
      <w:sz w:val="22"/>
      <w:lang w:val="en-US" w:eastAsia="zh-CN" w:bidi="ar-SA"/>
    </w:rPr>
  </w:style>
  <w:style w:type="paragraph" w:customStyle="1" w:styleId="250">
    <w:name w:val="纯文本7"/>
    <w:autoRedefine/>
    <w:pPr>
      <w:widowControl w:val="0"/>
      <w:spacing w:line="360" w:lineRule="auto"/>
      <w:jc w:val="both"/>
    </w:pPr>
    <w:rPr>
      <w:rFonts w:ascii="宋体" w:eastAsia="宋体" w:cs="Courier New"/>
      <w:kern w:val="2"/>
      <w:sz w:val="24"/>
      <w:szCs w:val="21"/>
      <w:lang w:val="en-US" w:eastAsia="zh-CN" w:bidi="ar-SA"/>
    </w:rPr>
  </w:style>
  <w:style w:type="paragraph" w:customStyle="1" w:styleId="251">
    <w:name w:val="样式 400 三号"/>
    <w:autoRedefine/>
    <w:pPr>
      <w:widowControl w:val="0"/>
      <w:jc w:val="both"/>
    </w:pPr>
    <w:rPr>
      <w:rFonts w:ascii="Calibri" w:eastAsia="方正仿宋_GBK" w:cs="Times New Roman" w:hAnsi="Calibri"/>
      <w:kern w:val="2"/>
      <w:sz w:val="32"/>
      <w:lang w:val="en-US" w:eastAsia="zh-CN" w:bidi="ar-SA"/>
    </w:rPr>
  </w:style>
  <w:style w:type="paragraph" w:customStyle="1" w:styleId="252">
    <w:name w:val="正文文字 3"/>
    <w:basedOn w:val="0"/>
    <w:autoRedefine/>
    <w:next w:val="0"/>
    <w:pPr>
      <w:ind w:left="240"/>
    </w:pPr>
    <w:rPr>
      <w:rFonts w:ascii="Calibri" w:hAnsi="Calibri"/>
      <w:sz w:val="28"/>
      <w:szCs w:val="21"/>
    </w:rPr>
  </w:style>
  <w:style w:type="paragraph" w:customStyle="1" w:styleId="253">
    <w:name w:val="样式 582 三号"/>
    <w:autoRedefine/>
    <w:pPr>
      <w:widowControl w:val="0"/>
      <w:jc w:val="both"/>
    </w:pPr>
    <w:rPr>
      <w:rFonts w:ascii="Calibri" w:eastAsia="方正仿宋_GBK" w:cs="Times New Roman" w:hAnsi="Calibri"/>
      <w:kern w:val="2"/>
      <w:sz w:val="32"/>
      <w:lang w:val="en-US" w:eastAsia="zh-CN" w:bidi="ar-SA"/>
    </w:rPr>
  </w:style>
  <w:style w:type="paragraph" w:customStyle="1" w:styleId="254">
    <w:name w:val="样式 11 三号"/>
    <w:autoRedefine/>
    <w:pPr>
      <w:widowControl w:val="0"/>
      <w:jc w:val="both"/>
    </w:pPr>
    <w:rPr>
      <w:rFonts w:ascii="Calibri" w:eastAsia="方正仿宋_GBK" w:cs="Times New Roman" w:hAnsi="Calibri"/>
      <w:kern w:val="2"/>
      <w:sz w:val="32"/>
      <w:lang w:val="en-US" w:eastAsia="zh-CN" w:bidi="ar-SA"/>
    </w:rPr>
  </w:style>
  <w:style w:type="paragraph" w:customStyle="1" w:styleId="255">
    <w:name w:val="样式 323 三号"/>
    <w:autoRedefine/>
    <w:pPr>
      <w:widowControl w:val="0"/>
      <w:jc w:val="both"/>
    </w:pPr>
    <w:rPr>
      <w:rFonts w:ascii="Calibri" w:eastAsia="方正仿宋_GBK" w:cs="Times New Roman" w:hAnsi="Calibri"/>
      <w:kern w:val="2"/>
      <w:sz w:val="32"/>
      <w:lang w:val="en-US" w:eastAsia="zh-CN" w:bidi="ar-SA"/>
    </w:rPr>
  </w:style>
  <w:style w:type="paragraph" w:customStyle="1" w:styleId="256">
    <w:name w:val="样式 296 三号"/>
    <w:autoRedefine/>
    <w:pPr>
      <w:widowControl w:val="0"/>
      <w:jc w:val="both"/>
    </w:pPr>
    <w:rPr>
      <w:rFonts w:ascii="Calibri" w:eastAsia="方正仿宋_GBK" w:cs="Times New Roman" w:hAnsi="Calibri"/>
      <w:kern w:val="2"/>
      <w:sz w:val="32"/>
      <w:lang w:val="en-US" w:eastAsia="zh-CN" w:bidi="ar-SA"/>
    </w:rPr>
  </w:style>
  <w:style w:type="paragraph" w:customStyle="1" w:styleId="257">
    <w:name w:val="Char Char2 Char Char"/>
    <w:basedOn w:val="0"/>
    <w:autoRedefine/>
    <w:pPr>
      <w:tabs>
        <w:tab w:val="left" w:pos="360"/>
      </w:tabs>
      <w:ind w:firstLineChars="150" w:firstLine="150"/>
    </w:pPr>
    <w:rPr>
      <w:rFonts w:ascii="Arial" w:cs="Arial" w:hAnsi="Arial"/>
      <w:sz w:val="20"/>
      <w:szCs w:val="20"/>
    </w:rPr>
  </w:style>
  <w:style w:type="paragraph" w:customStyle="1" w:styleId="258">
    <w:name w:val="样式 176 三号"/>
    <w:autoRedefine/>
    <w:pPr>
      <w:widowControl w:val="0"/>
      <w:jc w:val="both"/>
    </w:pPr>
    <w:rPr>
      <w:rFonts w:ascii="Calibri" w:eastAsia="方正仿宋_GBK" w:cs="Times New Roman" w:hAnsi="Calibri"/>
      <w:kern w:val="2"/>
      <w:sz w:val="32"/>
      <w:lang w:val="en-US" w:eastAsia="zh-CN" w:bidi="ar-SA"/>
    </w:rPr>
  </w:style>
  <w:style w:type="paragraph" w:customStyle="1" w:styleId="259">
    <w:name w:val="样式 44 三号"/>
    <w:autoRedefine/>
    <w:pPr>
      <w:widowControl w:val="0"/>
      <w:jc w:val="both"/>
    </w:pPr>
    <w:rPr>
      <w:rFonts w:ascii="Calibri" w:eastAsia="方正仿宋_GBK" w:cs="Times New Roman" w:hAnsi="Calibri"/>
      <w:kern w:val="2"/>
      <w:sz w:val="32"/>
      <w:lang w:val="en-US" w:eastAsia="zh-CN" w:bidi="ar-SA"/>
    </w:rPr>
  </w:style>
  <w:style w:type="paragraph" w:customStyle="1" w:styleId="260">
    <w:name w:val="纯文本24"/>
    <w:autoRedefine/>
    <w:pPr>
      <w:widowControl w:val="0"/>
      <w:spacing w:line="360" w:lineRule="auto"/>
      <w:jc w:val="both"/>
    </w:pPr>
    <w:rPr>
      <w:rFonts w:ascii="宋体" w:eastAsia="宋体" w:cs="Courier New"/>
      <w:kern w:val="2"/>
      <w:sz w:val="24"/>
      <w:szCs w:val="21"/>
      <w:lang w:val="en-US" w:eastAsia="zh-CN" w:bidi="ar-SA"/>
    </w:rPr>
  </w:style>
  <w:style w:type="paragraph" w:customStyle="1" w:styleId="261">
    <w:name w:val="样式 529 三号"/>
    <w:autoRedefine/>
    <w:pPr>
      <w:widowControl w:val="0"/>
      <w:jc w:val="both"/>
    </w:pPr>
    <w:rPr>
      <w:rFonts w:ascii="Calibri" w:eastAsia="方正仿宋_GBK" w:cs="Times New Roman" w:hAnsi="Calibri"/>
      <w:kern w:val="2"/>
      <w:sz w:val="32"/>
      <w:lang w:val="en-US" w:eastAsia="zh-CN" w:bidi="ar-SA"/>
    </w:rPr>
  </w:style>
  <w:style w:type="paragraph" w:customStyle="1" w:styleId="262">
    <w:name w:val="样式 567 三号"/>
    <w:autoRedefine/>
    <w:pPr>
      <w:widowControl w:val="0"/>
      <w:jc w:val="both"/>
    </w:pPr>
    <w:rPr>
      <w:rFonts w:ascii="Calibri" w:eastAsia="方正仿宋_GBK" w:cs="Times New Roman" w:hAnsi="Calibri"/>
      <w:kern w:val="2"/>
      <w:sz w:val="32"/>
      <w:lang w:val="en-US" w:eastAsia="zh-CN" w:bidi="ar-SA"/>
    </w:rPr>
  </w:style>
  <w:style w:type="paragraph" w:customStyle="1" w:styleId="263">
    <w:name w:val="样式 555 三号"/>
    <w:autoRedefine/>
    <w:pPr>
      <w:widowControl w:val="0"/>
      <w:jc w:val="both"/>
    </w:pPr>
    <w:rPr>
      <w:rFonts w:ascii="Calibri" w:eastAsia="方正仿宋_GBK" w:cs="Times New Roman" w:hAnsi="Calibri"/>
      <w:kern w:val="2"/>
      <w:sz w:val="32"/>
      <w:lang w:val="en-US" w:eastAsia="zh-CN" w:bidi="ar-SA"/>
    </w:rPr>
  </w:style>
  <w:style w:type="paragraph" w:customStyle="1" w:styleId="264">
    <w:name w:val="样式 534 三号"/>
    <w:autoRedefine/>
    <w:pPr>
      <w:widowControl w:val="0"/>
      <w:jc w:val="both"/>
    </w:pPr>
    <w:rPr>
      <w:rFonts w:ascii="Calibri" w:eastAsia="方正仿宋_GBK" w:cs="Times New Roman" w:hAnsi="Calibri"/>
      <w:kern w:val="2"/>
      <w:sz w:val="32"/>
      <w:lang w:val="en-US" w:eastAsia="zh-CN" w:bidi="ar-SA"/>
    </w:rPr>
  </w:style>
  <w:style w:type="paragraph" w:customStyle="1" w:styleId="265">
    <w:name w:val="样式 465 三号"/>
    <w:autoRedefine/>
    <w:pPr>
      <w:widowControl w:val="0"/>
      <w:jc w:val="both"/>
    </w:pPr>
    <w:rPr>
      <w:rFonts w:ascii="Calibri" w:eastAsia="方正仿宋_GBK" w:cs="Times New Roman" w:hAnsi="Calibri"/>
      <w:kern w:val="2"/>
      <w:sz w:val="32"/>
      <w:lang w:val="en-US" w:eastAsia="zh-CN" w:bidi="ar-SA"/>
    </w:rPr>
  </w:style>
  <w:style w:type="paragraph" w:customStyle="1" w:styleId="266">
    <w:name w:val="样式 231 三号"/>
    <w:autoRedefine/>
    <w:pPr>
      <w:widowControl w:val="0"/>
      <w:jc w:val="both"/>
    </w:pPr>
    <w:rPr>
      <w:rFonts w:ascii="Calibri" w:eastAsia="方正仿宋_GBK" w:cs="Times New Roman" w:hAnsi="Calibri"/>
      <w:kern w:val="2"/>
      <w:sz w:val="32"/>
      <w:lang w:val="en-US" w:eastAsia="zh-CN" w:bidi="ar-SA"/>
    </w:rPr>
  </w:style>
  <w:style w:type="paragraph" w:customStyle="1" w:styleId="267">
    <w:name w:val="样式 456 三号"/>
    <w:autoRedefine/>
    <w:pPr>
      <w:widowControl w:val="0"/>
      <w:jc w:val="both"/>
    </w:pPr>
    <w:rPr>
      <w:rFonts w:ascii="Calibri" w:eastAsia="方正仿宋_GBK" w:cs="Times New Roman" w:hAnsi="Calibri"/>
      <w:kern w:val="2"/>
      <w:sz w:val="32"/>
      <w:lang w:val="en-US" w:eastAsia="zh-CN" w:bidi="ar-SA"/>
    </w:rPr>
  </w:style>
  <w:style w:type="paragraph" w:customStyle="1" w:styleId="268">
    <w:name w:val="样式 256 三号"/>
    <w:autoRedefine/>
    <w:pPr>
      <w:widowControl w:val="0"/>
      <w:jc w:val="both"/>
    </w:pPr>
    <w:rPr>
      <w:rFonts w:ascii="Calibri" w:eastAsia="方正仿宋_GBK" w:cs="Times New Roman" w:hAnsi="Calibri"/>
      <w:kern w:val="2"/>
      <w:sz w:val="32"/>
      <w:lang w:val="en-US" w:eastAsia="zh-CN" w:bidi="ar-SA"/>
    </w:rPr>
  </w:style>
  <w:style w:type="paragraph" w:customStyle="1" w:styleId="269">
    <w:name w:val="正文46"/>
    <w:autoRedefine/>
    <w:pPr>
      <w:widowControl w:val="0"/>
      <w:jc w:val="both"/>
    </w:pPr>
    <w:rPr>
      <w:rFonts w:ascii="Calibri" w:eastAsia="宋体" w:cs="Times New Roman" w:hAnsi="Calibri"/>
      <w:kern w:val="2"/>
      <w:sz w:val="21"/>
      <w:szCs w:val="24"/>
      <w:lang w:val="en-US" w:eastAsia="zh-CN" w:bidi="ar-SA"/>
    </w:rPr>
  </w:style>
  <w:style w:type="paragraph" w:customStyle="1" w:styleId="270">
    <w:name w:val="样式 359 三号"/>
    <w:autoRedefine/>
    <w:pPr>
      <w:widowControl w:val="0"/>
      <w:jc w:val="both"/>
    </w:pPr>
    <w:rPr>
      <w:rFonts w:ascii="Calibri" w:eastAsia="方正仿宋_GBK" w:cs="Times New Roman" w:hAnsi="Calibri"/>
      <w:kern w:val="2"/>
      <w:sz w:val="32"/>
      <w:lang w:val="en-US" w:eastAsia="zh-CN" w:bidi="ar-SA"/>
    </w:rPr>
  </w:style>
  <w:style w:type="paragraph" w:customStyle="1" w:styleId="271">
    <w:name w:val="样式 603 三号"/>
    <w:autoRedefine/>
    <w:pPr>
      <w:widowControl w:val="0"/>
      <w:jc w:val="both"/>
    </w:pPr>
    <w:rPr>
      <w:rFonts w:ascii="Calibri" w:eastAsia="方正仿宋_GBK" w:cs="Times New Roman" w:hAnsi="Calibri"/>
      <w:kern w:val="2"/>
      <w:sz w:val="32"/>
      <w:lang w:val="en-US" w:eastAsia="zh-CN" w:bidi="ar-SA"/>
    </w:rPr>
  </w:style>
  <w:style w:type="paragraph" w:customStyle="1" w:styleId="272">
    <w:name w:val="COS表格正文_Center"/>
    <w:basedOn w:val="0"/>
    <w:autoRedefine/>
    <w:pPr>
      <w:suppressAutoHyphens/>
      <w:overflowPunct w:val="0"/>
      <w:autoSpaceDE w:val="0"/>
      <w:snapToGrid w:val="0"/>
      <w:spacing w:line="240" w:lineRule="atLeast"/>
      <w:jc w:val="center"/>
    </w:pPr>
    <w:rPr>
      <w:rFonts w:ascii="Calibri" w:cs="黑体" w:hAnsi="Calibri"/>
      <w:szCs w:val="22"/>
      <w:lang w:eastAsia="en-US"/>
    </w:rPr>
  </w:style>
  <w:style w:type="paragraph" w:customStyle="1" w:styleId="273">
    <w:name w:val="章标题"/>
    <w:autoRedefine/>
    <w:next w:val="0"/>
    <w:pPr>
      <w:spacing w:beforeLines="50" w:before="50" w:afterLines="50" w:after="50" w:line="460" w:lineRule="exact"/>
      <w:jc w:val="both"/>
      <w:outlineLvl w:val="0"/>
    </w:pPr>
    <w:rPr>
      <w:rFonts w:ascii="黑体" w:eastAsia="黑体" w:cs="黑体"/>
      <w:b/>
      <w:bCs/>
      <w:sz w:val="28"/>
      <w:szCs w:val="28"/>
      <w:lang w:val="en-US" w:eastAsia="zh-CN" w:bidi="ar-SA"/>
    </w:rPr>
  </w:style>
  <w:style w:type="paragraph" w:customStyle="1" w:styleId="274">
    <w:name w:val="一级条标题"/>
    <w:basedOn w:val="273"/>
    <w:autoRedefine/>
    <w:next w:val="0"/>
    <w:pPr>
      <w:tabs>
        <w:tab w:val="left" w:pos="360"/>
        <w:tab w:val="left" w:pos="840"/>
      </w:tabs>
      <w:spacing w:beforeLines="0" w:before="50" w:afterLines="0" w:after="50"/>
      <w:ind w:left="0" w:hanging="840"/>
      <w:outlineLvl w:val="1"/>
    </w:pPr>
  </w:style>
  <w:style w:type="paragraph" w:customStyle="1" w:styleId="275">
    <w:name w:val="二级条标题"/>
    <w:basedOn w:val="274"/>
    <w:autoRedefine/>
    <w:next w:val="0"/>
    <w:pPr>
      <w:tabs>
        <w:tab w:val="left" w:pos="360"/>
        <w:tab w:val="left" w:pos="840"/>
      </w:tabs>
      <w:outlineLvl w:val="2"/>
    </w:pPr>
    <w:rPr>
      <w:rFonts w:ascii="宋体" w:eastAsia="宋体" w:cs="宋体"/>
      <w:b w:val="0"/>
      <w:bCs w:val="0"/>
    </w:rPr>
  </w:style>
  <w:style w:type="paragraph" w:customStyle="1" w:styleId="276">
    <w:name w:val="三级条标题"/>
    <w:basedOn w:val="275"/>
    <w:autoRedefine/>
    <w:next w:val="0"/>
    <w:pPr>
      <w:tabs>
        <w:tab w:val="left" w:pos="360"/>
        <w:tab w:val="left" w:pos="840"/>
      </w:tabs>
      <w:outlineLvl w:val="3"/>
    </w:pPr>
  </w:style>
  <w:style w:type="paragraph" w:customStyle="1" w:styleId="277">
    <w:name w:val="四级条标题"/>
    <w:basedOn w:val="276"/>
    <w:autoRedefine/>
    <w:next w:val="0"/>
    <w:pPr>
      <w:tabs>
        <w:tab w:val="left" w:pos="360"/>
        <w:tab w:val="left" w:pos="840"/>
      </w:tabs>
      <w:outlineLvl w:val="4"/>
    </w:pPr>
  </w:style>
  <w:style w:type="paragraph" w:customStyle="1" w:styleId="278">
    <w:name w:val="样式 26 三号"/>
    <w:autoRedefine/>
    <w:pPr>
      <w:widowControl w:val="0"/>
      <w:jc w:val="both"/>
    </w:pPr>
    <w:rPr>
      <w:rFonts w:ascii="Calibri" w:eastAsia="方正仿宋_GBK" w:cs="Times New Roman" w:hAnsi="Calibri"/>
      <w:kern w:val="2"/>
      <w:sz w:val="32"/>
      <w:lang w:val="en-US" w:eastAsia="zh-CN" w:bidi="ar-SA"/>
    </w:rPr>
  </w:style>
  <w:style w:type="paragraph" w:customStyle="1" w:styleId="279">
    <w:name w:val="样式 109 三号"/>
    <w:autoRedefine/>
    <w:pPr>
      <w:widowControl w:val="0"/>
      <w:jc w:val="both"/>
    </w:pPr>
    <w:rPr>
      <w:rFonts w:ascii="Calibri" w:eastAsia="方正仿宋_GBK" w:cs="Times New Roman" w:hAnsi="Calibri"/>
      <w:kern w:val="2"/>
      <w:sz w:val="32"/>
      <w:lang w:val="en-US" w:eastAsia="zh-CN" w:bidi="ar-SA"/>
    </w:rPr>
  </w:style>
  <w:style w:type="paragraph" w:customStyle="1" w:styleId="280">
    <w:name w:val="样式 10 磅1"/>
    <w:autoRedefine/>
    <w:pPr>
      <w:widowControl w:val="0"/>
      <w:tabs>
        <w:tab w:val="left" w:pos="0"/>
      </w:tabs>
      <w:ind w:left="360" w:hanging="360"/>
      <w:jc w:val="both"/>
    </w:pPr>
    <w:rPr>
      <w:rFonts w:ascii="宋体" w:eastAsia="宋体" w:cs="Times New Roman"/>
      <w:kern w:val="2"/>
      <w:sz w:val="21"/>
      <w:szCs w:val="21"/>
      <w:lang w:val="en-US" w:eastAsia="zh-CN" w:bidi="ar-SA"/>
    </w:rPr>
  </w:style>
  <w:style w:type="paragraph" w:customStyle="1" w:styleId="281">
    <w:name w:val="样式 192 三号"/>
    <w:autoRedefine/>
    <w:pPr>
      <w:widowControl w:val="0"/>
      <w:jc w:val="both"/>
    </w:pPr>
    <w:rPr>
      <w:rFonts w:ascii="Calibri" w:eastAsia="方正仿宋_GBK" w:cs="Times New Roman" w:hAnsi="Calibri"/>
      <w:kern w:val="2"/>
      <w:sz w:val="32"/>
      <w:lang w:val="en-US" w:eastAsia="zh-CN" w:bidi="ar-SA"/>
    </w:rPr>
  </w:style>
  <w:style w:type="paragraph" w:customStyle="1" w:styleId="282">
    <w:name w:val="样式 99 三号"/>
    <w:autoRedefine/>
    <w:pPr>
      <w:widowControl w:val="0"/>
      <w:jc w:val="both"/>
    </w:pPr>
    <w:rPr>
      <w:rFonts w:ascii="Calibri" w:eastAsia="方正仿宋_GBK" w:cs="Times New Roman" w:hAnsi="Calibri"/>
      <w:kern w:val="2"/>
      <w:sz w:val="32"/>
      <w:lang w:val="en-US" w:eastAsia="zh-CN" w:bidi="ar-SA"/>
    </w:rPr>
  </w:style>
  <w:style w:type="paragraph" w:customStyle="1" w:styleId="283">
    <w:name w:val="Char Char Char"/>
    <w:basedOn w:val="0"/>
    <w:autoRedefine/>
    <w:rPr>
      <w:rFonts w:ascii="Tahoma" w:cs="Tahoma" w:hAnsi="Tahoma"/>
      <w:sz w:val="24"/>
    </w:rPr>
  </w:style>
  <w:style w:type="paragraph" w:customStyle="1" w:styleId="284">
    <w:name w:val="样式 118 三号"/>
    <w:autoRedefine/>
    <w:pPr>
      <w:widowControl w:val="0"/>
      <w:jc w:val="both"/>
    </w:pPr>
    <w:rPr>
      <w:rFonts w:ascii="Calibri" w:eastAsia="方正仿宋_GBK" w:cs="Times New Roman" w:hAnsi="Calibri"/>
      <w:kern w:val="2"/>
      <w:sz w:val="32"/>
      <w:lang w:val="en-US" w:eastAsia="zh-CN" w:bidi="ar-SA"/>
    </w:rPr>
  </w:style>
  <w:style w:type="paragraph" w:customStyle="1" w:styleId="285">
    <w:name w:val="xl69"/>
    <w:basedOn w:val="0"/>
    <w:autoRedefine/>
    <w:pPr>
      <w:pBdr>
        <w:top w:val="single" w:sz="4" w:space="0" w:color="auto"/>
        <w:left w:val="single" w:sz="4" w:space="0" w:color="auto"/>
        <w:bottom w:val="single" w:sz="4" w:space="0" w:color="auto"/>
      </w:pBdr>
      <w:spacing w:before="100" w:beforeAutospacing="1" w:after="100" w:afterAutospacing="1"/>
      <w:jc w:val="center"/>
      <w:textAlignment w:val="center"/>
    </w:pPr>
    <w:rPr>
      <w:rFonts w:ascii="华文仿宋" w:eastAsia="华文仿宋" w:cs="宋体"/>
      <w:kern w:val="0"/>
      <w:sz w:val="26"/>
      <w:szCs w:val="26"/>
    </w:rPr>
  </w:style>
  <w:style w:type="paragraph" w:customStyle="1" w:styleId="286">
    <w:name w:val="Body Text Indent 21"/>
    <w:basedOn w:val="0"/>
    <w:autoRedefine/>
    <w:pPr>
      <w:ind w:left="720" w:hanging="720"/>
    </w:pPr>
    <w:rPr>
      <w:rFonts w:ascii="Calibri" w:hAnsi="Calibri"/>
      <w:b/>
      <w:sz w:val="28"/>
      <w:szCs w:val="22"/>
    </w:rPr>
  </w:style>
  <w:style w:type="paragraph" w:customStyle="1" w:styleId="287">
    <w:name w:val="正文23"/>
    <w:autoRedefine/>
    <w:pPr>
      <w:widowControl w:val="0"/>
      <w:jc w:val="both"/>
    </w:pPr>
    <w:rPr>
      <w:rFonts w:ascii="Calibri" w:eastAsia="宋体" w:cs="Times New Roman" w:hAnsi="Calibri"/>
      <w:kern w:val="2"/>
      <w:sz w:val="21"/>
      <w:szCs w:val="22"/>
      <w:lang w:val="en-US" w:eastAsia="zh-CN" w:bidi="ar-SA"/>
    </w:rPr>
  </w:style>
  <w:style w:type="paragraph" w:customStyle="1" w:styleId="288">
    <w:name w:val="普通(网站)_0"/>
    <w:autoRedefine/>
    <w:next w:val="199"/>
    <w:pPr>
      <w:spacing w:before="100" w:beforeAutospacing="1" w:after="100" w:afterAutospacing="1"/>
    </w:pPr>
    <w:rPr>
      <w:rFonts w:ascii="宋体" w:eastAsia="宋体" w:cs="Times New Roman"/>
      <w:sz w:val="24"/>
      <w:szCs w:val="24"/>
      <w:lang w:val="en-US" w:eastAsia="en-US" w:bidi="ar-SA"/>
    </w:rPr>
  </w:style>
  <w:style w:type="paragraph" w:customStyle="1" w:styleId="289">
    <w:name w:val="纯文本45"/>
    <w:autoRedefine/>
    <w:pPr>
      <w:widowControl w:val="0"/>
      <w:spacing w:line="360" w:lineRule="auto"/>
      <w:jc w:val="both"/>
    </w:pPr>
    <w:rPr>
      <w:rFonts w:ascii="宋体" w:eastAsia="宋体" w:cs="Courier New"/>
      <w:kern w:val="2"/>
      <w:sz w:val="24"/>
      <w:szCs w:val="21"/>
      <w:lang w:val="en-US" w:eastAsia="zh-CN" w:bidi="ar-SA"/>
    </w:rPr>
  </w:style>
  <w:style w:type="paragraph" w:customStyle="1" w:styleId="290">
    <w:name w:val="样式 标题 5 + 段前: 5 磅 段后: 5 磅 行距: 单倍行距"/>
    <w:basedOn w:val="5"/>
    <w:autoRedefine/>
    <w:pPr>
      <w:keepNext/>
      <w:keepLines/>
      <w:widowControl w:val="0"/>
      <w:tabs>
        <w:tab w:val="left" w:pos="2100"/>
      </w:tabs>
      <w:spacing w:before="100" w:after="100" w:line="240" w:lineRule="auto"/>
      <w:ind w:left="2100" w:hanging="420"/>
      <w:jc w:val="both"/>
    </w:pPr>
    <w:rPr>
      <w:rFonts w:ascii="Calibri" w:hAnsi="Calibri"/>
      <w:bCs/>
      <w:kern w:val="2"/>
      <w:sz w:val="28"/>
    </w:rPr>
  </w:style>
  <w:style w:type="paragraph" w:customStyle="1" w:styleId="291">
    <w:name w:val="纯文本49"/>
    <w:autoRedefine/>
    <w:pPr>
      <w:widowControl w:val="0"/>
      <w:spacing w:line="360" w:lineRule="auto"/>
      <w:jc w:val="both"/>
    </w:pPr>
    <w:rPr>
      <w:rFonts w:ascii="宋体" w:eastAsia="宋体" w:cs="Courier New"/>
      <w:kern w:val="2"/>
      <w:sz w:val="24"/>
      <w:szCs w:val="21"/>
      <w:lang w:val="en-US" w:eastAsia="zh-CN" w:bidi="ar-SA"/>
    </w:rPr>
  </w:style>
  <w:style w:type="paragraph" w:customStyle="1" w:styleId="292">
    <w:name w:val="样式 32 三号"/>
    <w:autoRedefine/>
    <w:pPr>
      <w:widowControl w:val="0"/>
      <w:jc w:val="both"/>
    </w:pPr>
    <w:rPr>
      <w:rFonts w:ascii="Calibri" w:eastAsia="方正仿宋_GBK" w:cs="Times New Roman" w:hAnsi="Calibri"/>
      <w:kern w:val="2"/>
      <w:sz w:val="32"/>
      <w:lang w:val="en-US" w:eastAsia="zh-CN" w:bidi="ar-SA"/>
    </w:rPr>
  </w:style>
  <w:style w:type="paragraph" w:customStyle="1" w:styleId="293">
    <w:name w:val="样式 381 三号"/>
    <w:autoRedefine/>
    <w:pPr>
      <w:widowControl w:val="0"/>
      <w:jc w:val="both"/>
    </w:pPr>
    <w:rPr>
      <w:rFonts w:ascii="Calibri" w:eastAsia="方正仿宋_GBK" w:cs="Times New Roman" w:hAnsi="Calibri"/>
      <w:kern w:val="2"/>
      <w:sz w:val="32"/>
      <w:lang w:val="en-US" w:eastAsia="zh-CN" w:bidi="ar-SA"/>
    </w:rPr>
  </w:style>
  <w:style w:type="paragraph" w:customStyle="1" w:styleId="294">
    <w:name w:val="样式 583 三号"/>
    <w:autoRedefine/>
    <w:pPr>
      <w:widowControl w:val="0"/>
      <w:jc w:val="both"/>
    </w:pPr>
    <w:rPr>
      <w:rFonts w:ascii="Calibri" w:eastAsia="方正仿宋_GBK" w:cs="Times New Roman" w:hAnsi="Calibri"/>
      <w:kern w:val="2"/>
      <w:sz w:val="32"/>
      <w:lang w:val="en-US" w:eastAsia="zh-CN" w:bidi="ar-SA"/>
    </w:rPr>
  </w:style>
  <w:style w:type="paragraph" w:customStyle="1" w:styleId="295">
    <w:name w:val="样式 Arial 段前: 8.75 磅 段后: 8.75 磅 行距: 1.5 倍行距"/>
    <w:basedOn w:val="0"/>
    <w:autoRedefine/>
    <w:pPr>
      <w:spacing w:before="175" w:after="175"/>
    </w:pPr>
    <w:rPr>
      <w:rFonts w:ascii="Arial" w:cs="Arial" w:hAnsi="Arial"/>
      <w:sz w:val="24"/>
    </w:rPr>
  </w:style>
  <w:style w:type="paragraph" w:customStyle="1" w:styleId="296">
    <w:name w:val="样式 200 三号"/>
    <w:autoRedefine/>
    <w:pPr>
      <w:widowControl w:val="0"/>
      <w:jc w:val="both"/>
    </w:pPr>
    <w:rPr>
      <w:rFonts w:ascii="Calibri" w:eastAsia="方正仿宋_GBK" w:cs="Times New Roman" w:hAnsi="Calibri"/>
      <w:kern w:val="2"/>
      <w:sz w:val="32"/>
      <w:lang w:val="en-US" w:eastAsia="zh-CN" w:bidi="ar-SA"/>
    </w:rPr>
  </w:style>
  <w:style w:type="paragraph" w:customStyle="1" w:styleId="297">
    <w:name w:val="样式 64 三号"/>
    <w:autoRedefine/>
    <w:pPr>
      <w:widowControl w:val="0"/>
      <w:jc w:val="both"/>
    </w:pPr>
    <w:rPr>
      <w:rFonts w:ascii="Calibri" w:eastAsia="方正仿宋_GBK" w:cs="Times New Roman" w:hAnsi="Calibri"/>
      <w:kern w:val="2"/>
      <w:sz w:val="32"/>
      <w:lang w:val="en-US" w:eastAsia="zh-CN" w:bidi="ar-SA"/>
    </w:rPr>
  </w:style>
  <w:style w:type="paragraph" w:customStyle="1" w:styleId="298">
    <w:name w:val="样式 342 三号"/>
    <w:autoRedefine/>
    <w:pPr>
      <w:widowControl w:val="0"/>
      <w:jc w:val="both"/>
    </w:pPr>
    <w:rPr>
      <w:rFonts w:ascii="Calibri" w:eastAsia="方正仿宋_GBK" w:cs="Times New Roman" w:hAnsi="Calibri"/>
      <w:kern w:val="2"/>
      <w:sz w:val="32"/>
      <w:lang w:val="en-US" w:eastAsia="zh-CN" w:bidi="ar-SA"/>
    </w:rPr>
  </w:style>
  <w:style w:type="paragraph" w:customStyle="1" w:styleId="299">
    <w:name w:val="纯文本6"/>
    <w:autoRedefine/>
    <w:pPr>
      <w:widowControl w:val="0"/>
      <w:spacing w:line="360" w:lineRule="auto"/>
      <w:jc w:val="both"/>
    </w:pPr>
    <w:rPr>
      <w:rFonts w:ascii="宋体" w:eastAsia="宋体" w:cs="Courier New"/>
      <w:kern w:val="2"/>
      <w:sz w:val="24"/>
      <w:szCs w:val="21"/>
      <w:lang w:val="en-US" w:eastAsia="zh-CN" w:bidi="ar-SA"/>
    </w:rPr>
  </w:style>
  <w:style w:type="paragraph" w:customStyle="1" w:styleId="300">
    <w:name w:val="样式 532 三号"/>
    <w:autoRedefine/>
    <w:pPr>
      <w:widowControl w:val="0"/>
      <w:jc w:val="both"/>
    </w:pPr>
    <w:rPr>
      <w:rFonts w:ascii="Calibri" w:eastAsia="方正仿宋_GBK" w:cs="Times New Roman" w:hAnsi="Calibri"/>
      <w:kern w:val="2"/>
      <w:sz w:val="32"/>
      <w:lang w:val="en-US" w:eastAsia="zh-CN" w:bidi="ar-SA"/>
    </w:rPr>
  </w:style>
  <w:style w:type="paragraph" w:customStyle="1" w:styleId="301">
    <w:name w:val="样式 439 三号"/>
    <w:autoRedefine/>
    <w:pPr>
      <w:widowControl w:val="0"/>
      <w:jc w:val="both"/>
    </w:pPr>
    <w:rPr>
      <w:rFonts w:ascii="Calibri" w:eastAsia="方正仿宋_GBK" w:cs="Times New Roman" w:hAnsi="Calibri"/>
      <w:kern w:val="2"/>
      <w:sz w:val="32"/>
      <w:lang w:val="en-US" w:eastAsia="zh-CN" w:bidi="ar-SA"/>
    </w:rPr>
  </w:style>
  <w:style w:type="paragraph" w:customStyle="1" w:styleId="302">
    <w:name w:val="样式 481 三号"/>
    <w:autoRedefine/>
    <w:pPr>
      <w:widowControl w:val="0"/>
      <w:jc w:val="both"/>
    </w:pPr>
    <w:rPr>
      <w:rFonts w:ascii="Calibri" w:eastAsia="方正仿宋_GBK" w:cs="Times New Roman" w:hAnsi="Calibri"/>
      <w:kern w:val="2"/>
      <w:sz w:val="32"/>
      <w:lang w:val="en-US" w:eastAsia="zh-CN" w:bidi="ar-SA"/>
    </w:rPr>
  </w:style>
  <w:style w:type="paragraph" w:customStyle="1" w:styleId="303">
    <w:name w:val="样式 521 三号"/>
    <w:autoRedefine/>
    <w:pPr>
      <w:widowControl w:val="0"/>
      <w:jc w:val="both"/>
    </w:pPr>
    <w:rPr>
      <w:rFonts w:ascii="Calibri" w:eastAsia="方正仿宋_GBK" w:cs="Times New Roman" w:hAnsi="Calibri"/>
      <w:kern w:val="2"/>
      <w:sz w:val="32"/>
      <w:lang w:val="en-US" w:eastAsia="zh-CN" w:bidi="ar-SA"/>
    </w:rPr>
  </w:style>
  <w:style w:type="paragraph" w:customStyle="1" w:styleId="304">
    <w:name w:val="样式 312 三号"/>
    <w:autoRedefine/>
    <w:pPr>
      <w:widowControl w:val="0"/>
      <w:jc w:val="both"/>
    </w:pPr>
    <w:rPr>
      <w:rFonts w:ascii="Calibri" w:eastAsia="方正仿宋_GBK" w:cs="Times New Roman" w:hAnsi="Calibri"/>
      <w:kern w:val="2"/>
      <w:sz w:val="32"/>
      <w:lang w:val="en-US" w:eastAsia="zh-CN" w:bidi="ar-SA"/>
    </w:rPr>
  </w:style>
  <w:style w:type="paragraph" w:customStyle="1" w:styleId="305">
    <w:name w:val="样式 36 三号"/>
    <w:autoRedefine/>
    <w:pPr>
      <w:widowControl w:val="0"/>
      <w:jc w:val="both"/>
    </w:pPr>
    <w:rPr>
      <w:rFonts w:ascii="Calibri" w:eastAsia="方正仿宋_GBK" w:cs="Times New Roman" w:hAnsi="Calibri"/>
      <w:kern w:val="2"/>
      <w:sz w:val="32"/>
      <w:lang w:val="en-US" w:eastAsia="zh-CN" w:bidi="ar-SA"/>
    </w:rPr>
  </w:style>
  <w:style w:type="paragraph" w:customStyle="1" w:styleId="306">
    <w:name w:val="样式 369 三号"/>
    <w:autoRedefine/>
    <w:pPr>
      <w:widowControl w:val="0"/>
      <w:jc w:val="both"/>
    </w:pPr>
    <w:rPr>
      <w:rFonts w:ascii="Calibri" w:eastAsia="方正仿宋_GBK" w:cs="Times New Roman" w:hAnsi="Calibri"/>
      <w:kern w:val="2"/>
      <w:sz w:val="32"/>
      <w:lang w:val="en-US" w:eastAsia="zh-CN" w:bidi="ar-SA"/>
    </w:rPr>
  </w:style>
  <w:style w:type="paragraph" w:customStyle="1" w:styleId="307">
    <w:name w:val="样式 107 三号"/>
    <w:autoRedefine/>
    <w:pPr>
      <w:widowControl w:val="0"/>
      <w:jc w:val="both"/>
    </w:pPr>
    <w:rPr>
      <w:rFonts w:ascii="Calibri" w:eastAsia="方正仿宋_GBK" w:cs="Times New Roman" w:hAnsi="Calibri"/>
      <w:kern w:val="2"/>
      <w:sz w:val="32"/>
      <w:lang w:val="en-US" w:eastAsia="zh-CN" w:bidi="ar-SA"/>
    </w:rPr>
  </w:style>
  <w:style w:type="paragraph" w:customStyle="1" w:styleId="308">
    <w:name w:val="样式 578 三号"/>
    <w:autoRedefine/>
    <w:pPr>
      <w:widowControl w:val="0"/>
      <w:jc w:val="both"/>
    </w:pPr>
    <w:rPr>
      <w:rFonts w:ascii="Calibri" w:eastAsia="方正仿宋_GBK" w:cs="Times New Roman" w:hAnsi="Calibri"/>
      <w:kern w:val="2"/>
      <w:sz w:val="32"/>
      <w:lang w:val="en-US" w:eastAsia="zh-CN" w:bidi="ar-SA"/>
    </w:rPr>
  </w:style>
  <w:style w:type="paragraph" w:customStyle="1" w:styleId="309">
    <w:name w:val="样式 245 三号"/>
    <w:autoRedefine/>
    <w:pPr>
      <w:widowControl w:val="0"/>
      <w:jc w:val="both"/>
    </w:pPr>
    <w:rPr>
      <w:rFonts w:ascii="Calibri" w:eastAsia="方正仿宋_GBK" w:cs="Times New Roman" w:hAnsi="Calibri"/>
      <w:kern w:val="2"/>
      <w:sz w:val="32"/>
      <w:lang w:val="en-US" w:eastAsia="zh-CN" w:bidi="ar-SA"/>
    </w:rPr>
  </w:style>
  <w:style w:type="paragraph" w:customStyle="1" w:styleId="310">
    <w:name w:val="样式 574 三号"/>
    <w:pPr>
      <w:widowControl w:val="0"/>
      <w:jc w:val="both"/>
    </w:pPr>
    <w:rPr>
      <w:rFonts w:ascii="Calibri" w:eastAsia="方正仿宋_GBK" w:cs="Times New Roman" w:hAnsi="Calibri"/>
      <w:kern w:val="2"/>
      <w:sz w:val="32"/>
      <w:lang w:val="en-US" w:eastAsia="zh-CN" w:bidi="ar-SA"/>
    </w:rPr>
  </w:style>
  <w:style w:type="paragraph" w:customStyle="1" w:styleId="311">
    <w:name w:val="样式 531 三号"/>
    <w:pPr>
      <w:widowControl w:val="0"/>
      <w:jc w:val="both"/>
    </w:pPr>
    <w:rPr>
      <w:rFonts w:ascii="Calibri" w:eastAsia="方正仿宋_GBK" w:cs="Times New Roman" w:hAnsi="Calibri"/>
      <w:kern w:val="2"/>
      <w:sz w:val="32"/>
      <w:lang w:val="en-US" w:eastAsia="zh-CN" w:bidi="ar-SA"/>
    </w:rPr>
  </w:style>
  <w:style w:type="paragraph" w:customStyle="1" w:styleId="312">
    <w:name w:val="正文10"/>
    <w:pPr>
      <w:widowControl w:val="0"/>
      <w:jc w:val="both"/>
    </w:pPr>
    <w:rPr>
      <w:rFonts w:ascii="Calibri" w:eastAsia="宋体" w:cs="Times New Roman" w:hAnsi="Calibri"/>
      <w:kern w:val="2"/>
      <w:sz w:val="21"/>
      <w:szCs w:val="22"/>
      <w:lang w:val="en-US" w:eastAsia="zh-CN" w:bidi="ar-SA"/>
    </w:rPr>
  </w:style>
  <w:style w:type="paragraph" w:customStyle="1" w:styleId="313">
    <w:name w:val="纯文本8"/>
    <w:pPr>
      <w:widowControl w:val="0"/>
      <w:spacing w:line="360" w:lineRule="auto"/>
      <w:jc w:val="both"/>
    </w:pPr>
    <w:rPr>
      <w:rFonts w:ascii="宋体" w:eastAsia="宋体" w:cs="Courier New"/>
      <w:kern w:val="2"/>
      <w:sz w:val="24"/>
      <w:szCs w:val="21"/>
      <w:lang w:val="en-US" w:eastAsia="zh-CN" w:bidi="ar-SA"/>
    </w:rPr>
  </w:style>
  <w:style w:type="paragraph" w:customStyle="1" w:styleId="314">
    <w:name w:val="样式 330 三号"/>
    <w:pPr>
      <w:widowControl w:val="0"/>
      <w:jc w:val="both"/>
    </w:pPr>
    <w:rPr>
      <w:rFonts w:ascii="Calibri" w:eastAsia="方正仿宋_GBK" w:cs="Times New Roman" w:hAnsi="Calibri"/>
      <w:kern w:val="2"/>
      <w:sz w:val="32"/>
      <w:lang w:val="en-US" w:eastAsia="zh-CN" w:bidi="ar-SA"/>
    </w:rPr>
  </w:style>
  <w:style w:type="paragraph" w:customStyle="1" w:styleId="315">
    <w:name w:val="样式4"/>
    <w:basedOn w:val="0"/>
    <w:pPr>
      <w:jc w:val="center"/>
      <w:outlineLvl w:val="0"/>
    </w:pPr>
    <w:rPr>
      <w:rFonts w:ascii="Calibri" w:hAnsi="Calibri"/>
      <w:b/>
      <w:bCs/>
      <w:sz w:val="32"/>
      <w:szCs w:val="32"/>
    </w:rPr>
  </w:style>
  <w:style w:type="paragraph" w:customStyle="1" w:styleId="316">
    <w:name w:val="页脚4"/>
    <w:pPr>
      <w:widowControl w:val="0"/>
      <w:tabs>
        <w:tab w:val="center" w:pos="4153"/>
        <w:tab w:val="right" w:pos="8306"/>
      </w:tabs>
      <w:adjustRightInd w:val="0"/>
      <w:spacing w:line="240" w:lineRule="atLeast"/>
      <w:textAlignment w:val="baseline"/>
    </w:pPr>
    <w:rPr>
      <w:rFonts w:ascii="Calibri" w:eastAsia="宋体" w:cs="Times New Roman" w:hAnsi="Calibri"/>
      <w:sz w:val="18"/>
      <w:lang w:val="en-US" w:eastAsia="zh-CN" w:bidi="ar-SA"/>
    </w:rPr>
  </w:style>
  <w:style w:type="paragraph" w:customStyle="1" w:styleId="317">
    <w:name w:val="xl33"/>
    <w:basedOn w:val="0"/>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Arial Unicode MS" w:hAnsi="Calibri"/>
      <w:color w:val="000000"/>
      <w:kern w:val="0"/>
      <w:sz w:val="20"/>
      <w:szCs w:val="20"/>
    </w:rPr>
  </w:style>
  <w:style w:type="paragraph" w:customStyle="1" w:styleId="318">
    <w:name w:val="样式 样式 首行缩进 + 首行缩进:  2 字符 + 首行缩进:  2 字符"/>
    <w:basedOn w:val="0"/>
    <w:pPr>
      <w:spacing w:line="360" w:lineRule="auto"/>
      <w:ind w:firstLineChars="200" w:firstLine="200"/>
    </w:pPr>
    <w:rPr>
      <w:rFonts w:ascii="Calibri" w:eastAsia="仿宋_GB2312" w:hAnsi="Calibri"/>
      <w:sz w:val="24"/>
    </w:rPr>
  </w:style>
  <w:style w:type="paragraph" w:customStyle="1" w:styleId="319">
    <w:name w:val="正文27"/>
    <w:pPr>
      <w:widowControl w:val="0"/>
      <w:jc w:val="both"/>
    </w:pPr>
    <w:rPr>
      <w:rFonts w:ascii="Calibri" w:eastAsia="宋体" w:cs="Times New Roman" w:hAnsi="Calibri"/>
      <w:kern w:val="2"/>
      <w:sz w:val="21"/>
      <w:szCs w:val="24"/>
      <w:lang w:val="en-US" w:eastAsia="zh-CN" w:bidi="ar-SA"/>
    </w:rPr>
  </w:style>
  <w:style w:type="paragraph" w:customStyle="1" w:styleId="320">
    <w:name w:val="Body Text 21"/>
    <w:basedOn w:val="0"/>
    <w:pPr>
      <w:tabs>
        <w:tab w:val="left" w:pos="960"/>
      </w:tabs>
      <w:spacing w:before="240" w:line="400" w:lineRule="exact"/>
      <w:ind w:firstLine="357"/>
    </w:pPr>
    <w:rPr>
      <w:rFonts w:ascii="Calibri" w:hAnsi="Calibri"/>
      <w:sz w:val="28"/>
      <w:szCs w:val="22"/>
    </w:rPr>
  </w:style>
  <w:style w:type="paragraph" w:customStyle="1" w:styleId="321">
    <w:name w:val="样式 353 三号"/>
    <w:pPr>
      <w:widowControl w:val="0"/>
      <w:jc w:val="both"/>
    </w:pPr>
    <w:rPr>
      <w:rFonts w:ascii="Calibri" w:eastAsia="方正仿宋_GBK" w:cs="Times New Roman" w:hAnsi="Calibri"/>
      <w:kern w:val="2"/>
      <w:sz w:val="32"/>
      <w:lang w:val="en-US" w:eastAsia="zh-CN" w:bidi="ar-SA"/>
    </w:rPr>
  </w:style>
  <w:style w:type="paragraph" w:customStyle="1" w:styleId="322">
    <w:name w:val="正文_0_0"/>
    <w:pPr>
      <w:widowControl w:val="0"/>
      <w:jc w:val="both"/>
    </w:pPr>
    <w:rPr>
      <w:rFonts w:ascii="Calibri" w:eastAsia="宋体" w:cs="Times New Roman" w:hAnsi="Calibri"/>
      <w:kern w:val="2"/>
      <w:sz w:val="21"/>
      <w:lang w:val="en-US" w:eastAsia="zh-CN" w:bidi="ar-SA"/>
    </w:rPr>
  </w:style>
  <w:style w:type="paragraph" w:customStyle="1" w:styleId="323">
    <w:name w:val="样式 67 三号"/>
    <w:pPr>
      <w:widowControl w:val="0"/>
      <w:jc w:val="both"/>
    </w:pPr>
    <w:rPr>
      <w:rFonts w:ascii="Calibri" w:eastAsia="方正仿宋_GBK" w:cs="Times New Roman" w:hAnsi="Calibri"/>
      <w:kern w:val="2"/>
      <w:sz w:val="32"/>
      <w:lang w:val="en-US" w:eastAsia="zh-CN" w:bidi="ar-SA"/>
    </w:rPr>
  </w:style>
  <w:style w:type="paragraph" w:customStyle="1" w:styleId="324">
    <w:name w:val="样式 宋体 五号 行距: 单倍行距"/>
    <w:basedOn w:val="0"/>
    <w:rPr>
      <w:rFonts w:ascii="宋体"/>
      <w:szCs w:val="22"/>
    </w:rPr>
  </w:style>
  <w:style w:type="paragraph" w:customStyle="1" w:styleId="325">
    <w:name w:val="样式 362 三号"/>
    <w:pPr>
      <w:widowControl w:val="0"/>
      <w:jc w:val="both"/>
    </w:pPr>
    <w:rPr>
      <w:rFonts w:ascii="Calibri" w:eastAsia="方正仿宋_GBK" w:cs="Times New Roman" w:hAnsi="Calibri"/>
      <w:kern w:val="2"/>
      <w:sz w:val="32"/>
      <w:lang w:val="en-US" w:eastAsia="zh-CN" w:bidi="ar-SA"/>
    </w:rPr>
  </w:style>
  <w:style w:type="paragraph" w:customStyle="1" w:styleId="326">
    <w:name w:val="样式 500 三号"/>
    <w:pPr>
      <w:widowControl w:val="0"/>
      <w:jc w:val="both"/>
    </w:pPr>
    <w:rPr>
      <w:rFonts w:ascii="Calibri" w:eastAsia="方正仿宋_GBK" w:cs="Times New Roman" w:hAnsi="Calibri"/>
      <w:kern w:val="2"/>
      <w:sz w:val="32"/>
      <w:lang w:val="en-US" w:eastAsia="zh-CN" w:bidi="ar-SA"/>
    </w:rPr>
  </w:style>
  <w:style w:type="paragraph" w:customStyle="1" w:styleId="327">
    <w:name w:val="正文文本1"/>
    <w:pPr>
      <w:widowControl w:val="0"/>
      <w:jc w:val="both"/>
    </w:pPr>
    <w:rPr>
      <w:rFonts w:ascii="Calibri" w:eastAsia="宋体" w:cs="Times New Roman" w:hAnsi="Calibri"/>
      <w:kern w:val="2"/>
      <w:sz w:val="28"/>
      <w:szCs w:val="22"/>
      <w:lang w:val="en-US" w:eastAsia="zh-CN" w:bidi="ar-SA"/>
    </w:rPr>
  </w:style>
  <w:style w:type="paragraph" w:customStyle="1" w:styleId="328">
    <w:name w:val="样式 264 三号"/>
    <w:pPr>
      <w:widowControl w:val="0"/>
      <w:jc w:val="both"/>
    </w:pPr>
    <w:rPr>
      <w:rFonts w:ascii="Calibri" w:eastAsia="方正仿宋_GBK" w:cs="Times New Roman" w:hAnsi="Calibri"/>
      <w:kern w:val="2"/>
      <w:sz w:val="32"/>
      <w:lang w:val="en-US" w:eastAsia="zh-CN" w:bidi="ar-SA"/>
    </w:rPr>
  </w:style>
  <w:style w:type="paragraph" w:customStyle="1" w:styleId="329">
    <w:name w:val="xl68"/>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仿宋" w:eastAsia="华文仿宋" w:cs="宋体"/>
      <w:kern w:val="0"/>
      <w:sz w:val="26"/>
      <w:szCs w:val="26"/>
    </w:rPr>
  </w:style>
  <w:style w:type="paragraph" w:customStyle="1" w:styleId="330">
    <w:name w:val="PMletterText"/>
    <w:basedOn w:val="249"/>
    <w:pPr>
      <w:spacing w:before="240"/>
      <w:ind w:left="720"/>
    </w:pPr>
  </w:style>
  <w:style w:type="paragraph" w:customStyle="1" w:styleId="331">
    <w:name w:val="PMletterTextBullet"/>
    <w:basedOn w:val="330"/>
    <w:pPr>
      <w:tabs>
        <w:tab w:val="left" w:pos="840"/>
        <w:tab w:val="left" w:pos="1800"/>
      </w:tabs>
      <w:ind w:left="1800" w:hanging="360"/>
    </w:pPr>
  </w:style>
  <w:style w:type="paragraph" w:customStyle="1" w:styleId="332">
    <w:name w:val="样式 248 三号"/>
    <w:pPr>
      <w:widowControl w:val="0"/>
      <w:jc w:val="both"/>
    </w:pPr>
    <w:rPr>
      <w:rFonts w:ascii="Calibri" w:eastAsia="方正仿宋_GBK" w:cs="Times New Roman" w:hAnsi="Calibri"/>
      <w:kern w:val="2"/>
      <w:sz w:val="32"/>
      <w:lang w:val="en-US" w:eastAsia="zh-CN" w:bidi="ar-SA"/>
    </w:rPr>
  </w:style>
  <w:style w:type="paragraph" w:customStyle="1" w:styleId="333">
    <w:name w:val="样式 377 三号"/>
    <w:pPr>
      <w:widowControl w:val="0"/>
      <w:jc w:val="both"/>
    </w:pPr>
    <w:rPr>
      <w:rFonts w:ascii="Calibri" w:eastAsia="方正仿宋_GBK" w:cs="Times New Roman" w:hAnsi="Calibri"/>
      <w:kern w:val="2"/>
      <w:sz w:val="32"/>
      <w:lang w:val="en-US" w:eastAsia="zh-CN" w:bidi="ar-SA"/>
    </w:rPr>
  </w:style>
  <w:style w:type="paragraph" w:customStyle="1" w:styleId="334">
    <w:name w:val="纯文本11"/>
    <w:pPr>
      <w:widowControl w:val="0"/>
      <w:spacing w:line="360" w:lineRule="auto"/>
      <w:jc w:val="both"/>
    </w:pPr>
    <w:rPr>
      <w:rFonts w:ascii="宋体" w:eastAsia="宋体" w:cs="Courier New"/>
      <w:kern w:val="2"/>
      <w:sz w:val="24"/>
      <w:szCs w:val="21"/>
      <w:lang w:val="en-US" w:eastAsia="zh-CN" w:bidi="ar-SA"/>
    </w:rPr>
  </w:style>
  <w:style w:type="paragraph" w:customStyle="1" w:styleId="335">
    <w:name w:val="Char Char Char Char Char Char1"/>
    <w:basedOn w:val="0"/>
    <w:pPr>
      <w:tabs>
        <w:tab w:val="left" w:pos="360"/>
      </w:tabs>
      <w:ind w:firstLineChars="150" w:firstLine="150"/>
    </w:pPr>
    <w:rPr>
      <w:rFonts w:ascii="Arial" w:cs="Arial" w:hAnsi="Arial"/>
      <w:sz w:val="20"/>
      <w:szCs w:val="20"/>
    </w:rPr>
  </w:style>
  <w:style w:type="paragraph" w:customStyle="1" w:styleId="336">
    <w:name w:val="样式 365 三号"/>
    <w:pPr>
      <w:widowControl w:val="0"/>
      <w:jc w:val="both"/>
    </w:pPr>
    <w:rPr>
      <w:rFonts w:ascii="Calibri" w:eastAsia="方正仿宋_GBK" w:cs="Times New Roman" w:hAnsi="Calibri"/>
      <w:kern w:val="2"/>
      <w:sz w:val="32"/>
      <w:lang w:val="en-US" w:eastAsia="zh-CN" w:bidi="ar-SA"/>
    </w:rPr>
  </w:style>
  <w:style w:type="paragraph" w:customStyle="1" w:styleId="337">
    <w:name w:val="样式 523 三号"/>
    <w:pPr>
      <w:widowControl w:val="0"/>
      <w:jc w:val="both"/>
    </w:pPr>
    <w:rPr>
      <w:rFonts w:ascii="Calibri" w:eastAsia="方正仿宋_GBK" w:cs="Times New Roman" w:hAnsi="Calibri"/>
      <w:kern w:val="2"/>
      <w:sz w:val="32"/>
      <w:lang w:val="en-US" w:eastAsia="zh-CN" w:bidi="ar-SA"/>
    </w:rPr>
  </w:style>
  <w:style w:type="paragraph" w:customStyle="1" w:styleId="338">
    <w:name w:val="样式 2 三号"/>
    <w:pPr>
      <w:widowControl w:val="0"/>
      <w:jc w:val="both"/>
    </w:pPr>
    <w:rPr>
      <w:rFonts w:ascii="Calibri" w:eastAsia="方正仿宋_GBK" w:cs="Times New Roman" w:hAnsi="Calibri"/>
      <w:kern w:val="2"/>
      <w:sz w:val="32"/>
      <w:lang w:val="en-US" w:eastAsia="zh-CN" w:bidi="ar-SA"/>
    </w:rPr>
  </w:style>
  <w:style w:type="paragraph" w:customStyle="1" w:styleId="339">
    <w:name w:val="正文53"/>
    <w:pPr>
      <w:widowControl w:val="0"/>
      <w:jc w:val="both"/>
    </w:pPr>
    <w:rPr>
      <w:rFonts w:ascii="Calibri" w:eastAsia="宋体" w:cs="Times New Roman" w:hAnsi="Calibri"/>
      <w:kern w:val="2"/>
      <w:sz w:val="21"/>
      <w:szCs w:val="24"/>
      <w:lang w:val="en-US" w:eastAsia="zh-CN" w:bidi="ar-SA"/>
    </w:rPr>
  </w:style>
  <w:style w:type="paragraph" w:customStyle="1" w:styleId="340">
    <w:name w:val="样式 156 三号"/>
    <w:pPr>
      <w:widowControl w:val="0"/>
      <w:jc w:val="both"/>
    </w:pPr>
    <w:rPr>
      <w:rFonts w:ascii="Calibri" w:eastAsia="方正仿宋_GBK" w:cs="Times New Roman" w:hAnsi="Calibri"/>
      <w:kern w:val="2"/>
      <w:sz w:val="32"/>
      <w:lang w:val="en-US" w:eastAsia="zh-CN" w:bidi="ar-SA"/>
    </w:rPr>
  </w:style>
  <w:style w:type="paragraph" w:customStyle="1" w:styleId="341">
    <w:name w:val="正文16"/>
    <w:pPr>
      <w:widowControl w:val="0"/>
      <w:jc w:val="both"/>
    </w:pPr>
    <w:rPr>
      <w:rFonts w:ascii="Calibri" w:eastAsia="宋体" w:cs="Times New Roman" w:hAnsi="Calibri"/>
      <w:kern w:val="2"/>
      <w:sz w:val="21"/>
      <w:szCs w:val="24"/>
      <w:lang w:val="en-US" w:eastAsia="zh-CN" w:bidi="ar-SA"/>
    </w:rPr>
  </w:style>
  <w:style w:type="paragraph" w:customStyle="1" w:styleId="342">
    <w:name w:val="纯文本23"/>
    <w:pPr>
      <w:widowControl w:val="0"/>
      <w:spacing w:line="360" w:lineRule="auto"/>
      <w:jc w:val="both"/>
    </w:pPr>
    <w:rPr>
      <w:rFonts w:ascii="宋体" w:eastAsia="宋体" w:cs="Courier New"/>
      <w:kern w:val="2"/>
      <w:sz w:val="24"/>
      <w:szCs w:val="21"/>
      <w:lang w:val="en-US" w:eastAsia="zh-CN" w:bidi="ar-SA"/>
    </w:rPr>
  </w:style>
  <w:style w:type="paragraph" w:customStyle="1" w:styleId="343">
    <w:name w:val="样式 293 三号"/>
    <w:pPr>
      <w:widowControl w:val="0"/>
      <w:jc w:val="both"/>
    </w:pPr>
    <w:rPr>
      <w:rFonts w:ascii="Calibri" w:eastAsia="方正仿宋_GBK" w:cs="Times New Roman" w:hAnsi="Calibri"/>
      <w:kern w:val="2"/>
      <w:sz w:val="32"/>
      <w:lang w:val="en-US" w:eastAsia="zh-CN" w:bidi="ar-SA"/>
    </w:rPr>
  </w:style>
  <w:style w:type="paragraph" w:customStyle="1" w:styleId="344">
    <w:name w:val="样式 258 三号"/>
    <w:pPr>
      <w:widowControl w:val="0"/>
      <w:jc w:val="both"/>
    </w:pPr>
    <w:rPr>
      <w:rFonts w:ascii="Calibri" w:eastAsia="方正仿宋_GBK" w:cs="Times New Roman" w:hAnsi="Calibri"/>
      <w:kern w:val="2"/>
      <w:sz w:val="32"/>
      <w:lang w:val="en-US" w:eastAsia="zh-CN" w:bidi="ar-SA"/>
    </w:rPr>
  </w:style>
  <w:style w:type="paragraph" w:customStyle="1" w:styleId="345">
    <w:name w:val="样式 459 三号"/>
    <w:pPr>
      <w:widowControl w:val="0"/>
      <w:jc w:val="both"/>
    </w:pPr>
    <w:rPr>
      <w:rFonts w:ascii="Calibri" w:eastAsia="方正仿宋_GBK" w:cs="Times New Roman" w:hAnsi="Calibri"/>
      <w:kern w:val="2"/>
      <w:sz w:val="32"/>
      <w:lang w:val="en-US" w:eastAsia="zh-CN" w:bidi="ar-SA"/>
    </w:rPr>
  </w:style>
  <w:style w:type="paragraph" w:customStyle="1" w:styleId="346">
    <w:name w:val="样式 3 10 磅11"/>
    <w:pPr>
      <w:widowControl w:val="0"/>
      <w:tabs>
        <w:tab w:val="left" w:pos="0"/>
      </w:tabs>
      <w:jc w:val="both"/>
    </w:pPr>
    <w:rPr>
      <w:rFonts w:ascii="宋体" w:eastAsia="宋体" w:cs="Times New Roman"/>
      <w:kern w:val="2"/>
      <w:sz w:val="21"/>
      <w:szCs w:val="21"/>
      <w:lang w:val="en-US" w:eastAsia="zh-CN" w:bidi="ar-SA"/>
    </w:rPr>
  </w:style>
  <w:style w:type="paragraph" w:customStyle="1" w:styleId="347">
    <w:name w:val="正文33"/>
    <w:pPr>
      <w:widowControl w:val="0"/>
      <w:jc w:val="both"/>
    </w:pPr>
    <w:rPr>
      <w:rFonts w:ascii="Calibri" w:eastAsia="宋体" w:cs="Times New Roman" w:hAnsi="Calibri"/>
      <w:kern w:val="2"/>
      <w:sz w:val="21"/>
      <w:szCs w:val="22"/>
      <w:lang w:val="en-US" w:eastAsia="zh-CN" w:bidi="ar-SA"/>
    </w:rPr>
  </w:style>
  <w:style w:type="paragraph" w:customStyle="1" w:styleId="348">
    <w:name w:val="正文37"/>
    <w:pPr>
      <w:widowControl w:val="0"/>
      <w:jc w:val="both"/>
    </w:pPr>
    <w:rPr>
      <w:rFonts w:ascii="Calibri" w:eastAsia="宋体" w:cs="Times New Roman" w:hAnsi="Calibri"/>
      <w:kern w:val="2"/>
      <w:sz w:val="21"/>
      <w:szCs w:val="24"/>
      <w:lang w:val="en-US" w:eastAsia="zh-CN" w:bidi="ar-SA"/>
    </w:rPr>
  </w:style>
  <w:style w:type="paragraph" w:customStyle="1" w:styleId="349">
    <w:name w:val="样式 237 三号"/>
    <w:pPr>
      <w:widowControl w:val="0"/>
      <w:jc w:val="both"/>
    </w:pPr>
    <w:rPr>
      <w:rFonts w:ascii="Calibri" w:eastAsia="方正仿宋_GBK" w:cs="Times New Roman" w:hAnsi="Calibri"/>
      <w:kern w:val="2"/>
      <w:sz w:val="32"/>
      <w:lang w:val="en-US" w:eastAsia="zh-CN" w:bidi="ar-SA"/>
    </w:rPr>
  </w:style>
  <w:style w:type="paragraph" w:customStyle="1" w:styleId="350">
    <w:name w:val="样式 54 三号"/>
    <w:pPr>
      <w:widowControl w:val="0"/>
      <w:jc w:val="both"/>
    </w:pPr>
    <w:rPr>
      <w:rFonts w:ascii="Calibri" w:eastAsia="方正仿宋_GBK" w:cs="Times New Roman" w:hAnsi="Calibri"/>
      <w:kern w:val="2"/>
      <w:sz w:val="32"/>
      <w:lang w:val="en-US" w:eastAsia="zh-CN" w:bidi="ar-SA"/>
    </w:rPr>
  </w:style>
  <w:style w:type="paragraph" w:customStyle="1" w:styleId="351">
    <w:name w:val="列表－视讯"/>
    <w:basedOn w:val="18"/>
    <w:pPr>
      <w:tabs>
        <w:tab w:val="left" w:pos="360"/>
      </w:tabs>
      <w:adjustRightInd w:val="0"/>
      <w:spacing w:line="360" w:lineRule="atLeast"/>
      <w:ind w:left="200" w:hangingChars="200" w:hanging="200"/>
      <w:textAlignment w:val="baseline"/>
    </w:pPr>
    <w:rPr>
      <w:sz w:val="24"/>
      <w:szCs w:val="24"/>
    </w:rPr>
  </w:style>
  <w:style w:type="paragraph" w:customStyle="1" w:styleId="352">
    <w:name w:val="正文68"/>
    <w:pPr>
      <w:widowControl w:val="0"/>
      <w:jc w:val="both"/>
    </w:pPr>
    <w:rPr>
      <w:rFonts w:ascii="Calibri" w:eastAsia="方正仿宋_GBK" w:cs="Times New Roman" w:hAnsi="Calibri"/>
      <w:kern w:val="2"/>
      <w:sz w:val="32"/>
      <w:lang w:val="en-US" w:eastAsia="zh-CN" w:bidi="ar-SA"/>
    </w:rPr>
  </w:style>
  <w:style w:type="paragraph" w:customStyle="1" w:styleId="353">
    <w:name w:val="xl36"/>
    <w:basedOn w:val="0"/>
    <w:pPr>
      <w:spacing w:before="100" w:beforeAutospacing="1" w:after="100" w:afterAutospacing="1"/>
      <w:jc w:val="center"/>
    </w:pPr>
    <w:rPr>
      <w:rFonts w:ascii="Arial Unicode MS" w:eastAsia="Arial Unicode MS" w:cs="Arial Unicode MS" w:hAnsi="Arial Unicode MS"/>
      <w:color w:val="000000"/>
      <w:kern w:val="0"/>
      <w:sz w:val="20"/>
      <w:szCs w:val="20"/>
    </w:rPr>
  </w:style>
  <w:style w:type="paragraph" w:customStyle="1" w:styleId="354">
    <w:name w:val="样式 478 三号"/>
    <w:pPr>
      <w:widowControl w:val="0"/>
      <w:jc w:val="both"/>
    </w:pPr>
    <w:rPr>
      <w:rFonts w:ascii="Calibri" w:eastAsia="方正仿宋_GBK" w:cs="Times New Roman" w:hAnsi="Calibri"/>
      <w:kern w:val="2"/>
      <w:sz w:val="32"/>
      <w:lang w:val="en-US" w:eastAsia="zh-CN" w:bidi="ar-SA"/>
    </w:rPr>
  </w:style>
  <w:style w:type="paragraph" w:customStyle="1" w:styleId="355">
    <w:name w:val="正文20"/>
    <w:pPr>
      <w:widowControl w:val="0"/>
      <w:jc w:val="both"/>
    </w:pPr>
    <w:rPr>
      <w:rFonts w:ascii="Calibri" w:eastAsia="宋体" w:cs="Times New Roman" w:hAnsi="Calibri"/>
      <w:kern w:val="2"/>
      <w:sz w:val="21"/>
      <w:szCs w:val="24"/>
      <w:lang w:val="en-US" w:eastAsia="zh-CN" w:bidi="ar-SA"/>
    </w:rPr>
  </w:style>
  <w:style w:type="paragraph" w:customStyle="1" w:styleId="356">
    <w:name w:val="公式样式 小写希腊字母"/>
    <w:rPr>
      <w:rFonts w:ascii="Calibri" w:eastAsia="宋体" w:cs="Times New Roman" w:hAnsi="Calibri"/>
      <w:i/>
      <w:lang w:val="en-US" w:eastAsia="zh-CN" w:bidi="ar-SA"/>
    </w:rPr>
  </w:style>
  <w:style w:type="paragraph" w:customStyle="1" w:styleId="357">
    <w:name w:val="样式  + 首行缩进:  0.79 厘米"/>
    <w:next w:val="16"/>
    <w:pPr>
      <w:spacing w:line="300" w:lineRule="auto"/>
      <w:jc w:val="both"/>
    </w:pPr>
    <w:rPr>
      <w:rFonts w:ascii="宋体" w:eastAsia="宋体" w:cs="宋体"/>
      <w:kern w:val="2"/>
      <w:sz w:val="24"/>
      <w:szCs w:val="24"/>
      <w:lang w:val="en-US" w:eastAsia="zh-CN" w:bidi="ar-SA"/>
    </w:rPr>
  </w:style>
  <w:style w:type="paragraph" w:customStyle="1" w:styleId="358">
    <w:name w:val="样式 190 三号"/>
    <w:pPr>
      <w:widowControl w:val="0"/>
      <w:jc w:val="both"/>
    </w:pPr>
    <w:rPr>
      <w:rFonts w:ascii="Calibri" w:eastAsia="方正仿宋_GBK" w:cs="Times New Roman" w:hAnsi="Calibri"/>
      <w:kern w:val="2"/>
      <w:sz w:val="32"/>
      <w:lang w:val="en-US" w:eastAsia="zh-CN" w:bidi="ar-SA"/>
    </w:rPr>
  </w:style>
  <w:style w:type="paragraph" w:customStyle="1" w:styleId="359">
    <w:name w:val="样式 标题 2 + 宋体 五号 非加粗 黑色"/>
    <w:basedOn w:val="2"/>
    <w:autoRedefine/>
    <w:pPr>
      <w:keepNext/>
      <w:keepLines/>
      <w:widowControl w:val="0"/>
      <w:tabs>
        <w:tab w:val="left" w:pos="1140"/>
      </w:tabs>
      <w:spacing w:line="413" w:lineRule="auto"/>
      <w:ind w:left="1140" w:hanging="720"/>
      <w:jc w:val="both"/>
    </w:pPr>
    <w:rPr>
      <w:rFonts w:ascii="宋体" w:eastAsia="宋体" w:cs="Calibri"/>
      <w:b w:val="0"/>
      <w:bCs/>
      <w:color w:val="000000"/>
      <w:kern w:val="2"/>
      <w:sz w:val="21"/>
      <w:szCs w:val="22"/>
    </w:rPr>
  </w:style>
  <w:style w:type="paragraph" w:customStyle="1" w:styleId="360">
    <w:name w:val="xl27"/>
    <w:basedOn w:val="0"/>
    <w:autoRedefin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Arial Unicode MS" w:hAnsi="Calibri"/>
      <w:color w:val="000000"/>
      <w:kern w:val="0"/>
      <w:sz w:val="20"/>
      <w:szCs w:val="20"/>
    </w:rPr>
  </w:style>
  <w:style w:type="paragraph" w:customStyle="1" w:styleId="361">
    <w:name w:val="样式 13 三号"/>
    <w:pPr>
      <w:widowControl w:val="0"/>
      <w:jc w:val="both"/>
    </w:pPr>
    <w:rPr>
      <w:rFonts w:ascii="Calibri" w:eastAsia="方正仿宋_GBK" w:cs="Times New Roman" w:hAnsi="Calibri"/>
      <w:kern w:val="2"/>
      <w:sz w:val="32"/>
      <w:lang w:val="en-US" w:eastAsia="zh-CN" w:bidi="ar-SA"/>
    </w:rPr>
  </w:style>
  <w:style w:type="paragraph" w:customStyle="1" w:styleId="362">
    <w:name w:val="正文_4"/>
    <w:pPr>
      <w:widowControl w:val="0"/>
      <w:adjustRightInd w:val="0"/>
      <w:spacing w:line="360" w:lineRule="atLeast"/>
      <w:textAlignment w:val="baseline"/>
    </w:pPr>
    <w:rPr>
      <w:rFonts w:ascii="Calibri" w:eastAsia="宋体" w:cs="Times New Roman" w:hAnsi="Calibri"/>
      <w:sz w:val="24"/>
      <w:lang w:val="en-US" w:eastAsia="zh-CN" w:bidi="ar-SA"/>
    </w:rPr>
  </w:style>
  <w:style w:type="paragraph" w:customStyle="1" w:styleId="363">
    <w:name w:val="样式 304 三号"/>
    <w:pPr>
      <w:widowControl w:val="0"/>
      <w:jc w:val="both"/>
    </w:pPr>
    <w:rPr>
      <w:rFonts w:ascii="Calibri" w:eastAsia="方正仿宋_GBK" w:cs="Times New Roman" w:hAnsi="Calibri"/>
      <w:kern w:val="2"/>
      <w:sz w:val="32"/>
      <w:lang w:val="en-US" w:eastAsia="zh-CN" w:bidi="ar-SA"/>
    </w:rPr>
  </w:style>
  <w:style w:type="paragraph" w:customStyle="1" w:styleId="364">
    <w:name w:val="样式 515 三号"/>
    <w:pPr>
      <w:widowControl w:val="0"/>
      <w:jc w:val="both"/>
    </w:pPr>
    <w:rPr>
      <w:rFonts w:ascii="Calibri" w:eastAsia="方正仿宋_GBK" w:cs="Times New Roman" w:hAnsi="Calibri"/>
      <w:kern w:val="2"/>
      <w:sz w:val="32"/>
      <w:lang w:val="en-US" w:eastAsia="zh-CN" w:bidi="ar-SA"/>
    </w:rPr>
  </w:style>
  <w:style w:type="paragraph" w:customStyle="1" w:styleId="365">
    <w:name w:val="样式 90 三号"/>
    <w:pPr>
      <w:widowControl w:val="0"/>
      <w:jc w:val="both"/>
    </w:pPr>
    <w:rPr>
      <w:rFonts w:ascii="Calibri" w:eastAsia="方正仿宋_GBK" w:cs="Times New Roman" w:hAnsi="Calibri"/>
      <w:kern w:val="2"/>
      <w:sz w:val="32"/>
      <w:lang w:val="en-US" w:eastAsia="zh-CN" w:bidi="ar-SA"/>
    </w:rPr>
  </w:style>
  <w:style w:type="paragraph" w:customStyle="1" w:styleId="366">
    <w:name w:val="样式 460 三号"/>
    <w:pPr>
      <w:widowControl w:val="0"/>
      <w:jc w:val="both"/>
    </w:pPr>
    <w:rPr>
      <w:rFonts w:ascii="Calibri" w:eastAsia="方正仿宋_GBK" w:cs="Times New Roman" w:hAnsi="Calibri"/>
      <w:kern w:val="2"/>
      <w:sz w:val="32"/>
      <w:lang w:val="en-US" w:eastAsia="zh-CN" w:bidi="ar-SA"/>
    </w:rPr>
  </w:style>
  <w:style w:type="paragraph" w:customStyle="1" w:styleId="367">
    <w:name w:val="样式 566 三号"/>
    <w:pPr>
      <w:widowControl w:val="0"/>
      <w:jc w:val="both"/>
    </w:pPr>
    <w:rPr>
      <w:rFonts w:ascii="Calibri" w:eastAsia="方正仿宋_GBK" w:cs="Times New Roman" w:hAnsi="Calibri"/>
      <w:kern w:val="2"/>
      <w:sz w:val="32"/>
      <w:lang w:val="en-US" w:eastAsia="zh-CN" w:bidi="ar-SA"/>
    </w:rPr>
  </w:style>
  <w:style w:type="paragraph" w:customStyle="1" w:styleId="368">
    <w:name w:val="样式 336 三号"/>
    <w:pPr>
      <w:widowControl w:val="0"/>
      <w:jc w:val="both"/>
    </w:pPr>
    <w:rPr>
      <w:rFonts w:ascii="Calibri" w:eastAsia="方正仿宋_GBK" w:cs="Times New Roman" w:hAnsi="Calibri"/>
      <w:kern w:val="2"/>
      <w:sz w:val="32"/>
      <w:lang w:val="en-US" w:eastAsia="zh-CN" w:bidi="ar-SA"/>
    </w:rPr>
  </w:style>
  <w:style w:type="paragraph" w:customStyle="1" w:styleId="369">
    <w:name w:val="样式 510 三号"/>
    <w:pPr>
      <w:widowControl w:val="0"/>
      <w:jc w:val="both"/>
    </w:pPr>
    <w:rPr>
      <w:rFonts w:ascii="Calibri" w:eastAsia="方正仿宋_GBK" w:cs="Times New Roman" w:hAnsi="Calibri"/>
      <w:kern w:val="2"/>
      <w:sz w:val="32"/>
      <w:lang w:val="en-US" w:eastAsia="zh-CN" w:bidi="ar-SA"/>
    </w:rPr>
  </w:style>
  <w:style w:type="paragraph" w:customStyle="1" w:styleId="370">
    <w:name w:val="样式 样式 首行缩进:  2 字符 Char + 黑色 Char"/>
    <w:basedOn w:val="0"/>
    <w:pPr>
      <w:spacing w:line="440" w:lineRule="exact"/>
    </w:pPr>
    <w:rPr>
      <w:rFonts w:ascii="华文细黑" w:eastAsia="华文细黑" w:cs="华文细黑"/>
      <w:color w:val="000000"/>
      <w:sz w:val="24"/>
    </w:rPr>
  </w:style>
  <w:style w:type="paragraph" w:customStyle="1" w:styleId="371">
    <w:name w:val="样式 318 三号"/>
    <w:pPr>
      <w:widowControl w:val="0"/>
      <w:jc w:val="both"/>
    </w:pPr>
    <w:rPr>
      <w:rFonts w:ascii="Calibri" w:eastAsia="方正仿宋_GBK" w:cs="Times New Roman" w:hAnsi="Calibri"/>
      <w:kern w:val="2"/>
      <w:sz w:val="32"/>
      <w:lang w:val="en-US" w:eastAsia="zh-CN" w:bidi="ar-SA"/>
    </w:rPr>
  </w:style>
  <w:style w:type="paragraph" w:customStyle="1" w:styleId="372">
    <w:name w:val="正文31"/>
    <w:pPr>
      <w:widowControl w:val="0"/>
      <w:jc w:val="both"/>
    </w:pPr>
    <w:rPr>
      <w:rFonts w:ascii="Calibri" w:eastAsia="宋体" w:cs="Times New Roman" w:hAnsi="Calibri"/>
      <w:kern w:val="2"/>
      <w:sz w:val="21"/>
      <w:szCs w:val="22"/>
      <w:lang w:val="en-US" w:eastAsia="zh-CN" w:bidi="ar-SA"/>
    </w:rPr>
  </w:style>
  <w:style w:type="paragraph" w:customStyle="1" w:styleId="373">
    <w:name w:val="正文44"/>
    <w:autoRedefine/>
    <w:pPr>
      <w:widowControl w:val="0"/>
      <w:jc w:val="both"/>
    </w:pPr>
    <w:rPr>
      <w:rFonts w:ascii="Calibri" w:eastAsia="宋体" w:cs="Times New Roman" w:hAnsi="Calibri"/>
      <w:kern w:val="2"/>
      <w:sz w:val="21"/>
      <w:szCs w:val="24"/>
      <w:lang w:val="en-US" w:eastAsia="zh-CN" w:bidi="ar-SA"/>
    </w:rPr>
  </w:style>
  <w:style w:type="paragraph" w:customStyle="1" w:styleId="374">
    <w:name w:val="样式 2 小四"/>
    <w:autoRedefine/>
    <w:pPr>
      <w:widowControl w:val="0"/>
    </w:pPr>
    <w:rPr>
      <w:rFonts w:ascii="宋体" w:eastAsia="宋体" w:cs="Times New Roman"/>
      <w:kern w:val="2"/>
      <w:sz w:val="24"/>
      <w:szCs w:val="21"/>
      <w:lang w:val="en-US" w:eastAsia="zh-CN" w:bidi="ar-SA"/>
    </w:rPr>
  </w:style>
  <w:style w:type="paragraph" w:customStyle="1" w:styleId="375">
    <w:name w:val="标题 2_1"/>
    <w:next w:val="376"/>
    <w:pPr>
      <w:keepNext/>
      <w:keepLines/>
      <w:widowControl w:val="0"/>
      <w:spacing w:before="260" w:after="260" w:line="408" w:lineRule="auto"/>
      <w:jc w:val="both"/>
      <w:outlineLvl w:val="1"/>
    </w:pPr>
    <w:rPr>
      <w:rFonts w:ascii="Arial" w:eastAsia="黑体" w:cs="Arial" w:hAnsi="Arial"/>
      <w:b/>
      <w:kern w:val="2"/>
      <w:sz w:val="32"/>
      <w:szCs w:val="22"/>
      <w:lang w:val="en-US" w:eastAsia="en-US" w:bidi="ar-SA"/>
    </w:rPr>
  </w:style>
  <w:style w:type="paragraph" w:customStyle="1" w:styleId="376">
    <w:name w:val="正文_3_0_0"/>
    <w:pPr>
      <w:widowControl w:val="0"/>
      <w:jc w:val="both"/>
    </w:pPr>
    <w:rPr>
      <w:rFonts w:ascii="Calibri" w:eastAsia="宋体" w:cs="Times New Roman" w:hAnsi="Calibri"/>
      <w:kern w:val="2"/>
      <w:sz w:val="21"/>
      <w:szCs w:val="22"/>
      <w:lang w:val="en-US" w:eastAsia="zh-CN" w:bidi="ar-SA"/>
    </w:rPr>
  </w:style>
  <w:style w:type="paragraph" w:customStyle="1" w:styleId="377">
    <w:name w:val="样式 448 三号"/>
    <w:pPr>
      <w:widowControl w:val="0"/>
      <w:jc w:val="both"/>
    </w:pPr>
    <w:rPr>
      <w:rFonts w:ascii="Calibri" w:eastAsia="方正仿宋_GBK" w:cs="Times New Roman" w:hAnsi="Calibri"/>
      <w:kern w:val="2"/>
      <w:sz w:val="32"/>
      <w:lang w:val="en-US" w:eastAsia="zh-CN" w:bidi="ar-SA"/>
    </w:rPr>
  </w:style>
  <w:style w:type="paragraph" w:customStyle="1" w:styleId="378">
    <w:name w:val="表格文字"/>
    <w:basedOn w:val="34"/>
    <w:pPr>
      <w:spacing w:before="20" w:after="20"/>
      <w:ind w:firstLine="0"/>
    </w:pPr>
    <w:rPr>
      <w:rFonts w:ascii="Century Gothic" w:eastAsia="宋体" w:cs="Century Gothic" w:hAnsi="Century Gothic"/>
      <w:b w:val="0"/>
      <w:bCs w:val="0"/>
      <w:sz w:val="20"/>
      <w:szCs w:val="20"/>
    </w:rPr>
  </w:style>
  <w:style w:type="paragraph" w:customStyle="1" w:styleId="379">
    <w:name w:val="样式 221 三号"/>
    <w:pPr>
      <w:widowControl w:val="0"/>
      <w:jc w:val="both"/>
    </w:pPr>
    <w:rPr>
      <w:rFonts w:ascii="Calibri" w:eastAsia="方正仿宋_GBK" w:cs="Times New Roman" w:hAnsi="Calibri"/>
      <w:kern w:val="2"/>
      <w:sz w:val="32"/>
      <w:lang w:val="en-US" w:eastAsia="zh-CN" w:bidi="ar-SA"/>
    </w:rPr>
  </w:style>
  <w:style w:type="paragraph" w:customStyle="1" w:styleId="380">
    <w:name w:val="样式 480 三号"/>
    <w:pPr>
      <w:widowControl w:val="0"/>
      <w:jc w:val="both"/>
    </w:pPr>
    <w:rPr>
      <w:rFonts w:ascii="Calibri" w:eastAsia="方正仿宋_GBK" w:cs="Times New Roman" w:hAnsi="Calibri"/>
      <w:kern w:val="2"/>
      <w:sz w:val="32"/>
      <w:lang w:val="en-US" w:eastAsia="zh-CN" w:bidi="ar-SA"/>
    </w:rPr>
  </w:style>
  <w:style w:type="paragraph" w:customStyle="1" w:styleId="381">
    <w:name w:val="xl49"/>
    <w:basedOn w:val="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color w:val="000000"/>
      <w:kern w:val="0"/>
      <w:sz w:val="22"/>
      <w:szCs w:val="22"/>
    </w:rPr>
  </w:style>
  <w:style w:type="paragraph" w:customStyle="1" w:styleId="382">
    <w:name w:val="样式 276 三号"/>
    <w:pPr>
      <w:widowControl w:val="0"/>
      <w:jc w:val="both"/>
    </w:pPr>
    <w:rPr>
      <w:rFonts w:ascii="Calibri" w:eastAsia="方正仿宋_GBK" w:cs="Times New Roman" w:hAnsi="Calibri"/>
      <w:kern w:val="2"/>
      <w:sz w:val="32"/>
      <w:lang w:val="en-US" w:eastAsia="zh-CN" w:bidi="ar-SA"/>
    </w:rPr>
  </w:style>
  <w:style w:type="paragraph" w:customStyle="1" w:styleId="383">
    <w:name w:val="样式 544 三号"/>
    <w:pPr>
      <w:widowControl w:val="0"/>
      <w:jc w:val="both"/>
    </w:pPr>
    <w:rPr>
      <w:rFonts w:ascii="Calibri" w:eastAsia="方正仿宋_GBK" w:cs="Times New Roman" w:hAnsi="Calibri"/>
      <w:kern w:val="2"/>
      <w:sz w:val="32"/>
      <w:lang w:val="en-US" w:eastAsia="zh-CN" w:bidi="ar-SA"/>
    </w:rPr>
  </w:style>
  <w:style w:type="paragraph" w:customStyle="1" w:styleId="384">
    <w:name w:val="样式 597 三号"/>
    <w:pPr>
      <w:widowControl w:val="0"/>
      <w:jc w:val="both"/>
    </w:pPr>
    <w:rPr>
      <w:rFonts w:ascii="Calibri" w:eastAsia="方正仿宋_GBK" w:cs="Times New Roman" w:hAnsi="Calibri"/>
      <w:kern w:val="2"/>
      <w:sz w:val="32"/>
      <w:lang w:val="en-US" w:eastAsia="zh-CN" w:bidi="ar-SA"/>
    </w:rPr>
  </w:style>
  <w:style w:type="paragraph" w:customStyle="1" w:styleId="385">
    <w:name w:val="xl31"/>
    <w:basedOn w:val="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Arial Unicode MS" w:hAnsi="Calibri"/>
      <w:color w:val="000000"/>
      <w:kern w:val="0"/>
      <w:sz w:val="20"/>
      <w:szCs w:val="20"/>
    </w:rPr>
  </w:style>
  <w:style w:type="paragraph" w:customStyle="1" w:styleId="386">
    <w:name w:val="样式 45 三号"/>
    <w:pPr>
      <w:widowControl w:val="0"/>
      <w:jc w:val="both"/>
    </w:pPr>
    <w:rPr>
      <w:rFonts w:ascii="Calibri" w:eastAsia="方正仿宋_GBK" w:cs="Times New Roman" w:hAnsi="Calibri"/>
      <w:kern w:val="2"/>
      <w:sz w:val="32"/>
      <w:lang w:val="en-US" w:eastAsia="zh-CN" w:bidi="ar-SA"/>
    </w:rPr>
  </w:style>
  <w:style w:type="paragraph" w:customStyle="1" w:styleId="387">
    <w:name w:val="超链接_0"/>
    <w:basedOn w:val="322"/>
    <w:rPr>
      <w:szCs w:val="22"/>
    </w:rPr>
  </w:style>
  <w:style w:type="paragraph" w:customStyle="1" w:styleId="388">
    <w:name w:val="样式 334 三号"/>
    <w:pPr>
      <w:widowControl w:val="0"/>
      <w:jc w:val="both"/>
    </w:pPr>
    <w:rPr>
      <w:rFonts w:ascii="Calibri" w:eastAsia="方正仿宋_GBK" w:cs="Times New Roman" w:hAnsi="Calibri"/>
      <w:kern w:val="2"/>
      <w:sz w:val="32"/>
      <w:lang w:val="en-US" w:eastAsia="zh-CN" w:bidi="ar-SA"/>
    </w:rPr>
  </w:style>
  <w:style w:type="paragraph" w:customStyle="1" w:styleId="389">
    <w:name w:val="样式 宋体 五号 两端对齐 行距: 单倍行距"/>
    <w:basedOn w:val="0"/>
    <w:pPr>
      <w:adjustRightInd w:val="0"/>
      <w:textAlignment w:val="baseline"/>
    </w:pPr>
    <w:rPr>
      <w:rFonts w:ascii="宋体"/>
      <w:kern w:val="0"/>
      <w:szCs w:val="20"/>
    </w:rPr>
  </w:style>
  <w:style w:type="paragraph" w:customStyle="1" w:styleId="390">
    <w:name w:val="样式 250 三号"/>
    <w:pPr>
      <w:widowControl w:val="0"/>
      <w:jc w:val="both"/>
    </w:pPr>
    <w:rPr>
      <w:rFonts w:ascii="Calibri" w:eastAsia="方正仿宋_GBK" w:cs="Times New Roman" w:hAnsi="Calibri"/>
      <w:kern w:val="2"/>
      <w:sz w:val="32"/>
      <w:lang w:val="en-US" w:eastAsia="zh-CN" w:bidi="ar-SA"/>
    </w:rPr>
  </w:style>
  <w:style w:type="paragraph" w:customStyle="1" w:styleId="391">
    <w:name w:val="标题 32"/>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392">
    <w:name w:val="样式 345 三号"/>
    <w:pPr>
      <w:widowControl w:val="0"/>
      <w:jc w:val="both"/>
    </w:pPr>
    <w:rPr>
      <w:rFonts w:ascii="Calibri" w:eastAsia="方正仿宋_GBK" w:cs="Times New Roman" w:hAnsi="Calibri"/>
      <w:kern w:val="2"/>
      <w:sz w:val="32"/>
      <w:lang w:val="en-US" w:eastAsia="zh-CN" w:bidi="ar-SA"/>
    </w:rPr>
  </w:style>
  <w:style w:type="paragraph" w:customStyle="1" w:styleId="393">
    <w:name w:val="xl41"/>
    <w:basedOn w:val="0"/>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cs="Arial Unicode MS" w:hAnsi="Arial Unicode MS"/>
      <w:color w:val="000000"/>
      <w:kern w:val="0"/>
      <w:sz w:val="20"/>
      <w:szCs w:val="20"/>
    </w:rPr>
  </w:style>
  <w:style w:type="paragraph" w:customStyle="1" w:styleId="394">
    <w:name w:val="样式 158 三号"/>
    <w:pPr>
      <w:widowControl w:val="0"/>
      <w:jc w:val="both"/>
    </w:pPr>
    <w:rPr>
      <w:rFonts w:ascii="Calibri" w:eastAsia="方正仿宋_GBK" w:cs="Times New Roman" w:hAnsi="Calibri"/>
      <w:kern w:val="2"/>
      <w:sz w:val="32"/>
      <w:lang w:val="en-US" w:eastAsia="zh-CN" w:bidi="ar-SA"/>
    </w:rPr>
  </w:style>
  <w:style w:type="paragraph" w:customStyle="1" w:styleId="395">
    <w:name w:val="样式 17 三号"/>
    <w:pPr>
      <w:widowControl w:val="0"/>
      <w:jc w:val="both"/>
    </w:pPr>
    <w:rPr>
      <w:rFonts w:ascii="Calibri" w:eastAsia="方正仿宋_GBK" w:cs="Times New Roman" w:hAnsi="Calibri"/>
      <w:kern w:val="2"/>
      <w:sz w:val="32"/>
      <w:lang w:val="en-US" w:eastAsia="zh-CN" w:bidi="ar-SA"/>
    </w:rPr>
  </w:style>
  <w:style w:type="paragraph" w:customStyle="1" w:styleId="396">
    <w:name w:val="样式 550 三号"/>
    <w:pPr>
      <w:widowControl w:val="0"/>
      <w:jc w:val="both"/>
    </w:pPr>
    <w:rPr>
      <w:rFonts w:ascii="Calibri" w:eastAsia="方正仿宋_GBK" w:cs="Times New Roman" w:hAnsi="Calibri"/>
      <w:kern w:val="2"/>
      <w:sz w:val="32"/>
      <w:lang w:val="en-US" w:eastAsia="zh-CN" w:bidi="ar-SA"/>
    </w:rPr>
  </w:style>
  <w:style w:type="paragraph" w:customStyle="1" w:styleId="397">
    <w:name w:val="样式 22 三号"/>
    <w:pPr>
      <w:widowControl w:val="0"/>
      <w:jc w:val="both"/>
    </w:pPr>
    <w:rPr>
      <w:rFonts w:ascii="Calibri" w:eastAsia="方正仿宋_GBK" w:cs="Times New Roman" w:hAnsi="Calibri"/>
      <w:kern w:val="2"/>
      <w:sz w:val="32"/>
      <w:lang w:val="en-US" w:eastAsia="zh-CN" w:bidi="ar-SA"/>
    </w:rPr>
  </w:style>
  <w:style w:type="paragraph" w:customStyle="1" w:styleId="398">
    <w:name w:val="样式5"/>
    <w:basedOn w:val="1"/>
    <w:pPr>
      <w:keepNext/>
      <w:keepLines/>
      <w:widowControl w:val="0"/>
      <w:tabs>
        <w:tab w:val="clear" w:pos="432"/>
      </w:tabs>
      <w:spacing w:before="340" w:after="330" w:line="360" w:lineRule="exact"/>
      <w:ind w:left="0" w:firstLine="0"/>
    </w:pPr>
    <w:rPr>
      <w:rFonts w:ascii="宋体" w:eastAsia="宋体" w:cs="宋体"/>
      <w:kern w:val="44"/>
      <w:sz w:val="21"/>
      <w:szCs w:val="21"/>
    </w:rPr>
  </w:style>
  <w:style w:type="paragraph" w:customStyle="1" w:styleId="399">
    <w:name w:val="样式 457 三号"/>
    <w:pPr>
      <w:widowControl w:val="0"/>
      <w:jc w:val="both"/>
    </w:pPr>
    <w:rPr>
      <w:rFonts w:ascii="Calibri" w:eastAsia="方正仿宋_GBK" w:cs="Times New Roman" w:hAnsi="Calibri"/>
      <w:kern w:val="2"/>
      <w:sz w:val="32"/>
      <w:lang w:val="en-US" w:eastAsia="zh-CN" w:bidi="ar-SA"/>
    </w:rPr>
  </w:style>
  <w:style w:type="paragraph" w:customStyle="1" w:styleId="400">
    <w:name w:val="xl103"/>
    <w:basedOn w:val="0"/>
    <w:pPr>
      <w:pBdr>
        <w:left w:val="single" w:sz="4" w:space="0" w:color="auto"/>
        <w:right w:val="single" w:sz="4" w:space="0" w:color="auto"/>
      </w:pBdr>
      <w:spacing w:before="100" w:beforeAutospacing="1" w:after="100" w:afterAutospacing="1"/>
      <w:jc w:val="center"/>
    </w:pPr>
    <w:rPr>
      <w:rFonts w:ascii="宋体" w:cs="宋体"/>
      <w:color w:val="FF0000"/>
      <w:kern w:val="0"/>
      <w:sz w:val="24"/>
    </w:rPr>
  </w:style>
  <w:style w:type="paragraph" w:customStyle="1" w:styleId="401">
    <w:name w:val="样式 421 三号"/>
    <w:pPr>
      <w:widowControl w:val="0"/>
      <w:jc w:val="both"/>
    </w:pPr>
    <w:rPr>
      <w:rFonts w:ascii="Calibri" w:eastAsia="方正仿宋_GBK" w:cs="Times New Roman" w:hAnsi="Calibri"/>
      <w:kern w:val="2"/>
      <w:sz w:val="32"/>
      <w:lang w:val="en-US" w:eastAsia="zh-CN" w:bidi="ar-SA"/>
    </w:rPr>
  </w:style>
  <w:style w:type="paragraph" w:customStyle="1" w:styleId="402">
    <w:name w:val="样式 309 三号"/>
    <w:pPr>
      <w:widowControl w:val="0"/>
      <w:jc w:val="both"/>
    </w:pPr>
    <w:rPr>
      <w:rFonts w:ascii="Calibri" w:eastAsia="方正仿宋_GBK" w:cs="Times New Roman" w:hAnsi="Calibri"/>
      <w:kern w:val="2"/>
      <w:sz w:val="32"/>
      <w:lang w:val="en-US" w:eastAsia="zh-CN" w:bidi="ar-SA"/>
    </w:rPr>
  </w:style>
  <w:style w:type="paragraph" w:customStyle="1" w:styleId="403">
    <w:name w:val="纯文本17"/>
    <w:pPr>
      <w:widowControl w:val="0"/>
      <w:spacing w:line="360" w:lineRule="auto"/>
      <w:jc w:val="both"/>
    </w:pPr>
    <w:rPr>
      <w:rFonts w:ascii="宋体" w:eastAsia="宋体" w:cs="Courier New"/>
      <w:kern w:val="2"/>
      <w:sz w:val="24"/>
      <w:szCs w:val="21"/>
      <w:lang w:val="en-US" w:eastAsia="zh-CN" w:bidi="ar-SA"/>
    </w:rPr>
  </w:style>
  <w:style w:type="paragraph" w:customStyle="1" w:styleId="404">
    <w:name w:val="图中文字"/>
    <w:basedOn w:val="0"/>
    <w:pPr>
      <w:adjustRightInd w:val="0"/>
      <w:snapToGrid w:val="0"/>
      <w:spacing w:line="240" w:lineRule="atLeast"/>
      <w:jc w:val="center"/>
    </w:pPr>
    <w:rPr>
      <w:rFonts w:ascii="Calibri" w:hAnsi="Calibri"/>
      <w:sz w:val="24"/>
    </w:rPr>
  </w:style>
  <w:style w:type="paragraph" w:customStyle="1" w:styleId="405">
    <w:name w:val="正文缩进_0"/>
    <w:basedOn w:val="376"/>
    <w:pPr>
      <w:ind w:firstLine="420"/>
    </w:pPr>
  </w:style>
  <w:style w:type="paragraph" w:customStyle="1" w:styleId="406">
    <w:name w:val="样式 589 三号"/>
    <w:pPr>
      <w:widowControl w:val="0"/>
      <w:jc w:val="both"/>
    </w:pPr>
    <w:rPr>
      <w:rFonts w:ascii="Calibri" w:eastAsia="方正仿宋_GBK" w:cs="Times New Roman" w:hAnsi="Calibri"/>
      <w:kern w:val="2"/>
      <w:sz w:val="32"/>
      <w:lang w:val="en-US" w:eastAsia="zh-CN" w:bidi="ar-SA"/>
    </w:rPr>
  </w:style>
  <w:style w:type="paragraph" w:customStyle="1" w:styleId="407">
    <w:name w:val="样式 552 三号"/>
    <w:pPr>
      <w:widowControl w:val="0"/>
      <w:jc w:val="both"/>
    </w:pPr>
    <w:rPr>
      <w:rFonts w:ascii="Calibri" w:eastAsia="方正仿宋_GBK" w:cs="Times New Roman" w:hAnsi="Calibri"/>
      <w:kern w:val="2"/>
      <w:sz w:val="32"/>
      <w:lang w:val="en-US" w:eastAsia="zh-CN" w:bidi="ar-SA"/>
    </w:rPr>
  </w:style>
  <w:style w:type="paragraph" w:customStyle="1" w:styleId="408">
    <w:name w:val="样式 201 三号"/>
    <w:pPr>
      <w:widowControl w:val="0"/>
      <w:jc w:val="both"/>
    </w:pPr>
    <w:rPr>
      <w:rFonts w:ascii="Calibri" w:eastAsia="方正仿宋_GBK" w:cs="Times New Roman" w:hAnsi="Calibri"/>
      <w:kern w:val="2"/>
      <w:sz w:val="32"/>
      <w:lang w:val="en-US" w:eastAsia="zh-CN" w:bidi="ar-SA"/>
    </w:rPr>
  </w:style>
  <w:style w:type="paragraph" w:customStyle="1" w:styleId="409">
    <w:name w:val="页码3"/>
    <w:rPr>
      <w:rFonts w:ascii="Calibri" w:eastAsia="宋体" w:cs="Times New Roman" w:hAnsi="Calibri"/>
      <w:lang w:val="en-US" w:eastAsia="zh-CN" w:bidi="ar-SA"/>
    </w:rPr>
  </w:style>
  <w:style w:type="paragraph" w:customStyle="1" w:styleId="410">
    <w:name w:val="样式 208 三号"/>
    <w:pPr>
      <w:widowControl w:val="0"/>
      <w:jc w:val="both"/>
    </w:pPr>
    <w:rPr>
      <w:rFonts w:ascii="Calibri" w:eastAsia="方正仿宋_GBK" w:cs="Times New Roman" w:hAnsi="Calibri"/>
      <w:kern w:val="2"/>
      <w:sz w:val="32"/>
      <w:lang w:val="en-US" w:eastAsia="zh-CN" w:bidi="ar-SA"/>
    </w:rPr>
  </w:style>
  <w:style w:type="paragraph" w:customStyle="1" w:styleId="411">
    <w:name w:val="样式 73 三号"/>
    <w:pPr>
      <w:widowControl w:val="0"/>
      <w:jc w:val="both"/>
    </w:pPr>
    <w:rPr>
      <w:rFonts w:ascii="Calibri" w:eastAsia="方正仿宋_GBK" w:cs="Times New Roman" w:hAnsi="Calibri"/>
      <w:kern w:val="2"/>
      <w:sz w:val="32"/>
      <w:lang w:val="en-US" w:eastAsia="zh-CN" w:bidi="ar-SA"/>
    </w:rPr>
  </w:style>
  <w:style w:type="paragraph" w:customStyle="1" w:styleId="412">
    <w:name w:val="样式 63 三号"/>
    <w:pPr>
      <w:widowControl w:val="0"/>
      <w:jc w:val="both"/>
    </w:pPr>
    <w:rPr>
      <w:rFonts w:ascii="Calibri" w:eastAsia="方正仿宋_GBK" w:cs="Times New Roman" w:hAnsi="Calibri"/>
      <w:kern w:val="2"/>
      <w:sz w:val="32"/>
      <w:lang w:val="en-US" w:eastAsia="zh-CN" w:bidi="ar-SA"/>
    </w:rPr>
  </w:style>
  <w:style w:type="paragraph" w:customStyle="1" w:styleId="413">
    <w:name w:val="样式 58 三号"/>
    <w:pPr>
      <w:widowControl w:val="0"/>
      <w:jc w:val="both"/>
    </w:pPr>
    <w:rPr>
      <w:rFonts w:ascii="Calibri" w:eastAsia="方正仿宋_GBK" w:cs="Times New Roman" w:hAnsi="Calibri"/>
      <w:kern w:val="2"/>
      <w:sz w:val="32"/>
      <w:lang w:val="en-US" w:eastAsia="zh-CN" w:bidi="ar-SA"/>
    </w:rPr>
  </w:style>
  <w:style w:type="paragraph" w:customStyle="1" w:styleId="414">
    <w:name w:val="正文55"/>
    <w:pPr>
      <w:widowControl w:val="0"/>
      <w:jc w:val="both"/>
    </w:pPr>
    <w:rPr>
      <w:rFonts w:ascii="Calibri" w:eastAsia="宋体" w:cs="Times New Roman" w:hAnsi="Calibri"/>
      <w:kern w:val="2"/>
      <w:sz w:val="21"/>
      <w:szCs w:val="24"/>
      <w:lang w:val="en-US" w:eastAsia="zh-CN" w:bidi="ar-SA"/>
    </w:rPr>
  </w:style>
  <w:style w:type="paragraph" w:customStyle="1" w:styleId="415">
    <w:name w:val="样式 72 三号"/>
    <w:pPr>
      <w:widowControl w:val="0"/>
      <w:jc w:val="both"/>
    </w:pPr>
    <w:rPr>
      <w:rFonts w:ascii="Calibri" w:eastAsia="方正仿宋_GBK" w:cs="Times New Roman" w:hAnsi="Calibri"/>
      <w:kern w:val="2"/>
      <w:sz w:val="32"/>
      <w:lang w:val="en-US" w:eastAsia="zh-CN" w:bidi="ar-SA"/>
    </w:rPr>
  </w:style>
  <w:style w:type="paragraph" w:customStyle="1" w:styleId="416">
    <w:name w:val="xl76"/>
    <w:basedOn w:val="0"/>
    <w:pPr>
      <w:pBdr>
        <w:top w:val="single" w:sz="4" w:space="0" w:color="auto"/>
        <w:bottom w:val="single" w:sz="4" w:space="0" w:color="auto"/>
        <w:right w:val="single" w:sz="4" w:space="0" w:color="auto"/>
      </w:pBdr>
      <w:spacing w:before="100" w:beforeAutospacing="1" w:after="100" w:afterAutospacing="1"/>
      <w:jc w:val="center"/>
      <w:textAlignment w:val="center"/>
    </w:pPr>
    <w:rPr>
      <w:rFonts w:ascii="方正仿宋_GBK" w:eastAsia="方正仿宋_GBK" w:cs="宋体"/>
      <w:kern w:val="0"/>
      <w:sz w:val="24"/>
    </w:rPr>
  </w:style>
  <w:style w:type="paragraph" w:customStyle="1" w:styleId="417">
    <w:name w:val="样式 605 三号"/>
    <w:pPr>
      <w:widowControl w:val="0"/>
      <w:jc w:val="both"/>
    </w:pPr>
    <w:rPr>
      <w:rFonts w:ascii="Calibri" w:eastAsia="方正仿宋_GBK" w:cs="Times New Roman" w:hAnsi="Calibri"/>
      <w:kern w:val="2"/>
      <w:sz w:val="32"/>
      <w:lang w:val="en-US" w:eastAsia="zh-CN" w:bidi="ar-SA"/>
    </w:rPr>
  </w:style>
  <w:style w:type="paragraph" w:customStyle="1" w:styleId="418">
    <w:name w:val="样式 34 三号"/>
    <w:pPr>
      <w:widowControl w:val="0"/>
      <w:jc w:val="both"/>
    </w:pPr>
    <w:rPr>
      <w:rFonts w:ascii="Calibri" w:eastAsia="方正仿宋_GBK" w:cs="Times New Roman" w:hAnsi="Calibri"/>
      <w:kern w:val="2"/>
      <w:sz w:val="32"/>
      <w:lang w:val="en-US" w:eastAsia="zh-CN" w:bidi="ar-SA"/>
    </w:rPr>
  </w:style>
  <w:style w:type="paragraph" w:customStyle="1" w:styleId="419">
    <w:name w:val="xl38"/>
    <w:basedOn w:val="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color w:val="000000"/>
      <w:kern w:val="0"/>
      <w:sz w:val="16"/>
      <w:szCs w:val="16"/>
    </w:rPr>
  </w:style>
  <w:style w:type="paragraph" w:customStyle="1" w:styleId="420">
    <w:name w:val="表格1"/>
    <w:basedOn w:val="0"/>
    <w:pPr>
      <w:jc w:val="center"/>
    </w:pPr>
    <w:rPr>
      <w:rFonts w:ascii="Calibri" w:hAnsi="Calibri"/>
      <w:sz w:val="24"/>
    </w:rPr>
  </w:style>
  <w:style w:type="paragraph" w:customStyle="1" w:styleId="421">
    <w:name w:val="样式 579 三号"/>
    <w:pPr>
      <w:widowControl w:val="0"/>
      <w:jc w:val="both"/>
    </w:pPr>
    <w:rPr>
      <w:rFonts w:ascii="Calibri" w:eastAsia="方正仿宋_GBK" w:cs="Times New Roman" w:hAnsi="Calibri"/>
      <w:kern w:val="2"/>
      <w:sz w:val="32"/>
      <w:lang w:val="en-US" w:eastAsia="zh-CN" w:bidi="ar-SA"/>
    </w:rPr>
  </w:style>
  <w:style w:type="paragraph" w:customStyle="1" w:styleId="422">
    <w:name w:val="样式 422 三号"/>
    <w:pPr>
      <w:widowControl w:val="0"/>
      <w:jc w:val="both"/>
    </w:pPr>
    <w:rPr>
      <w:rFonts w:ascii="Calibri" w:eastAsia="方正仿宋_GBK" w:cs="Times New Roman" w:hAnsi="Calibri"/>
      <w:kern w:val="2"/>
      <w:sz w:val="32"/>
      <w:lang w:val="en-US" w:eastAsia="zh-CN" w:bidi="ar-SA"/>
    </w:rPr>
  </w:style>
  <w:style w:type="paragraph" w:customStyle="1" w:styleId="423">
    <w:name w:val="样式 590 三号"/>
    <w:pPr>
      <w:widowControl w:val="0"/>
      <w:jc w:val="both"/>
    </w:pPr>
    <w:rPr>
      <w:rFonts w:ascii="Calibri" w:eastAsia="方正仿宋_GBK" w:cs="Times New Roman" w:hAnsi="Calibri"/>
      <w:kern w:val="2"/>
      <w:sz w:val="32"/>
      <w:lang w:val="en-US" w:eastAsia="zh-CN" w:bidi="ar-SA"/>
    </w:rPr>
  </w:style>
  <w:style w:type="paragraph" w:customStyle="1" w:styleId="424">
    <w:name w:val="样式 326 三号"/>
    <w:pPr>
      <w:widowControl w:val="0"/>
      <w:jc w:val="both"/>
    </w:pPr>
    <w:rPr>
      <w:rFonts w:ascii="Calibri" w:eastAsia="方正仿宋_GBK" w:cs="Times New Roman" w:hAnsi="Calibri"/>
      <w:kern w:val="2"/>
      <w:sz w:val="32"/>
      <w:lang w:val="en-US" w:eastAsia="zh-CN" w:bidi="ar-SA"/>
    </w:rPr>
  </w:style>
  <w:style w:type="paragraph" w:customStyle="1" w:styleId="425">
    <w:name w:val="样式 443 三号"/>
    <w:pPr>
      <w:widowControl w:val="0"/>
      <w:jc w:val="both"/>
    </w:pPr>
    <w:rPr>
      <w:rFonts w:ascii="Calibri" w:eastAsia="方正仿宋_GBK" w:cs="Times New Roman" w:hAnsi="Calibri"/>
      <w:kern w:val="2"/>
      <w:sz w:val="32"/>
      <w:lang w:val="en-US" w:eastAsia="zh-CN" w:bidi="ar-SA"/>
    </w:rPr>
  </w:style>
  <w:style w:type="paragraph" w:customStyle="1" w:styleId="426">
    <w:name w:val="纯文本41"/>
    <w:pPr>
      <w:widowControl w:val="0"/>
      <w:spacing w:line="360" w:lineRule="auto"/>
      <w:jc w:val="both"/>
    </w:pPr>
    <w:rPr>
      <w:rFonts w:ascii="宋体" w:eastAsia="宋体" w:cs="Courier New"/>
      <w:kern w:val="2"/>
      <w:sz w:val="24"/>
      <w:szCs w:val="21"/>
      <w:lang w:val="en-US" w:eastAsia="zh-CN" w:bidi="ar-SA"/>
    </w:rPr>
  </w:style>
  <w:style w:type="paragraph" w:customStyle="1" w:styleId="427">
    <w:name w:val="xl37"/>
    <w:basedOn w:val="0"/>
    <w:pPr>
      <w:spacing w:before="100" w:beforeAutospacing="1" w:after="100" w:afterAutospacing="1"/>
    </w:pPr>
    <w:rPr>
      <w:rFonts w:ascii="Arial Unicode MS" w:eastAsia="Arial Unicode MS" w:cs="Arial Unicode MS" w:hAnsi="Arial Unicode MS"/>
      <w:color w:val="000000"/>
      <w:kern w:val="0"/>
      <w:sz w:val="20"/>
      <w:szCs w:val="20"/>
    </w:rPr>
  </w:style>
  <w:style w:type="paragraph" w:customStyle="1" w:styleId="428">
    <w:name w:val="样式 78 三号"/>
    <w:pPr>
      <w:widowControl w:val="0"/>
      <w:jc w:val="both"/>
    </w:pPr>
    <w:rPr>
      <w:rFonts w:ascii="Calibri" w:eastAsia="方正仿宋_GBK" w:cs="Times New Roman" w:hAnsi="Calibri"/>
      <w:kern w:val="2"/>
      <w:sz w:val="32"/>
      <w:lang w:val="en-US" w:eastAsia="zh-CN" w:bidi="ar-SA"/>
    </w:rPr>
  </w:style>
  <w:style w:type="paragraph" w:customStyle="1" w:styleId="429">
    <w:name w:val="样式 355 三号"/>
    <w:pPr>
      <w:widowControl w:val="0"/>
      <w:jc w:val="both"/>
    </w:pPr>
    <w:rPr>
      <w:rFonts w:ascii="Calibri" w:eastAsia="方正仿宋_GBK" w:cs="Times New Roman" w:hAnsi="Calibri"/>
      <w:kern w:val="2"/>
      <w:sz w:val="32"/>
      <w:lang w:val="en-US" w:eastAsia="zh-CN" w:bidi="ar-SA"/>
    </w:rPr>
  </w:style>
  <w:style w:type="paragraph" w:customStyle="1" w:styleId="430">
    <w:name w:val="纯文本19"/>
    <w:pPr>
      <w:widowControl w:val="0"/>
      <w:spacing w:line="360" w:lineRule="auto"/>
      <w:jc w:val="both"/>
    </w:pPr>
    <w:rPr>
      <w:rFonts w:ascii="宋体" w:eastAsia="宋体" w:cs="Courier New"/>
      <w:kern w:val="2"/>
      <w:sz w:val="24"/>
      <w:szCs w:val="21"/>
      <w:lang w:val="en-US" w:eastAsia="zh-CN" w:bidi="ar-SA"/>
    </w:rPr>
  </w:style>
  <w:style w:type="paragraph" w:customStyle="1" w:styleId="431">
    <w:name w:val="样式 23 三号"/>
    <w:pPr>
      <w:widowControl w:val="0"/>
      <w:jc w:val="both"/>
    </w:pPr>
    <w:rPr>
      <w:rFonts w:ascii="Calibri" w:eastAsia="方正仿宋_GBK" w:cs="Times New Roman" w:hAnsi="Calibri"/>
      <w:kern w:val="2"/>
      <w:sz w:val="32"/>
      <w:lang w:val="en-US" w:eastAsia="zh-CN" w:bidi="ar-SA"/>
    </w:rPr>
  </w:style>
  <w:style w:type="paragraph" w:customStyle="1" w:styleId="432">
    <w:name w:val="样式 434 三号"/>
    <w:pPr>
      <w:widowControl w:val="0"/>
      <w:jc w:val="both"/>
    </w:pPr>
    <w:rPr>
      <w:rFonts w:ascii="Calibri" w:eastAsia="方正仿宋_GBK" w:cs="Times New Roman" w:hAnsi="Calibri"/>
      <w:kern w:val="2"/>
      <w:sz w:val="32"/>
      <w:lang w:val="en-US" w:eastAsia="zh-CN" w:bidi="ar-SA"/>
    </w:rPr>
  </w:style>
  <w:style w:type="paragraph" w:customStyle="1" w:styleId="433">
    <w:name w:val="c"/>
    <w:pPr>
      <w:widowControl w:val="0"/>
      <w:autoSpaceDE w:val="0"/>
      <w:autoSpaceDN w:val="0"/>
      <w:adjustRightInd w:val="0"/>
      <w:jc w:val="both"/>
    </w:pPr>
    <w:rPr>
      <w:rFonts w:ascii="Arial" w:eastAsia="宋体" w:cs="Arial" w:hAnsi="Arial"/>
      <w:sz w:val="24"/>
      <w:szCs w:val="24"/>
      <w:lang w:val="en-US" w:eastAsia="zh-CN" w:bidi="ar-SA"/>
    </w:rPr>
  </w:style>
  <w:style w:type="paragraph" w:customStyle="1" w:styleId="434">
    <w:name w:val="样式 435 三号"/>
    <w:pPr>
      <w:widowControl w:val="0"/>
      <w:jc w:val="both"/>
    </w:pPr>
    <w:rPr>
      <w:rFonts w:ascii="Calibri" w:eastAsia="方正仿宋_GBK" w:cs="Times New Roman" w:hAnsi="Calibri"/>
      <w:kern w:val="2"/>
      <w:sz w:val="32"/>
      <w:lang w:val="en-US" w:eastAsia="zh-CN" w:bidi="ar-SA"/>
    </w:rPr>
  </w:style>
  <w:style w:type="paragraph" w:customStyle="1" w:styleId="435">
    <w:name w:val="样式 476 三号"/>
    <w:pPr>
      <w:widowControl w:val="0"/>
      <w:jc w:val="both"/>
    </w:pPr>
    <w:rPr>
      <w:rFonts w:ascii="Calibri" w:eastAsia="方正仿宋_GBK" w:cs="Times New Roman" w:hAnsi="Calibri"/>
      <w:kern w:val="2"/>
      <w:sz w:val="32"/>
      <w:lang w:val="en-US" w:eastAsia="zh-CN" w:bidi="ar-SA"/>
    </w:rPr>
  </w:style>
  <w:style w:type="paragraph" w:customStyle="1" w:styleId="436">
    <w:name w:val="纯文本29"/>
    <w:pPr>
      <w:widowControl w:val="0"/>
      <w:spacing w:line="360" w:lineRule="auto"/>
      <w:jc w:val="both"/>
    </w:pPr>
    <w:rPr>
      <w:rFonts w:ascii="宋体" w:eastAsia="宋体" w:cs="Courier New"/>
      <w:kern w:val="2"/>
      <w:sz w:val="24"/>
      <w:szCs w:val="21"/>
      <w:lang w:val="en-US" w:eastAsia="zh-CN" w:bidi="ar-SA"/>
    </w:rPr>
  </w:style>
  <w:style w:type="paragraph" w:customStyle="1" w:styleId="437">
    <w:name w:val="样式 205 三号"/>
    <w:pPr>
      <w:widowControl w:val="0"/>
      <w:jc w:val="both"/>
    </w:pPr>
    <w:rPr>
      <w:rFonts w:ascii="Calibri" w:eastAsia="方正仿宋_GBK" w:cs="Times New Roman" w:hAnsi="Calibri"/>
      <w:kern w:val="2"/>
      <w:sz w:val="32"/>
      <w:lang w:val="en-US" w:eastAsia="zh-CN" w:bidi="ar-SA"/>
    </w:rPr>
  </w:style>
  <w:style w:type="paragraph" w:customStyle="1" w:styleId="438">
    <w:name w:val="纯文本30"/>
    <w:pPr>
      <w:widowControl w:val="0"/>
      <w:spacing w:line="360" w:lineRule="auto"/>
      <w:jc w:val="both"/>
    </w:pPr>
    <w:rPr>
      <w:rFonts w:ascii="宋体" w:eastAsia="宋体" w:cs="Courier New"/>
      <w:kern w:val="2"/>
      <w:sz w:val="24"/>
      <w:szCs w:val="21"/>
      <w:lang w:val="en-US" w:eastAsia="zh-CN" w:bidi="ar-SA"/>
    </w:rPr>
  </w:style>
  <w:style w:type="paragraph" w:customStyle="1" w:styleId="439">
    <w:name w:val="样式 70 三号"/>
    <w:pPr>
      <w:widowControl w:val="0"/>
      <w:jc w:val="both"/>
    </w:pPr>
    <w:rPr>
      <w:rFonts w:ascii="Calibri" w:eastAsia="方正仿宋_GBK" w:cs="Times New Roman" w:hAnsi="Calibri"/>
      <w:kern w:val="2"/>
      <w:sz w:val="32"/>
      <w:lang w:val="en-US" w:eastAsia="zh-CN" w:bidi="ar-SA"/>
    </w:rPr>
  </w:style>
  <w:style w:type="paragraph" w:customStyle="1" w:styleId="440">
    <w:name w:val="纯文本34"/>
    <w:pPr>
      <w:widowControl w:val="0"/>
      <w:spacing w:line="360" w:lineRule="auto"/>
      <w:jc w:val="both"/>
    </w:pPr>
    <w:rPr>
      <w:rFonts w:ascii="宋体" w:eastAsia="宋体" w:cs="Courier New"/>
      <w:kern w:val="2"/>
      <w:sz w:val="24"/>
      <w:szCs w:val="21"/>
      <w:lang w:val="en-US" w:eastAsia="zh-CN" w:bidi="ar-SA"/>
    </w:rPr>
  </w:style>
  <w:style w:type="paragraph" w:customStyle="1" w:styleId="441">
    <w:name w:val="样式 3 三号"/>
    <w:pPr>
      <w:widowControl w:val="0"/>
      <w:jc w:val="both"/>
    </w:pPr>
    <w:rPr>
      <w:rFonts w:ascii="Calibri" w:eastAsia="方正仿宋_GBK" w:cs="Times New Roman" w:hAnsi="Calibri"/>
      <w:kern w:val="2"/>
      <w:sz w:val="32"/>
      <w:lang w:val="en-US" w:eastAsia="zh-CN" w:bidi="ar-SA"/>
    </w:rPr>
  </w:style>
  <w:style w:type="paragraph" w:customStyle="1" w:styleId="442">
    <w:name w:val="样式 样式 标题 2 + 宋体 五号 非加粗 黑色 + 段前: 6 磅 段后: 0 磅 行距: 单倍行距"/>
    <w:basedOn w:val="359"/>
    <w:pPr>
      <w:tabs>
        <w:tab w:val="left" w:pos="1140"/>
      </w:tabs>
      <w:spacing w:before="120" w:after="0" w:line="240" w:lineRule="auto"/>
    </w:pPr>
    <w:rPr>
      <w:szCs w:val="20"/>
    </w:rPr>
  </w:style>
  <w:style w:type="paragraph" w:customStyle="1" w:styleId="443">
    <w:name w:val="样式 样式 样式 标题 2 + 宋体 五号 非加粗 黑色 + 段前: 6 磅 段后: 0 磅 行距: 单倍行距 + 段前: 12..."/>
    <w:basedOn w:val="442"/>
    <w:autoRedefine/>
    <w:pPr>
      <w:tabs>
        <w:tab w:val="clear" w:pos="1140"/>
      </w:tabs>
      <w:spacing w:before="240"/>
    </w:pPr>
  </w:style>
  <w:style w:type="paragraph" w:customStyle="1" w:styleId="444">
    <w:name w:val="样式 样式 样式 样式 标题 2 + 宋体 五号 非加粗 黑色 + 段前: 6 磅 段后: 0 磅 行距: 单倍行距 + 段前:..."/>
    <w:basedOn w:val="443"/>
    <w:pPr>
      <w:tabs>
        <w:tab w:val="clear" w:pos="1140"/>
      </w:tabs>
    </w:pPr>
    <w:rPr>
      <w:b/>
      <w:bCs w:val="0"/>
    </w:rPr>
  </w:style>
  <w:style w:type="paragraph" w:customStyle="1" w:styleId="445">
    <w:name w:val="样式 228 三号"/>
    <w:pPr>
      <w:widowControl w:val="0"/>
      <w:jc w:val="both"/>
    </w:pPr>
    <w:rPr>
      <w:rFonts w:ascii="Calibri" w:eastAsia="方正仿宋_GBK" w:cs="Times New Roman" w:hAnsi="Calibri"/>
      <w:kern w:val="2"/>
      <w:sz w:val="32"/>
      <w:lang w:val="en-US" w:eastAsia="zh-CN" w:bidi="ar-SA"/>
    </w:rPr>
  </w:style>
  <w:style w:type="paragraph" w:customStyle="1" w:styleId="446">
    <w:name w:val="样式 546 三号"/>
    <w:pPr>
      <w:widowControl w:val="0"/>
      <w:jc w:val="both"/>
    </w:pPr>
    <w:rPr>
      <w:rFonts w:ascii="Calibri" w:eastAsia="方正仿宋_GBK" w:cs="Times New Roman" w:hAnsi="Calibri"/>
      <w:kern w:val="2"/>
      <w:sz w:val="32"/>
      <w:lang w:val="en-US" w:eastAsia="zh-CN" w:bidi="ar-SA"/>
    </w:rPr>
  </w:style>
  <w:style w:type="paragraph" w:customStyle="1" w:styleId="447">
    <w:name w:val="正文格式"/>
    <w:basedOn w:val="0"/>
    <w:pPr>
      <w:autoSpaceDE w:val="0"/>
      <w:autoSpaceDN w:val="0"/>
      <w:adjustRightInd w:val="0"/>
      <w:snapToGrid w:val="0"/>
      <w:spacing w:line="360" w:lineRule="atLeast"/>
      <w:textAlignment w:val="baseline"/>
    </w:pPr>
    <w:rPr>
      <w:rFonts w:ascii="Calibri" w:hAnsi="Calibri"/>
      <w:kern w:val="0"/>
      <w:sz w:val="24"/>
    </w:rPr>
  </w:style>
  <w:style w:type="paragraph" w:customStyle="1" w:styleId="448">
    <w:name w:val="样式 106 三号"/>
    <w:pPr>
      <w:widowControl w:val="0"/>
      <w:jc w:val="both"/>
    </w:pPr>
    <w:rPr>
      <w:rFonts w:ascii="Calibri" w:eastAsia="方正仿宋_GBK" w:cs="Times New Roman" w:hAnsi="Calibri"/>
      <w:kern w:val="2"/>
      <w:sz w:val="32"/>
      <w:lang w:val="en-US" w:eastAsia="zh-CN" w:bidi="ar-SA"/>
    </w:rPr>
  </w:style>
  <w:style w:type="paragraph" w:customStyle="1" w:styleId="449">
    <w:name w:val="样式 229 三号"/>
    <w:pPr>
      <w:widowControl w:val="0"/>
      <w:jc w:val="both"/>
    </w:pPr>
    <w:rPr>
      <w:rFonts w:ascii="Calibri" w:eastAsia="方正仿宋_GBK" w:cs="Times New Roman" w:hAnsi="Calibri"/>
      <w:kern w:val="2"/>
      <w:sz w:val="32"/>
      <w:lang w:val="en-US" w:eastAsia="zh-CN" w:bidi="ar-SA"/>
    </w:rPr>
  </w:style>
  <w:style w:type="paragraph" w:customStyle="1" w:styleId="450">
    <w:name w:val="样式 411 三号"/>
    <w:pPr>
      <w:widowControl w:val="0"/>
      <w:jc w:val="both"/>
    </w:pPr>
    <w:rPr>
      <w:rFonts w:ascii="Calibri" w:eastAsia="方正仿宋_GBK" w:cs="Times New Roman" w:hAnsi="Calibri"/>
      <w:kern w:val="2"/>
      <w:sz w:val="32"/>
      <w:lang w:val="en-US" w:eastAsia="zh-CN" w:bidi="ar-SA"/>
    </w:rPr>
  </w:style>
  <w:style w:type="paragraph" w:customStyle="1" w:styleId="451">
    <w:name w:val="样式 263 三号"/>
    <w:pPr>
      <w:widowControl w:val="0"/>
      <w:jc w:val="both"/>
    </w:pPr>
    <w:rPr>
      <w:rFonts w:ascii="Calibri" w:eastAsia="方正仿宋_GBK" w:cs="Times New Roman" w:hAnsi="Calibri"/>
      <w:kern w:val="2"/>
      <w:sz w:val="32"/>
      <w:lang w:val="en-US" w:eastAsia="zh-CN" w:bidi="ar-SA"/>
    </w:rPr>
  </w:style>
  <w:style w:type="paragraph" w:customStyle="1" w:styleId="452">
    <w:name w:val="样式 306 三号"/>
    <w:pPr>
      <w:widowControl w:val="0"/>
      <w:jc w:val="both"/>
    </w:pPr>
    <w:rPr>
      <w:rFonts w:ascii="Calibri" w:eastAsia="方正仿宋_GBK" w:cs="Times New Roman" w:hAnsi="Calibri"/>
      <w:kern w:val="2"/>
      <w:sz w:val="32"/>
      <w:lang w:val="en-US" w:eastAsia="zh-CN" w:bidi="ar-SA"/>
    </w:rPr>
  </w:style>
  <w:style w:type="paragraph" w:customStyle="1" w:styleId="453">
    <w:name w:val="样式 139 三号"/>
    <w:pPr>
      <w:widowControl w:val="0"/>
      <w:jc w:val="both"/>
    </w:pPr>
    <w:rPr>
      <w:rFonts w:ascii="Calibri" w:eastAsia="方正仿宋_GBK" w:cs="Times New Roman" w:hAnsi="Calibri"/>
      <w:kern w:val="2"/>
      <w:sz w:val="32"/>
      <w:lang w:val="en-US" w:eastAsia="zh-CN" w:bidi="ar-SA"/>
    </w:rPr>
  </w:style>
  <w:style w:type="paragraph" w:customStyle="1" w:styleId="454">
    <w:name w:val="样式 223 三号"/>
    <w:pPr>
      <w:widowControl w:val="0"/>
      <w:jc w:val="both"/>
    </w:pPr>
    <w:rPr>
      <w:rFonts w:ascii="Calibri" w:eastAsia="方正仿宋_GBK" w:cs="Times New Roman" w:hAnsi="Calibri"/>
      <w:kern w:val="2"/>
      <w:sz w:val="32"/>
      <w:lang w:val="en-US" w:eastAsia="zh-CN" w:bidi="ar-SA"/>
    </w:rPr>
  </w:style>
  <w:style w:type="paragraph" w:customStyle="1" w:styleId="455">
    <w:name w:val="样式 101 三号"/>
    <w:pPr>
      <w:widowControl w:val="0"/>
      <w:jc w:val="both"/>
    </w:pPr>
    <w:rPr>
      <w:rFonts w:ascii="Calibri" w:eastAsia="方正仿宋_GBK" w:cs="Times New Roman" w:hAnsi="Calibri"/>
      <w:kern w:val="2"/>
      <w:sz w:val="32"/>
      <w:lang w:val="en-US" w:eastAsia="zh-CN" w:bidi="ar-SA"/>
    </w:rPr>
  </w:style>
  <w:style w:type="paragraph" w:customStyle="1" w:styleId="456">
    <w:name w:val="样式 5 三号"/>
    <w:pPr>
      <w:widowControl w:val="0"/>
      <w:jc w:val="both"/>
    </w:pPr>
    <w:rPr>
      <w:rFonts w:ascii="Calibri" w:eastAsia="方正仿宋_GBK" w:cs="Times New Roman" w:hAnsi="Calibri"/>
      <w:kern w:val="2"/>
      <w:sz w:val="32"/>
      <w:lang w:val="en-US" w:eastAsia="zh-CN" w:bidi="ar-SA"/>
    </w:rPr>
  </w:style>
  <w:style w:type="paragraph" w:customStyle="1" w:styleId="457">
    <w:name w:val="样式 447 三号"/>
    <w:pPr>
      <w:widowControl w:val="0"/>
      <w:jc w:val="both"/>
    </w:pPr>
    <w:rPr>
      <w:rFonts w:ascii="Calibri" w:eastAsia="方正仿宋_GBK" w:cs="Times New Roman" w:hAnsi="Calibri"/>
      <w:kern w:val="2"/>
      <w:sz w:val="32"/>
      <w:lang w:val="en-US" w:eastAsia="zh-CN" w:bidi="ar-SA"/>
    </w:rPr>
  </w:style>
  <w:style w:type="paragraph" w:customStyle="1" w:styleId="458">
    <w:name w:val="样式 259 三号"/>
    <w:pPr>
      <w:widowControl w:val="0"/>
      <w:jc w:val="both"/>
    </w:pPr>
    <w:rPr>
      <w:rFonts w:ascii="Calibri" w:eastAsia="方正仿宋_GBK" w:cs="Times New Roman" w:hAnsi="Calibri"/>
      <w:kern w:val="2"/>
      <w:sz w:val="32"/>
      <w:lang w:val="en-US" w:eastAsia="zh-CN" w:bidi="ar-SA"/>
    </w:rPr>
  </w:style>
  <w:style w:type="paragraph" w:customStyle="1" w:styleId="459">
    <w:name w:val="样式 556 三号"/>
    <w:pPr>
      <w:widowControl w:val="0"/>
      <w:jc w:val="both"/>
    </w:pPr>
    <w:rPr>
      <w:rFonts w:ascii="Calibri" w:eastAsia="方正仿宋_GBK" w:cs="Times New Roman" w:hAnsi="Calibri"/>
      <w:kern w:val="2"/>
      <w:sz w:val="32"/>
      <w:lang w:val="en-US" w:eastAsia="zh-CN" w:bidi="ar-SA"/>
    </w:rPr>
  </w:style>
  <w:style w:type="paragraph" w:customStyle="1" w:styleId="460">
    <w:name w:val="样式 66 三号"/>
    <w:pPr>
      <w:widowControl w:val="0"/>
      <w:jc w:val="both"/>
    </w:pPr>
    <w:rPr>
      <w:rFonts w:ascii="Calibri" w:eastAsia="方正仿宋_GBK" w:cs="Times New Roman" w:hAnsi="Calibri"/>
      <w:kern w:val="2"/>
      <w:sz w:val="32"/>
      <w:lang w:val="en-US" w:eastAsia="zh-CN" w:bidi="ar-SA"/>
    </w:rPr>
  </w:style>
  <w:style w:type="paragraph" w:customStyle="1" w:styleId="461">
    <w:name w:val="正文列项_字母"/>
    <w:basedOn w:val="0"/>
    <w:pPr>
      <w:tabs>
        <w:tab w:val="left" w:pos="1320"/>
      </w:tabs>
      <w:autoSpaceDE w:val="0"/>
      <w:autoSpaceDN w:val="0"/>
      <w:spacing w:line="460" w:lineRule="exact"/>
      <w:ind w:leftChars="300" w:left="480" w:hangingChars="180" w:hanging="180"/>
      <w:outlineLvl w:val="6"/>
    </w:pPr>
    <w:rPr>
      <w:rFonts w:ascii="宋体" w:cs="宋体"/>
      <w:kern w:val="0"/>
      <w:sz w:val="28"/>
      <w:szCs w:val="28"/>
    </w:rPr>
  </w:style>
  <w:style w:type="paragraph" w:customStyle="1" w:styleId="462">
    <w:name w:val="纯文本50"/>
    <w:next w:val="463"/>
    <w:pPr>
      <w:widowControl w:val="0"/>
      <w:jc w:val="both"/>
    </w:pPr>
    <w:rPr>
      <w:rFonts w:ascii="宋体" w:eastAsia="宋体" w:cs="Courier New"/>
      <w:kern w:val="2"/>
      <w:sz w:val="21"/>
      <w:szCs w:val="21"/>
      <w:lang w:val="en-US" w:eastAsia="zh-CN" w:bidi="ar-SA"/>
    </w:rPr>
  </w:style>
  <w:style w:type="paragraph" w:customStyle="1" w:styleId="463">
    <w:name w:val="纯文本52"/>
    <w:pPr>
      <w:widowControl w:val="0"/>
      <w:jc w:val="both"/>
    </w:pPr>
    <w:rPr>
      <w:rFonts w:ascii="宋体" w:eastAsia="宋体" w:cs="Times New Roman"/>
      <w:kern w:val="2"/>
      <w:sz w:val="21"/>
      <w:szCs w:val="21"/>
      <w:lang w:val="en-US" w:eastAsia="zh-CN" w:bidi="ar-SA"/>
    </w:rPr>
  </w:style>
  <w:style w:type="paragraph" w:customStyle="1" w:styleId="464">
    <w:name w:val="样式 226 三号"/>
    <w:pPr>
      <w:widowControl w:val="0"/>
      <w:jc w:val="both"/>
    </w:pPr>
    <w:rPr>
      <w:rFonts w:ascii="Calibri" w:eastAsia="方正仿宋_GBK" w:cs="Times New Roman" w:hAnsi="Calibri"/>
      <w:kern w:val="2"/>
      <w:sz w:val="32"/>
      <w:lang w:val="en-US" w:eastAsia="zh-CN" w:bidi="ar-SA"/>
    </w:rPr>
  </w:style>
  <w:style w:type="paragraph" w:customStyle="1" w:styleId="465">
    <w:name w:val="样式 19 三号"/>
    <w:pPr>
      <w:widowControl w:val="0"/>
      <w:jc w:val="both"/>
    </w:pPr>
    <w:rPr>
      <w:rFonts w:ascii="Calibri" w:eastAsia="方正仿宋_GBK" w:cs="Times New Roman" w:hAnsi="Calibri"/>
      <w:kern w:val="2"/>
      <w:sz w:val="32"/>
      <w:lang w:val="en-US" w:eastAsia="zh-CN" w:bidi="ar-SA"/>
    </w:rPr>
  </w:style>
  <w:style w:type="paragraph" w:customStyle="1" w:styleId="466">
    <w:name w:val="正文38"/>
    <w:pPr>
      <w:widowControl w:val="0"/>
      <w:jc w:val="both"/>
    </w:pPr>
    <w:rPr>
      <w:rFonts w:ascii="Calibri" w:eastAsia="宋体" w:cs="Times New Roman" w:hAnsi="Calibri"/>
      <w:kern w:val="2"/>
      <w:sz w:val="21"/>
      <w:szCs w:val="24"/>
      <w:lang w:val="en-US" w:eastAsia="zh-CN" w:bidi="ar-SA"/>
    </w:rPr>
  </w:style>
  <w:style w:type="paragraph" w:customStyle="1" w:styleId="467">
    <w:name w:val="标题 24"/>
    <w:pPr>
      <w:keepNext/>
      <w:keepLines/>
      <w:widowControl w:val="0"/>
      <w:adjustRightInd w:val="0"/>
      <w:spacing w:before="260" w:after="260" w:line="416" w:lineRule="atLeast"/>
      <w:jc w:val="both"/>
      <w:textAlignment w:val="baseline"/>
      <w:outlineLvl w:val="1"/>
    </w:pPr>
    <w:rPr>
      <w:rFonts w:ascii="Calibri" w:eastAsia="宋体" w:cs="Times New Roman" w:hAnsi="Calibri"/>
      <w:b/>
      <w:sz w:val="30"/>
      <w:lang w:val="en-US" w:eastAsia="zh-CN" w:bidi="ar-SA"/>
    </w:rPr>
  </w:style>
  <w:style w:type="paragraph" w:customStyle="1" w:styleId="468">
    <w:name w:val="样式 477 三号"/>
    <w:pPr>
      <w:widowControl w:val="0"/>
      <w:jc w:val="both"/>
    </w:pPr>
    <w:rPr>
      <w:rFonts w:ascii="Calibri" w:eastAsia="方正仿宋_GBK" w:cs="Times New Roman" w:hAnsi="Calibri"/>
      <w:kern w:val="2"/>
      <w:sz w:val="32"/>
      <w:lang w:val="en-US" w:eastAsia="zh-CN" w:bidi="ar-SA"/>
    </w:rPr>
  </w:style>
  <w:style w:type="paragraph" w:customStyle="1" w:styleId="469">
    <w:name w:val="样式 161 三号"/>
    <w:pPr>
      <w:widowControl w:val="0"/>
      <w:jc w:val="both"/>
    </w:pPr>
    <w:rPr>
      <w:rFonts w:ascii="Calibri" w:eastAsia="方正仿宋_GBK" w:cs="Times New Roman" w:hAnsi="Calibri"/>
      <w:kern w:val="2"/>
      <w:sz w:val="32"/>
      <w:lang w:val="en-US" w:eastAsia="zh-CN" w:bidi="ar-SA"/>
    </w:rPr>
  </w:style>
  <w:style w:type="paragraph" w:customStyle="1" w:styleId="470">
    <w:name w:val="样式 517 三号"/>
    <w:pPr>
      <w:widowControl w:val="0"/>
      <w:jc w:val="both"/>
    </w:pPr>
    <w:rPr>
      <w:rFonts w:ascii="Calibri" w:eastAsia="方正仿宋_GBK" w:cs="Times New Roman" w:hAnsi="Calibri"/>
      <w:kern w:val="2"/>
      <w:sz w:val="32"/>
      <w:lang w:val="en-US" w:eastAsia="zh-CN" w:bidi="ar-SA"/>
    </w:rPr>
  </w:style>
  <w:style w:type="paragraph" w:customStyle="1" w:styleId="471">
    <w:name w:val="样式 179 三号"/>
    <w:pPr>
      <w:widowControl w:val="0"/>
      <w:jc w:val="both"/>
    </w:pPr>
    <w:rPr>
      <w:rFonts w:ascii="Calibri" w:eastAsia="方正仿宋_GBK" w:cs="Times New Roman" w:hAnsi="Calibri"/>
      <w:kern w:val="2"/>
      <w:sz w:val="32"/>
      <w:lang w:val="en-US" w:eastAsia="zh-CN" w:bidi="ar-SA"/>
    </w:rPr>
  </w:style>
  <w:style w:type="paragraph" w:customStyle="1" w:styleId="472">
    <w:name w:val="样式 581 三号"/>
    <w:pPr>
      <w:widowControl w:val="0"/>
      <w:jc w:val="both"/>
    </w:pPr>
    <w:rPr>
      <w:rFonts w:ascii="Calibri" w:eastAsia="方正仿宋_GBK" w:cs="Times New Roman" w:hAnsi="Calibri"/>
      <w:kern w:val="2"/>
      <w:sz w:val="32"/>
      <w:lang w:val="en-US" w:eastAsia="zh-CN" w:bidi="ar-SA"/>
    </w:rPr>
  </w:style>
  <w:style w:type="paragraph" w:customStyle="1" w:styleId="473">
    <w:name w:val="样式 427 三号"/>
    <w:pPr>
      <w:widowControl w:val="0"/>
      <w:jc w:val="both"/>
    </w:pPr>
    <w:rPr>
      <w:rFonts w:ascii="Calibri" w:eastAsia="方正仿宋_GBK" w:cs="Times New Roman" w:hAnsi="Calibri"/>
      <w:kern w:val="2"/>
      <w:sz w:val="32"/>
      <w:lang w:val="en-US" w:eastAsia="zh-CN" w:bidi="ar-SA"/>
    </w:rPr>
  </w:style>
  <w:style w:type="paragraph" w:customStyle="1" w:styleId="474">
    <w:name w:val="样式 274 三号"/>
    <w:pPr>
      <w:widowControl w:val="0"/>
      <w:jc w:val="both"/>
    </w:pPr>
    <w:rPr>
      <w:rFonts w:ascii="Calibri" w:eastAsia="方正仿宋_GBK" w:cs="Times New Roman" w:hAnsi="Calibri"/>
      <w:kern w:val="2"/>
      <w:sz w:val="32"/>
      <w:lang w:val="en-US" w:eastAsia="zh-CN" w:bidi="ar-SA"/>
    </w:rPr>
  </w:style>
  <w:style w:type="paragraph" w:customStyle="1" w:styleId="475">
    <w:name w:val="样式 488 三号"/>
    <w:pPr>
      <w:widowControl w:val="0"/>
      <w:jc w:val="both"/>
    </w:pPr>
    <w:rPr>
      <w:rFonts w:ascii="Calibri" w:eastAsia="方正仿宋_GBK" w:cs="Times New Roman" w:hAnsi="Calibri"/>
      <w:kern w:val="2"/>
      <w:sz w:val="32"/>
      <w:lang w:val="en-US" w:eastAsia="zh-CN" w:bidi="ar-SA"/>
    </w:rPr>
  </w:style>
  <w:style w:type="paragraph" w:customStyle="1" w:styleId="476">
    <w:name w:val="标题 37"/>
    <w:pPr>
      <w:keepNext/>
      <w:keepLines/>
      <w:widowControl w:val="0"/>
      <w:tabs>
        <w:tab w:val="left" w:pos="588"/>
      </w:tabs>
      <w:adjustRightInd w:val="0"/>
      <w:spacing w:line="360" w:lineRule="auto"/>
      <w:jc w:val="both"/>
      <w:textAlignment w:val="baseline"/>
      <w:outlineLvl w:val="2"/>
    </w:pPr>
    <w:rPr>
      <w:rFonts w:ascii="Calibri" w:eastAsia="宋体" w:cs="Times New Roman" w:hAnsi="Calibri"/>
      <w:snapToGrid w:val="0"/>
      <w:sz w:val="28"/>
      <w:lang w:val="en-US" w:eastAsia="zh-CN" w:bidi="ar-SA"/>
    </w:rPr>
  </w:style>
  <w:style w:type="paragraph" w:customStyle="1" w:styleId="477">
    <w:name w:val="正文17"/>
    <w:pPr>
      <w:widowControl w:val="0"/>
      <w:jc w:val="both"/>
    </w:pPr>
    <w:rPr>
      <w:rFonts w:ascii="Calibri" w:eastAsia="宋体" w:cs="Times New Roman" w:hAnsi="Calibri"/>
      <w:kern w:val="2"/>
      <w:sz w:val="21"/>
      <w:szCs w:val="22"/>
      <w:lang w:val="en-US" w:eastAsia="zh-CN" w:bidi="ar-SA"/>
    </w:rPr>
  </w:style>
  <w:style w:type="paragraph" w:customStyle="1" w:styleId="478">
    <w:name w:val="样式 586 三号"/>
    <w:pPr>
      <w:widowControl w:val="0"/>
      <w:jc w:val="both"/>
    </w:pPr>
    <w:rPr>
      <w:rFonts w:ascii="Calibri" w:eastAsia="方正仿宋_GBK" w:cs="Times New Roman" w:hAnsi="Calibri"/>
      <w:kern w:val="2"/>
      <w:sz w:val="32"/>
      <w:lang w:val="en-US" w:eastAsia="zh-CN" w:bidi="ar-SA"/>
    </w:rPr>
  </w:style>
  <w:style w:type="paragraph" w:customStyle="1" w:styleId="479">
    <w:name w:val="页码1"/>
    <w:next w:val="409"/>
    <w:rPr>
      <w:rFonts w:ascii="Calibri" w:eastAsia="宋体" w:cs="Times New Roman" w:hAnsi="Calibri"/>
      <w:lang w:val="en-US" w:eastAsia="zh-CN" w:bidi="ar-SA"/>
    </w:rPr>
  </w:style>
  <w:style w:type="paragraph" w:customStyle="1" w:styleId="480">
    <w:name w:val="样式 267 三号"/>
    <w:pPr>
      <w:widowControl w:val="0"/>
      <w:jc w:val="both"/>
    </w:pPr>
    <w:rPr>
      <w:rFonts w:ascii="Calibri" w:eastAsia="方正仿宋_GBK" w:cs="Times New Roman" w:hAnsi="Calibri"/>
      <w:kern w:val="2"/>
      <w:sz w:val="32"/>
      <w:lang w:val="en-US" w:eastAsia="zh-CN" w:bidi="ar-SA"/>
    </w:rPr>
  </w:style>
  <w:style w:type="paragraph" w:customStyle="1" w:styleId="481">
    <w:name w:val="样式 272 三号"/>
    <w:pPr>
      <w:widowControl w:val="0"/>
      <w:jc w:val="both"/>
    </w:pPr>
    <w:rPr>
      <w:rFonts w:ascii="Calibri" w:eastAsia="方正仿宋_GBK" w:cs="Times New Roman" w:hAnsi="Calibri"/>
      <w:kern w:val="2"/>
      <w:sz w:val="32"/>
      <w:lang w:val="en-US" w:eastAsia="zh-CN" w:bidi="ar-SA"/>
    </w:rPr>
  </w:style>
  <w:style w:type="paragraph" w:customStyle="1" w:styleId="482">
    <w:name w:val="样式 153 三号"/>
    <w:pPr>
      <w:widowControl w:val="0"/>
      <w:jc w:val="both"/>
    </w:pPr>
    <w:rPr>
      <w:rFonts w:ascii="Calibri" w:eastAsia="方正仿宋_GBK" w:cs="Times New Roman" w:hAnsi="Calibri"/>
      <w:kern w:val="2"/>
      <w:sz w:val="32"/>
      <w:lang w:val="en-US" w:eastAsia="zh-CN" w:bidi="ar-SA"/>
    </w:rPr>
  </w:style>
  <w:style w:type="paragraph" w:customStyle="1" w:styleId="483">
    <w:name w:val="标书正文"/>
    <w:basedOn w:val="0"/>
    <w:pPr>
      <w:spacing w:before="100" w:after="100" w:line="360" w:lineRule="auto"/>
      <w:jc w:val="center"/>
    </w:pPr>
    <w:rPr>
      <w:rFonts w:ascii="宋体" w:cs="宋体"/>
      <w:spacing w:val="20"/>
      <w:szCs w:val="21"/>
    </w:rPr>
  </w:style>
  <w:style w:type="paragraph" w:customStyle="1" w:styleId="484">
    <w:name w:val="样式 486 三号"/>
    <w:pPr>
      <w:widowControl w:val="0"/>
      <w:jc w:val="both"/>
    </w:pPr>
    <w:rPr>
      <w:rFonts w:ascii="Calibri" w:eastAsia="方正仿宋_GBK" w:cs="Times New Roman" w:hAnsi="Calibri"/>
      <w:kern w:val="2"/>
      <w:sz w:val="32"/>
      <w:lang w:val="en-US" w:eastAsia="zh-CN" w:bidi="ar-SA"/>
    </w:rPr>
  </w:style>
  <w:style w:type="paragraph" w:customStyle="1" w:styleId="485">
    <w:name w:val="样式 551 三号"/>
    <w:pPr>
      <w:widowControl w:val="0"/>
      <w:jc w:val="both"/>
    </w:pPr>
    <w:rPr>
      <w:rFonts w:ascii="Calibri" w:eastAsia="方正仿宋_GBK" w:cs="Times New Roman" w:hAnsi="Calibri"/>
      <w:kern w:val="2"/>
      <w:sz w:val="32"/>
      <w:lang w:val="en-US" w:eastAsia="zh-CN" w:bidi="ar-SA"/>
    </w:rPr>
  </w:style>
  <w:style w:type="paragraph" w:customStyle="1" w:styleId="486">
    <w:name w:val="xl67"/>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仿宋" w:eastAsia="华文仿宋" w:cs="宋体"/>
      <w:kern w:val="0"/>
      <w:sz w:val="26"/>
      <w:szCs w:val="26"/>
    </w:rPr>
  </w:style>
  <w:style w:type="paragraph" w:customStyle="1" w:styleId="487">
    <w:name w:val="样式 374 三号"/>
    <w:pPr>
      <w:widowControl w:val="0"/>
      <w:jc w:val="both"/>
    </w:pPr>
    <w:rPr>
      <w:rFonts w:ascii="Calibri" w:eastAsia="方正仿宋_GBK" w:cs="Times New Roman" w:hAnsi="Calibri"/>
      <w:kern w:val="2"/>
      <w:sz w:val="32"/>
      <w:lang w:val="en-US" w:eastAsia="zh-CN" w:bidi="ar-SA"/>
    </w:rPr>
  </w:style>
  <w:style w:type="paragraph" w:customStyle="1" w:styleId="488">
    <w:name w:val="xl26"/>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Arial Unicode MS" w:hAnsi="Calibri"/>
      <w:color w:val="000000"/>
      <w:kern w:val="0"/>
      <w:sz w:val="22"/>
      <w:szCs w:val="22"/>
    </w:rPr>
  </w:style>
  <w:style w:type="paragraph" w:customStyle="1" w:styleId="489">
    <w:name w:val="样式 482 三号"/>
    <w:pPr>
      <w:widowControl w:val="0"/>
      <w:jc w:val="both"/>
    </w:pPr>
    <w:rPr>
      <w:rFonts w:ascii="Calibri" w:eastAsia="方正仿宋_GBK" w:cs="Times New Roman" w:hAnsi="Calibri"/>
      <w:kern w:val="2"/>
      <w:sz w:val="32"/>
      <w:lang w:val="en-US" w:eastAsia="zh-CN" w:bidi="ar-SA"/>
    </w:rPr>
  </w:style>
  <w:style w:type="paragraph" w:customStyle="1" w:styleId="490">
    <w:name w:val="样式 585 三号"/>
    <w:pPr>
      <w:widowControl w:val="0"/>
      <w:jc w:val="both"/>
    </w:pPr>
    <w:rPr>
      <w:rFonts w:ascii="Calibri" w:eastAsia="方正仿宋_GBK" w:cs="Times New Roman" w:hAnsi="Calibri"/>
      <w:kern w:val="2"/>
      <w:sz w:val="32"/>
      <w:lang w:val="en-US" w:eastAsia="zh-CN" w:bidi="ar-SA"/>
    </w:rPr>
  </w:style>
  <w:style w:type="paragraph" w:customStyle="1" w:styleId="491">
    <w:name w:val="样式 404 三号"/>
    <w:pPr>
      <w:widowControl w:val="0"/>
      <w:jc w:val="both"/>
    </w:pPr>
    <w:rPr>
      <w:rFonts w:ascii="Calibri" w:eastAsia="方正仿宋_GBK" w:cs="Times New Roman" w:hAnsi="Calibri"/>
      <w:kern w:val="2"/>
      <w:sz w:val="32"/>
      <w:lang w:val="en-US" w:eastAsia="zh-CN" w:bidi="ar-SA"/>
    </w:rPr>
  </w:style>
  <w:style w:type="paragraph" w:customStyle="1" w:styleId="492">
    <w:name w:val="样式 125 三号"/>
    <w:pPr>
      <w:widowControl w:val="0"/>
      <w:jc w:val="both"/>
    </w:pPr>
    <w:rPr>
      <w:rFonts w:ascii="Calibri" w:eastAsia="方正仿宋_GBK" w:cs="Times New Roman" w:hAnsi="Calibri"/>
      <w:kern w:val="2"/>
      <w:sz w:val="32"/>
      <w:lang w:val="en-US" w:eastAsia="zh-CN" w:bidi="ar-SA"/>
    </w:rPr>
  </w:style>
  <w:style w:type="paragraph" w:customStyle="1" w:styleId="493">
    <w:name w:val="样式 39 三号"/>
    <w:pPr>
      <w:widowControl w:val="0"/>
      <w:jc w:val="both"/>
    </w:pPr>
    <w:rPr>
      <w:rFonts w:ascii="Calibri" w:eastAsia="方正仿宋_GBK" w:cs="Times New Roman" w:hAnsi="Calibri"/>
      <w:kern w:val="2"/>
      <w:sz w:val="32"/>
      <w:lang w:val="en-US" w:eastAsia="zh-CN" w:bidi="ar-SA"/>
    </w:rPr>
  </w:style>
  <w:style w:type="paragraph" w:customStyle="1" w:styleId="494">
    <w:name w:val="xl52"/>
    <w:basedOn w:val="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cs="Arial Unicode MS" w:hAnsi="Arial Unicode MS"/>
      <w:b/>
      <w:bCs/>
      <w:color w:val="000000"/>
      <w:kern w:val="0"/>
      <w:sz w:val="16"/>
      <w:szCs w:val="16"/>
    </w:rPr>
  </w:style>
  <w:style w:type="paragraph" w:customStyle="1" w:styleId="495">
    <w:name w:val="正文59"/>
    <w:pPr>
      <w:widowControl w:val="0"/>
      <w:jc w:val="both"/>
    </w:pPr>
    <w:rPr>
      <w:rFonts w:ascii="Calibri" w:eastAsia="宋体" w:cs="Times New Roman" w:hAnsi="Calibri"/>
      <w:kern w:val="2"/>
      <w:sz w:val="21"/>
      <w:szCs w:val="21"/>
      <w:lang w:val="en-US" w:eastAsia="zh-CN" w:bidi="ar-SA"/>
    </w:rPr>
  </w:style>
  <w:style w:type="paragraph" w:customStyle="1" w:styleId="496">
    <w:name w:val="纯文本21"/>
    <w:pPr>
      <w:widowControl w:val="0"/>
      <w:spacing w:line="360" w:lineRule="auto"/>
      <w:jc w:val="both"/>
    </w:pPr>
    <w:rPr>
      <w:rFonts w:ascii="宋体" w:eastAsia="宋体" w:cs="Courier New"/>
      <w:kern w:val="2"/>
      <w:sz w:val="24"/>
      <w:szCs w:val="21"/>
      <w:lang w:val="en-US" w:eastAsia="zh-CN" w:bidi="ar-SA"/>
    </w:rPr>
  </w:style>
  <w:style w:type="paragraph" w:customStyle="1" w:styleId="497">
    <w:name w:val="样式 52 三号"/>
    <w:pPr>
      <w:widowControl w:val="0"/>
      <w:jc w:val="both"/>
    </w:pPr>
    <w:rPr>
      <w:rFonts w:ascii="Calibri" w:eastAsia="方正仿宋_GBK" w:cs="Times New Roman" w:hAnsi="Calibri"/>
      <w:kern w:val="2"/>
      <w:sz w:val="32"/>
      <w:lang w:val="en-US" w:eastAsia="zh-CN" w:bidi="ar-SA"/>
    </w:rPr>
  </w:style>
  <w:style w:type="paragraph" w:customStyle="1" w:styleId="498">
    <w:name w:val="样式 371 三号"/>
    <w:pPr>
      <w:widowControl w:val="0"/>
      <w:jc w:val="both"/>
    </w:pPr>
    <w:rPr>
      <w:rFonts w:ascii="Calibri" w:eastAsia="方正仿宋_GBK" w:cs="Times New Roman" w:hAnsi="Calibri"/>
      <w:kern w:val="2"/>
      <w:sz w:val="32"/>
      <w:lang w:val="en-US" w:eastAsia="zh-CN" w:bidi="ar-SA"/>
    </w:rPr>
  </w:style>
  <w:style w:type="paragraph" w:customStyle="1" w:styleId="499">
    <w:name w:val="样式 275 三号"/>
    <w:pPr>
      <w:widowControl w:val="0"/>
      <w:jc w:val="both"/>
    </w:pPr>
    <w:rPr>
      <w:rFonts w:ascii="Calibri" w:eastAsia="方正仿宋_GBK" w:cs="Times New Roman" w:hAnsi="Calibri"/>
      <w:kern w:val="2"/>
      <w:sz w:val="32"/>
      <w:lang w:val="en-US" w:eastAsia="zh-CN" w:bidi="ar-SA"/>
    </w:rPr>
  </w:style>
  <w:style w:type="paragraph" w:customStyle="1" w:styleId="500">
    <w:name w:val="样式 441 三号"/>
    <w:pPr>
      <w:widowControl w:val="0"/>
      <w:jc w:val="both"/>
    </w:pPr>
    <w:rPr>
      <w:rFonts w:ascii="Calibri" w:eastAsia="方正仿宋_GBK" w:cs="Times New Roman" w:hAnsi="Calibri"/>
      <w:kern w:val="2"/>
      <w:sz w:val="32"/>
      <w:lang w:val="en-US" w:eastAsia="zh-CN" w:bidi="ar-SA"/>
    </w:rPr>
  </w:style>
  <w:style w:type="paragraph" w:customStyle="1" w:styleId="501">
    <w:name w:val="样式 570 三号"/>
    <w:pPr>
      <w:widowControl w:val="0"/>
      <w:jc w:val="both"/>
    </w:pPr>
    <w:rPr>
      <w:rFonts w:ascii="Calibri" w:eastAsia="方正仿宋_GBK" w:cs="Times New Roman" w:hAnsi="Calibri"/>
      <w:kern w:val="2"/>
      <w:sz w:val="32"/>
      <w:lang w:val="en-US" w:eastAsia="zh-CN" w:bidi="ar-SA"/>
    </w:rPr>
  </w:style>
  <w:style w:type="paragraph" w:customStyle="1" w:styleId="502">
    <w:name w:val="样式 511 三号"/>
    <w:pPr>
      <w:widowControl w:val="0"/>
      <w:jc w:val="both"/>
    </w:pPr>
    <w:rPr>
      <w:rFonts w:ascii="Calibri" w:eastAsia="方正仿宋_GBK" w:cs="Times New Roman" w:hAnsi="Calibri"/>
      <w:kern w:val="2"/>
      <w:sz w:val="32"/>
      <w:lang w:val="en-US" w:eastAsia="zh-CN" w:bidi="ar-SA"/>
    </w:rPr>
  </w:style>
  <w:style w:type="paragraph" w:customStyle="1" w:styleId="503">
    <w:name w:val="样式 420 三号"/>
    <w:pPr>
      <w:widowControl w:val="0"/>
      <w:jc w:val="both"/>
    </w:pPr>
    <w:rPr>
      <w:rFonts w:ascii="Calibri" w:eastAsia="方正仿宋_GBK" w:cs="Times New Roman" w:hAnsi="Calibri"/>
      <w:kern w:val="2"/>
      <w:sz w:val="32"/>
      <w:lang w:val="en-US" w:eastAsia="zh-CN" w:bidi="ar-SA"/>
    </w:rPr>
  </w:style>
  <w:style w:type="paragraph" w:customStyle="1" w:styleId="504">
    <w:name w:val="样式 282 三号"/>
    <w:pPr>
      <w:widowControl w:val="0"/>
      <w:jc w:val="both"/>
    </w:pPr>
    <w:rPr>
      <w:rFonts w:ascii="Calibri" w:eastAsia="方正仿宋_GBK" w:cs="Times New Roman" w:hAnsi="Calibri"/>
      <w:kern w:val="2"/>
      <w:sz w:val="32"/>
      <w:lang w:val="en-US" w:eastAsia="zh-CN" w:bidi="ar-SA"/>
    </w:rPr>
  </w:style>
  <w:style w:type="paragraph" w:customStyle="1" w:styleId="505">
    <w:name w:val="xl35"/>
    <w:basedOn w:val="0"/>
    <w:pPr>
      <w:spacing w:before="100" w:beforeAutospacing="1" w:after="100" w:afterAutospacing="1"/>
    </w:pPr>
    <w:rPr>
      <w:rFonts w:ascii="Arial Unicode MS" w:eastAsia="Arial Unicode MS" w:cs="Arial Unicode MS" w:hAnsi="Arial Unicode MS"/>
      <w:color w:val="000000"/>
      <w:kern w:val="0"/>
      <w:sz w:val="20"/>
      <w:szCs w:val="20"/>
    </w:rPr>
  </w:style>
  <w:style w:type="paragraph" w:customStyle="1" w:styleId="506">
    <w:name w:val="CSS1级正文"/>
    <w:basedOn w:val="33"/>
    <w:pPr>
      <w:adjustRightInd w:val="0"/>
      <w:snapToGrid w:val="0"/>
      <w:ind w:firstLineChars="200" w:firstLine="200"/>
    </w:pPr>
    <w:rPr>
      <w:rFonts w:ascii="Times New Roman" w:eastAsia="宋体" w:hAnsi="Times New Roman"/>
      <w:szCs w:val="22"/>
    </w:rPr>
  </w:style>
  <w:style w:type="paragraph" w:customStyle="1" w:styleId="507">
    <w:name w:val="样式 120 三号"/>
    <w:pPr>
      <w:widowControl w:val="0"/>
      <w:jc w:val="both"/>
    </w:pPr>
    <w:rPr>
      <w:rFonts w:ascii="Calibri" w:eastAsia="方正仿宋_GBK" w:cs="Times New Roman" w:hAnsi="Calibri"/>
      <w:kern w:val="2"/>
      <w:sz w:val="32"/>
      <w:lang w:val="en-US" w:eastAsia="zh-CN" w:bidi="ar-SA"/>
    </w:rPr>
  </w:style>
  <w:style w:type="paragraph" w:customStyle="1" w:styleId="508">
    <w:name w:val="样式 219 三号"/>
    <w:pPr>
      <w:widowControl w:val="0"/>
      <w:jc w:val="both"/>
    </w:pPr>
    <w:rPr>
      <w:rFonts w:ascii="Calibri" w:eastAsia="方正仿宋_GBK" w:cs="Times New Roman" w:hAnsi="Calibri"/>
      <w:kern w:val="2"/>
      <w:sz w:val="32"/>
      <w:lang w:val="en-US" w:eastAsia="zh-CN" w:bidi="ar-SA"/>
    </w:rPr>
  </w:style>
  <w:style w:type="paragraph" w:customStyle="1" w:styleId="509">
    <w:name w:val="正文28"/>
    <w:pPr>
      <w:widowControl w:val="0"/>
      <w:jc w:val="both"/>
    </w:pPr>
    <w:rPr>
      <w:rFonts w:ascii="Calibri" w:eastAsia="宋体" w:cs="Times New Roman" w:hAnsi="Calibri"/>
      <w:kern w:val="2"/>
      <w:sz w:val="21"/>
      <w:szCs w:val="24"/>
      <w:lang w:val="en-US" w:eastAsia="zh-CN" w:bidi="ar-SA"/>
    </w:rPr>
  </w:style>
  <w:style w:type="paragraph" w:customStyle="1" w:styleId="510">
    <w:name w:val="样式 132 三号"/>
    <w:autoRedefine/>
    <w:pPr>
      <w:widowControl w:val="0"/>
      <w:jc w:val="both"/>
    </w:pPr>
    <w:rPr>
      <w:rFonts w:ascii="Calibri" w:eastAsia="方正仿宋_GBK" w:cs="Times New Roman" w:hAnsi="Calibri"/>
      <w:kern w:val="2"/>
      <w:sz w:val="32"/>
      <w:lang w:val="en-US" w:eastAsia="zh-CN" w:bidi="ar-SA"/>
    </w:rPr>
  </w:style>
  <w:style w:type="paragraph" w:customStyle="1" w:styleId="511">
    <w:name w:val="样式 354 三号"/>
    <w:pPr>
      <w:widowControl w:val="0"/>
      <w:jc w:val="both"/>
    </w:pPr>
    <w:rPr>
      <w:rFonts w:ascii="Calibri" w:eastAsia="方正仿宋_GBK" w:cs="Times New Roman" w:hAnsi="Calibri"/>
      <w:kern w:val="2"/>
      <w:sz w:val="32"/>
      <w:lang w:val="en-US" w:eastAsia="zh-CN" w:bidi="ar-SA"/>
    </w:rPr>
  </w:style>
  <w:style w:type="paragraph" w:customStyle="1" w:styleId="512">
    <w:name w:val="样式 187 三号"/>
    <w:pPr>
      <w:widowControl w:val="0"/>
      <w:jc w:val="both"/>
    </w:pPr>
    <w:rPr>
      <w:rFonts w:ascii="Calibri" w:eastAsia="方正仿宋_GBK" w:cs="Times New Roman" w:hAnsi="Calibri"/>
      <w:kern w:val="2"/>
      <w:sz w:val="32"/>
      <w:lang w:val="en-US" w:eastAsia="zh-CN" w:bidi="ar-SA"/>
    </w:rPr>
  </w:style>
  <w:style w:type="paragraph" w:customStyle="1" w:styleId="513">
    <w:name w:val="纯文本31"/>
    <w:pPr>
      <w:widowControl w:val="0"/>
      <w:spacing w:line="360" w:lineRule="auto"/>
      <w:jc w:val="both"/>
    </w:pPr>
    <w:rPr>
      <w:rFonts w:ascii="宋体" w:eastAsia="宋体" w:cs="Courier New"/>
      <w:kern w:val="2"/>
      <w:sz w:val="24"/>
      <w:szCs w:val="21"/>
      <w:lang w:val="en-US" w:eastAsia="zh-CN" w:bidi="ar-SA"/>
    </w:rPr>
  </w:style>
  <w:style w:type="paragraph" w:customStyle="1" w:styleId="514">
    <w:name w:val="样式 431 三号"/>
    <w:pPr>
      <w:widowControl w:val="0"/>
      <w:jc w:val="both"/>
    </w:pPr>
    <w:rPr>
      <w:rFonts w:ascii="Calibri" w:eastAsia="方正仿宋_GBK" w:cs="Times New Roman" w:hAnsi="Calibri"/>
      <w:kern w:val="2"/>
      <w:sz w:val="32"/>
      <w:lang w:val="en-US" w:eastAsia="zh-CN" w:bidi="ar-SA"/>
    </w:rPr>
  </w:style>
  <w:style w:type="paragraph" w:customStyle="1" w:styleId="515">
    <w:name w:val="样式 42 三号"/>
    <w:pPr>
      <w:widowControl w:val="0"/>
      <w:jc w:val="both"/>
    </w:pPr>
    <w:rPr>
      <w:rFonts w:ascii="Calibri" w:eastAsia="方正仿宋_GBK" w:cs="Times New Roman" w:hAnsi="Calibri"/>
      <w:kern w:val="2"/>
      <w:sz w:val="32"/>
      <w:lang w:val="en-US" w:eastAsia="zh-CN" w:bidi="ar-SA"/>
    </w:rPr>
  </w:style>
  <w:style w:type="paragraph" w:customStyle="1" w:styleId="516">
    <w:name w:val="样式 194 三号"/>
    <w:pPr>
      <w:widowControl w:val="0"/>
      <w:jc w:val="both"/>
    </w:pPr>
    <w:rPr>
      <w:rFonts w:ascii="Calibri" w:eastAsia="方正仿宋_GBK" w:cs="Times New Roman" w:hAnsi="Calibri"/>
      <w:kern w:val="2"/>
      <w:sz w:val="32"/>
      <w:lang w:val="en-US" w:eastAsia="zh-CN" w:bidi="ar-SA"/>
    </w:rPr>
  </w:style>
  <w:style w:type="paragraph" w:customStyle="1" w:styleId="517">
    <w:name w:val="样式 599 三号"/>
    <w:pPr>
      <w:widowControl w:val="0"/>
      <w:jc w:val="both"/>
    </w:pPr>
    <w:rPr>
      <w:rFonts w:ascii="Calibri" w:eastAsia="方正仿宋_GBK" w:cs="Times New Roman" w:hAnsi="Calibri"/>
      <w:kern w:val="2"/>
      <w:sz w:val="32"/>
      <w:lang w:val="en-US" w:eastAsia="zh-CN" w:bidi="ar-SA"/>
    </w:rPr>
  </w:style>
  <w:style w:type="paragraph" w:customStyle="1" w:styleId="518">
    <w:name w:val="xl71"/>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仿宋" w:eastAsia="华文仿宋" w:cs="宋体"/>
      <w:kern w:val="0"/>
      <w:sz w:val="26"/>
      <w:szCs w:val="26"/>
    </w:rPr>
  </w:style>
  <w:style w:type="paragraph" w:customStyle="1" w:styleId="519">
    <w:name w:val="标题 313"/>
    <w:pPr>
      <w:keepNext/>
      <w:keepLines/>
      <w:widowControl w:val="0"/>
      <w:tabs>
        <w:tab w:val="left" w:pos="588"/>
      </w:tabs>
      <w:adjustRightInd w:val="0"/>
      <w:spacing w:line="360" w:lineRule="auto"/>
      <w:jc w:val="both"/>
      <w:textAlignment w:val="baseline"/>
      <w:outlineLvl w:val="2"/>
    </w:pPr>
    <w:rPr>
      <w:rFonts w:ascii="Calibri" w:eastAsia="宋体" w:cs="Times New Roman" w:hAnsi="Calibri"/>
      <w:snapToGrid w:val="0"/>
      <w:sz w:val="28"/>
      <w:lang w:val="en-US" w:eastAsia="zh-CN" w:bidi="ar-SA"/>
    </w:rPr>
  </w:style>
  <w:style w:type="paragraph" w:customStyle="1" w:styleId="520">
    <w:name w:val="纯文本_1"/>
    <w:basedOn w:val="376"/>
    <w:rPr>
      <w:rFonts w:ascii="宋体"/>
      <w:szCs w:val="21"/>
    </w:rPr>
  </w:style>
  <w:style w:type="paragraph" w:customStyle="1" w:styleId="521">
    <w:name w:val="样式 437 三号"/>
    <w:pPr>
      <w:widowControl w:val="0"/>
      <w:jc w:val="both"/>
    </w:pPr>
    <w:rPr>
      <w:rFonts w:ascii="Calibri" w:eastAsia="方正仿宋_GBK" w:cs="Times New Roman" w:hAnsi="Calibri"/>
      <w:kern w:val="2"/>
      <w:sz w:val="32"/>
      <w:lang w:val="en-US" w:eastAsia="zh-CN" w:bidi="ar-SA"/>
    </w:rPr>
  </w:style>
  <w:style w:type="paragraph" w:customStyle="1" w:styleId="522">
    <w:name w:val="样式 266 三号"/>
    <w:pPr>
      <w:widowControl w:val="0"/>
      <w:jc w:val="both"/>
    </w:pPr>
    <w:rPr>
      <w:rFonts w:ascii="Calibri" w:eastAsia="方正仿宋_GBK" w:cs="Times New Roman" w:hAnsi="Calibri"/>
      <w:kern w:val="2"/>
      <w:sz w:val="32"/>
      <w:lang w:val="en-US" w:eastAsia="zh-CN" w:bidi="ar-SA"/>
    </w:rPr>
  </w:style>
  <w:style w:type="paragraph" w:customStyle="1" w:styleId="523">
    <w:name w:val="样式 491 三号"/>
    <w:pPr>
      <w:widowControl w:val="0"/>
      <w:jc w:val="both"/>
    </w:pPr>
    <w:rPr>
      <w:rFonts w:ascii="Calibri" w:eastAsia="方正仿宋_GBK" w:cs="Times New Roman" w:hAnsi="Calibri"/>
      <w:kern w:val="2"/>
      <w:sz w:val="32"/>
      <w:lang w:val="en-US" w:eastAsia="zh-CN" w:bidi="ar-SA"/>
    </w:rPr>
  </w:style>
  <w:style w:type="paragraph" w:customStyle="1" w:styleId="524">
    <w:name w:val="无间隔2"/>
    <w:rPr>
      <w:rFonts w:ascii="Calibri" w:eastAsia="宋体" w:cs="Calibri" w:hAnsi="Calibri"/>
      <w:kern w:val="2"/>
      <w:sz w:val="22"/>
      <w:szCs w:val="22"/>
      <w:lang w:val="en-US" w:eastAsia="zh-CN" w:bidi="ar-SA"/>
    </w:rPr>
  </w:style>
  <w:style w:type="paragraph" w:customStyle="1" w:styleId="525">
    <w:name w:val="样式 291 三号"/>
    <w:pPr>
      <w:widowControl w:val="0"/>
      <w:jc w:val="both"/>
    </w:pPr>
    <w:rPr>
      <w:rFonts w:ascii="Calibri" w:eastAsia="方正仿宋_GBK" w:cs="Times New Roman" w:hAnsi="Calibri"/>
      <w:kern w:val="2"/>
      <w:sz w:val="32"/>
      <w:lang w:val="en-US" w:eastAsia="zh-CN" w:bidi="ar-SA"/>
    </w:rPr>
  </w:style>
  <w:style w:type="paragraph" w:customStyle="1" w:styleId="526">
    <w:name w:val="样式 528 三号"/>
    <w:pPr>
      <w:widowControl w:val="0"/>
      <w:jc w:val="both"/>
    </w:pPr>
    <w:rPr>
      <w:rFonts w:ascii="Calibri" w:eastAsia="方正仿宋_GBK" w:cs="Times New Roman" w:hAnsi="Calibri"/>
      <w:kern w:val="2"/>
      <w:sz w:val="32"/>
      <w:lang w:val="en-US" w:eastAsia="zh-CN" w:bidi="ar-SA"/>
    </w:rPr>
  </w:style>
  <w:style w:type="paragraph" w:customStyle="1" w:styleId="527">
    <w:name w:val="样式 565 三号"/>
    <w:pPr>
      <w:widowControl w:val="0"/>
      <w:jc w:val="both"/>
    </w:pPr>
    <w:rPr>
      <w:rFonts w:ascii="Calibri" w:eastAsia="方正仿宋_GBK" w:cs="Times New Roman" w:hAnsi="Calibri"/>
      <w:kern w:val="2"/>
      <w:sz w:val="32"/>
      <w:lang w:val="en-US" w:eastAsia="zh-CN" w:bidi="ar-SA"/>
    </w:rPr>
  </w:style>
  <w:style w:type="paragraph" w:customStyle="1" w:styleId="528">
    <w:name w:val="样式 383 三号"/>
    <w:pPr>
      <w:widowControl w:val="0"/>
      <w:jc w:val="both"/>
    </w:pPr>
    <w:rPr>
      <w:rFonts w:ascii="Calibri" w:eastAsia="方正仿宋_GBK" w:cs="Times New Roman" w:hAnsi="Calibri"/>
      <w:kern w:val="2"/>
      <w:sz w:val="32"/>
      <w:lang w:val="en-US" w:eastAsia="zh-CN" w:bidi="ar-SA"/>
    </w:rPr>
  </w:style>
  <w:style w:type="paragraph" w:customStyle="1" w:styleId="529">
    <w:name w:val="正文35"/>
    <w:pPr>
      <w:widowControl w:val="0"/>
      <w:jc w:val="both"/>
    </w:pPr>
    <w:rPr>
      <w:rFonts w:ascii="Calibri" w:eastAsia="宋体" w:cs="Times New Roman" w:hAnsi="Calibri"/>
      <w:kern w:val="2"/>
      <w:sz w:val="21"/>
      <w:szCs w:val="24"/>
      <w:lang w:val="en-US" w:eastAsia="zh-CN" w:bidi="ar-SA"/>
    </w:rPr>
  </w:style>
  <w:style w:type="paragraph" w:customStyle="1" w:styleId="530">
    <w:name w:val="样式 423 三号"/>
    <w:pPr>
      <w:widowControl w:val="0"/>
      <w:jc w:val="both"/>
    </w:pPr>
    <w:rPr>
      <w:rFonts w:ascii="Calibri" w:eastAsia="方正仿宋_GBK" w:cs="Times New Roman" w:hAnsi="Calibri"/>
      <w:kern w:val="2"/>
      <w:sz w:val="32"/>
      <w:lang w:val="en-US" w:eastAsia="zh-CN" w:bidi="ar-SA"/>
    </w:rPr>
  </w:style>
  <w:style w:type="paragraph" w:customStyle="1" w:styleId="531">
    <w:name w:val="样式 46 三号"/>
    <w:pPr>
      <w:widowControl w:val="0"/>
      <w:jc w:val="both"/>
    </w:pPr>
    <w:rPr>
      <w:rFonts w:ascii="Calibri" w:eastAsia="方正仿宋_GBK" w:cs="Times New Roman" w:hAnsi="Calibri"/>
      <w:kern w:val="2"/>
      <w:sz w:val="32"/>
      <w:lang w:val="en-US" w:eastAsia="zh-CN" w:bidi="ar-SA"/>
    </w:rPr>
  </w:style>
  <w:style w:type="paragraph" w:customStyle="1" w:styleId="532">
    <w:name w:val="样式 449 三号"/>
    <w:pPr>
      <w:widowControl w:val="0"/>
      <w:jc w:val="both"/>
    </w:pPr>
    <w:rPr>
      <w:rFonts w:ascii="Calibri" w:eastAsia="方正仿宋_GBK" w:cs="Times New Roman" w:hAnsi="Calibri"/>
      <w:kern w:val="2"/>
      <w:sz w:val="32"/>
      <w:lang w:val="en-US" w:eastAsia="zh-CN" w:bidi="ar-SA"/>
    </w:rPr>
  </w:style>
  <w:style w:type="paragraph" w:customStyle="1" w:styleId="533">
    <w:name w:val="样式 543 三号"/>
    <w:pPr>
      <w:widowControl w:val="0"/>
      <w:jc w:val="both"/>
    </w:pPr>
    <w:rPr>
      <w:rFonts w:ascii="Calibri" w:eastAsia="方正仿宋_GBK" w:cs="Times New Roman" w:hAnsi="Calibri"/>
      <w:kern w:val="2"/>
      <w:sz w:val="32"/>
      <w:lang w:val="en-US" w:eastAsia="zh-CN" w:bidi="ar-SA"/>
    </w:rPr>
  </w:style>
  <w:style w:type="paragraph" w:customStyle="1" w:styleId="534">
    <w:name w:val="纯文本33"/>
    <w:pPr>
      <w:widowControl w:val="0"/>
      <w:spacing w:line="360" w:lineRule="auto"/>
      <w:jc w:val="both"/>
    </w:pPr>
    <w:rPr>
      <w:rFonts w:ascii="宋体" w:eastAsia="宋体" w:cs="Courier New"/>
      <w:kern w:val="2"/>
      <w:sz w:val="24"/>
      <w:szCs w:val="21"/>
      <w:lang w:val="en-US" w:eastAsia="zh-CN" w:bidi="ar-SA"/>
    </w:rPr>
  </w:style>
  <w:style w:type="paragraph" w:customStyle="1" w:styleId="535">
    <w:name w:val="样式 110 三号"/>
    <w:pPr>
      <w:widowControl w:val="0"/>
      <w:jc w:val="both"/>
    </w:pPr>
    <w:rPr>
      <w:rFonts w:ascii="Calibri" w:eastAsia="方正仿宋_GBK" w:cs="Times New Roman" w:hAnsi="Calibri"/>
      <w:kern w:val="2"/>
      <w:sz w:val="32"/>
      <w:lang w:val="en-US" w:eastAsia="zh-CN" w:bidi="ar-SA"/>
    </w:rPr>
  </w:style>
  <w:style w:type="paragraph" w:customStyle="1" w:styleId="536">
    <w:name w:val="正文70"/>
    <w:pPr>
      <w:widowControl w:val="0"/>
      <w:jc w:val="both"/>
    </w:pPr>
    <w:rPr>
      <w:rFonts w:ascii="Calibri" w:eastAsia="宋体" w:cs="Times New Roman" w:hAnsi="Calibri"/>
      <w:kern w:val="2"/>
      <w:sz w:val="21"/>
      <w:szCs w:val="21"/>
      <w:lang w:val="en-US" w:eastAsia="zh-CN" w:bidi="ar-SA"/>
    </w:rPr>
  </w:style>
  <w:style w:type="paragraph" w:customStyle="1" w:styleId="537">
    <w:name w:val="正文41"/>
    <w:pPr>
      <w:widowControl w:val="0"/>
      <w:jc w:val="both"/>
    </w:pPr>
    <w:rPr>
      <w:rFonts w:ascii="Calibri" w:eastAsia="宋体" w:cs="Times New Roman" w:hAnsi="Calibri"/>
      <w:kern w:val="2"/>
      <w:sz w:val="21"/>
      <w:szCs w:val="24"/>
      <w:lang w:val="en-US" w:eastAsia="zh-CN" w:bidi="ar-SA"/>
    </w:rPr>
  </w:style>
  <w:style w:type="paragraph" w:customStyle="1" w:styleId="538">
    <w:name w:val="样式 563 三号"/>
    <w:pPr>
      <w:widowControl w:val="0"/>
      <w:jc w:val="both"/>
    </w:pPr>
    <w:rPr>
      <w:rFonts w:ascii="Calibri" w:eastAsia="方正仿宋_GBK" w:cs="Times New Roman" w:hAnsi="Calibri"/>
      <w:kern w:val="2"/>
      <w:sz w:val="32"/>
      <w:lang w:val="en-US" w:eastAsia="zh-CN" w:bidi="ar-SA"/>
    </w:rPr>
  </w:style>
  <w:style w:type="paragraph" w:customStyle="1" w:styleId="539">
    <w:name w:val="样式 525 三号"/>
    <w:pPr>
      <w:widowControl w:val="0"/>
      <w:jc w:val="both"/>
    </w:pPr>
    <w:rPr>
      <w:rFonts w:ascii="Calibri" w:eastAsia="方正仿宋_GBK" w:cs="Times New Roman" w:hAnsi="Calibri"/>
      <w:kern w:val="2"/>
      <w:sz w:val="32"/>
      <w:lang w:val="en-US" w:eastAsia="zh-CN" w:bidi="ar-SA"/>
    </w:rPr>
  </w:style>
  <w:style w:type="paragraph" w:customStyle="1" w:styleId="540">
    <w:name w:val="正文文字 1"/>
    <w:basedOn w:val="0"/>
    <w:next w:val="0"/>
    <w:pPr>
      <w:ind w:left="240"/>
    </w:pPr>
    <w:rPr>
      <w:rFonts w:ascii="Calibri" w:hAnsi="Calibri"/>
      <w:sz w:val="28"/>
      <w:szCs w:val="21"/>
    </w:rPr>
  </w:style>
  <w:style w:type="paragraph" w:customStyle="1" w:styleId="541">
    <w:name w:val="正文56"/>
    <w:pPr>
      <w:widowControl w:val="0"/>
      <w:jc w:val="both"/>
    </w:pPr>
    <w:rPr>
      <w:rFonts w:ascii="Calibri" w:eastAsia="宋体" w:cs="Times New Roman" w:hAnsi="Calibri"/>
      <w:kern w:val="2"/>
      <w:sz w:val="21"/>
      <w:szCs w:val="24"/>
      <w:lang w:val="en-US" w:eastAsia="zh-CN" w:bidi="ar-SA"/>
    </w:rPr>
  </w:style>
  <w:style w:type="paragraph" w:customStyle="1" w:styleId="542">
    <w:name w:val="样式 301 三号"/>
    <w:pPr>
      <w:widowControl w:val="0"/>
      <w:jc w:val="both"/>
    </w:pPr>
    <w:rPr>
      <w:rFonts w:ascii="Calibri" w:eastAsia="方正仿宋_GBK" w:cs="Times New Roman" w:hAnsi="Calibri"/>
      <w:kern w:val="2"/>
      <w:sz w:val="32"/>
      <w:lang w:val="en-US" w:eastAsia="zh-CN" w:bidi="ar-SA"/>
    </w:rPr>
  </w:style>
  <w:style w:type="paragraph" w:customStyle="1" w:styleId="543">
    <w:name w:val="样式 27 10 磅"/>
    <w:pPr>
      <w:widowControl w:val="0"/>
      <w:jc w:val="both"/>
    </w:pPr>
    <w:rPr>
      <w:rFonts w:ascii="Calibri" w:eastAsia="宋体" w:cs="Times New Roman" w:hAnsi="Calibri"/>
      <w:kern w:val="2"/>
      <w:sz w:val="21"/>
      <w:szCs w:val="24"/>
      <w:lang w:val="en-US" w:eastAsia="zh-CN" w:bidi="ar-SA"/>
    </w:rPr>
  </w:style>
  <w:style w:type="paragraph" w:customStyle="1" w:styleId="544">
    <w:name w:val="正文52"/>
    <w:pPr>
      <w:widowControl w:val="0"/>
      <w:jc w:val="both"/>
    </w:pPr>
    <w:rPr>
      <w:rFonts w:ascii="Calibri" w:eastAsia="宋体" w:cs="Times New Roman" w:hAnsi="Calibri"/>
      <w:kern w:val="2"/>
      <w:sz w:val="21"/>
      <w:szCs w:val="24"/>
      <w:lang w:val="en-US" w:eastAsia="zh-CN" w:bidi="ar-SA"/>
    </w:rPr>
  </w:style>
  <w:style w:type="paragraph" w:customStyle="1" w:styleId="545">
    <w:name w:val="标题 31"/>
    <w:next w:val="391"/>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546">
    <w:name w:val="xl40"/>
    <w:basedOn w:val="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color w:val="000000"/>
      <w:kern w:val="0"/>
      <w:sz w:val="20"/>
      <w:szCs w:val="20"/>
    </w:rPr>
  </w:style>
  <w:style w:type="paragraph" w:customStyle="1" w:styleId="547">
    <w:name w:val="样式 249 三号"/>
    <w:pPr>
      <w:widowControl w:val="0"/>
      <w:jc w:val="both"/>
    </w:pPr>
    <w:rPr>
      <w:rFonts w:ascii="Calibri" w:eastAsia="方正仿宋_GBK" w:cs="Times New Roman" w:hAnsi="Calibri"/>
      <w:kern w:val="2"/>
      <w:sz w:val="32"/>
      <w:lang w:val="en-US" w:eastAsia="zh-CN" w:bidi="ar-SA"/>
    </w:rPr>
  </w:style>
  <w:style w:type="paragraph" w:customStyle="1" w:styleId="548">
    <w:name w:val="样式 577 三号"/>
    <w:pPr>
      <w:widowControl w:val="0"/>
      <w:jc w:val="both"/>
    </w:pPr>
    <w:rPr>
      <w:rFonts w:ascii="Calibri" w:eastAsia="方正仿宋_GBK" w:cs="Times New Roman" w:hAnsi="Calibri"/>
      <w:kern w:val="2"/>
      <w:sz w:val="32"/>
      <w:lang w:val="en-US" w:eastAsia="zh-CN" w:bidi="ar-SA"/>
    </w:rPr>
  </w:style>
  <w:style w:type="paragraph" w:customStyle="1" w:styleId="549">
    <w:name w:val="样式 367 三号"/>
    <w:pPr>
      <w:widowControl w:val="0"/>
      <w:jc w:val="both"/>
    </w:pPr>
    <w:rPr>
      <w:rFonts w:ascii="Calibri" w:eastAsia="方正仿宋_GBK" w:cs="Times New Roman" w:hAnsi="Calibri"/>
      <w:kern w:val="2"/>
      <w:sz w:val="32"/>
      <w:lang w:val="en-US" w:eastAsia="zh-CN" w:bidi="ar-SA"/>
    </w:rPr>
  </w:style>
  <w:style w:type="paragraph" w:customStyle="1" w:styleId="550">
    <w:name w:val="样式 351 三号"/>
    <w:pPr>
      <w:widowControl w:val="0"/>
      <w:jc w:val="both"/>
    </w:pPr>
    <w:rPr>
      <w:rFonts w:ascii="Calibri" w:eastAsia="方正仿宋_GBK" w:cs="Times New Roman" w:hAnsi="Calibri"/>
      <w:kern w:val="2"/>
      <w:sz w:val="32"/>
      <w:lang w:val="en-US" w:eastAsia="zh-CN" w:bidi="ar-SA"/>
    </w:rPr>
  </w:style>
  <w:style w:type="paragraph" w:customStyle="1" w:styleId="551">
    <w:name w:val="正文文字1"/>
    <w:basedOn w:val="0"/>
    <w:next w:val="0"/>
    <w:pPr>
      <w:spacing w:after="120"/>
    </w:pPr>
    <w:rPr>
      <w:rFonts w:ascii="Calibri" w:hAnsi="Calibri"/>
      <w:szCs w:val="21"/>
    </w:rPr>
  </w:style>
  <w:style w:type="paragraph" w:customStyle="1" w:styleId="552">
    <w:name w:val="font7"/>
    <w:basedOn w:val="0"/>
    <w:pPr>
      <w:spacing w:before="100" w:beforeAutospacing="1" w:after="100" w:afterAutospacing="1"/>
    </w:pPr>
    <w:rPr>
      <w:rFonts w:ascii="Calibri" w:eastAsia="Arial Unicode MS" w:hAnsi="Calibri"/>
      <w:b/>
      <w:bCs/>
      <w:color w:val="000000"/>
      <w:kern w:val="0"/>
      <w:sz w:val="20"/>
      <w:szCs w:val="20"/>
    </w:rPr>
  </w:style>
  <w:style w:type="paragraph" w:customStyle="1" w:styleId="553">
    <w:name w:val="样式 426 三号"/>
    <w:pPr>
      <w:widowControl w:val="0"/>
      <w:jc w:val="both"/>
    </w:pPr>
    <w:rPr>
      <w:rFonts w:ascii="Calibri" w:eastAsia="方正仿宋_GBK" w:cs="Times New Roman" w:hAnsi="Calibri"/>
      <w:kern w:val="2"/>
      <w:sz w:val="32"/>
      <w:lang w:val="en-US" w:eastAsia="zh-CN" w:bidi="ar-SA"/>
    </w:rPr>
  </w:style>
  <w:style w:type="paragraph" w:customStyle="1" w:styleId="554">
    <w:name w:val="样式 348 三号"/>
    <w:pPr>
      <w:widowControl w:val="0"/>
      <w:jc w:val="both"/>
    </w:pPr>
    <w:rPr>
      <w:rFonts w:ascii="Calibri" w:eastAsia="方正仿宋_GBK" w:cs="Times New Roman" w:hAnsi="Calibri"/>
      <w:kern w:val="2"/>
      <w:sz w:val="32"/>
      <w:lang w:val="en-US" w:eastAsia="zh-CN" w:bidi="ar-SA"/>
    </w:rPr>
  </w:style>
  <w:style w:type="paragraph" w:customStyle="1" w:styleId="555">
    <w:name w:val="样式 474 三号"/>
    <w:pPr>
      <w:widowControl w:val="0"/>
      <w:jc w:val="both"/>
    </w:pPr>
    <w:rPr>
      <w:rFonts w:ascii="Calibri" w:eastAsia="方正仿宋_GBK" w:cs="Times New Roman" w:hAnsi="Calibri"/>
      <w:kern w:val="2"/>
      <w:sz w:val="32"/>
      <w:lang w:val="en-US" w:eastAsia="zh-CN" w:bidi="ar-SA"/>
    </w:rPr>
  </w:style>
  <w:style w:type="paragraph" w:customStyle="1" w:styleId="556">
    <w:name w:val="样式 569 三号"/>
    <w:pPr>
      <w:widowControl w:val="0"/>
      <w:jc w:val="both"/>
    </w:pPr>
    <w:rPr>
      <w:rFonts w:ascii="Calibri" w:eastAsia="方正仿宋_GBK" w:cs="Times New Roman" w:hAnsi="Calibri"/>
      <w:kern w:val="2"/>
      <w:sz w:val="32"/>
      <w:lang w:val="en-US" w:eastAsia="zh-CN" w:bidi="ar-SA"/>
    </w:rPr>
  </w:style>
  <w:style w:type="paragraph" w:customStyle="1" w:styleId="557">
    <w:name w:val="正文_0"/>
    <w:pPr>
      <w:widowControl w:val="0"/>
      <w:jc w:val="both"/>
    </w:pPr>
    <w:rPr>
      <w:rFonts w:ascii="Calibri" w:eastAsia="宋体" w:cs="Times New Roman" w:hAnsi="Calibri"/>
      <w:kern w:val="2"/>
      <w:sz w:val="21"/>
      <w:lang w:val="en-US" w:eastAsia="zh-CN" w:bidi="ar-SA"/>
    </w:rPr>
  </w:style>
  <w:style w:type="paragraph" w:customStyle="1" w:styleId="558">
    <w:name w:val="样式 128 三号"/>
    <w:pPr>
      <w:widowControl w:val="0"/>
      <w:jc w:val="both"/>
    </w:pPr>
    <w:rPr>
      <w:rFonts w:ascii="Calibri" w:eastAsia="方正仿宋_GBK" w:cs="Times New Roman" w:hAnsi="Calibri"/>
      <w:kern w:val="2"/>
      <w:sz w:val="32"/>
      <w:lang w:val="en-US" w:eastAsia="zh-CN" w:bidi="ar-SA"/>
    </w:rPr>
  </w:style>
  <w:style w:type="paragraph" w:customStyle="1" w:styleId="559">
    <w:name w:val="样式 136 三号"/>
    <w:pPr>
      <w:widowControl w:val="0"/>
      <w:jc w:val="both"/>
    </w:pPr>
    <w:rPr>
      <w:rFonts w:ascii="Calibri" w:eastAsia="方正仿宋_GBK" w:cs="Times New Roman" w:hAnsi="Calibri"/>
      <w:kern w:val="2"/>
      <w:sz w:val="32"/>
      <w:lang w:val="en-US" w:eastAsia="zh-CN" w:bidi="ar-SA"/>
    </w:rPr>
  </w:style>
  <w:style w:type="paragraph" w:customStyle="1" w:styleId="560">
    <w:name w:val="样式 28 10 磅"/>
    <w:pPr>
      <w:widowControl w:val="0"/>
      <w:jc w:val="both"/>
    </w:pPr>
    <w:rPr>
      <w:rFonts w:ascii="Calibri" w:eastAsia="宋体" w:cs="Times New Roman" w:hAnsi="Calibri"/>
      <w:kern w:val="2"/>
      <w:sz w:val="21"/>
      <w:szCs w:val="21"/>
      <w:lang w:val="en-US" w:eastAsia="zh-CN" w:bidi="ar-SA"/>
    </w:rPr>
  </w:style>
  <w:style w:type="paragraph" w:customStyle="1" w:styleId="561">
    <w:name w:val="样式 325 三号"/>
    <w:pPr>
      <w:widowControl w:val="0"/>
      <w:jc w:val="both"/>
    </w:pPr>
    <w:rPr>
      <w:rFonts w:ascii="Calibri" w:eastAsia="方正仿宋_GBK" w:cs="Times New Roman" w:hAnsi="Calibri"/>
      <w:kern w:val="2"/>
      <w:sz w:val="32"/>
      <w:lang w:val="en-US" w:eastAsia="zh-CN" w:bidi="ar-SA"/>
    </w:rPr>
  </w:style>
  <w:style w:type="paragraph" w:customStyle="1" w:styleId="562">
    <w:name w:val="正文63"/>
    <w:pPr>
      <w:widowControl w:val="0"/>
      <w:jc w:val="both"/>
    </w:pPr>
    <w:rPr>
      <w:rFonts w:ascii="Calibri" w:eastAsia="方正仿宋_GBK" w:cs="Times New Roman" w:hAnsi="Calibri"/>
      <w:kern w:val="2"/>
      <w:sz w:val="32"/>
      <w:lang w:val="en-US" w:eastAsia="zh-CN" w:bidi="ar-SA"/>
    </w:rPr>
  </w:style>
  <w:style w:type="paragraph" w:customStyle="1" w:styleId="563">
    <w:name w:val="样式 38 三号"/>
    <w:pPr>
      <w:widowControl w:val="0"/>
      <w:jc w:val="both"/>
    </w:pPr>
    <w:rPr>
      <w:rFonts w:ascii="Calibri" w:eastAsia="方正仿宋_GBK" w:cs="Times New Roman" w:hAnsi="Calibri"/>
      <w:kern w:val="2"/>
      <w:sz w:val="32"/>
      <w:lang w:val="en-US" w:eastAsia="zh-CN" w:bidi="ar-SA"/>
    </w:rPr>
  </w:style>
  <w:style w:type="paragraph" w:customStyle="1" w:styleId="564">
    <w:name w:val="样式 458 三号"/>
    <w:pPr>
      <w:widowControl w:val="0"/>
      <w:jc w:val="both"/>
    </w:pPr>
    <w:rPr>
      <w:rFonts w:ascii="Calibri" w:eastAsia="方正仿宋_GBK" w:cs="Times New Roman" w:hAnsi="Calibri"/>
      <w:kern w:val="2"/>
      <w:sz w:val="32"/>
      <w:lang w:val="en-US" w:eastAsia="zh-CN" w:bidi="ar-SA"/>
    </w:rPr>
  </w:style>
  <w:style w:type="paragraph" w:customStyle="1" w:styleId="565">
    <w:name w:val="样式 372 三号"/>
    <w:pPr>
      <w:widowControl w:val="0"/>
      <w:jc w:val="both"/>
    </w:pPr>
    <w:rPr>
      <w:rFonts w:ascii="Calibri" w:eastAsia="方正仿宋_GBK" w:cs="Times New Roman" w:hAnsi="Calibri"/>
      <w:kern w:val="2"/>
      <w:sz w:val="32"/>
      <w:lang w:val="en-US" w:eastAsia="zh-CN" w:bidi="ar-SA"/>
    </w:rPr>
  </w:style>
  <w:style w:type="paragraph" w:customStyle="1" w:styleId="566">
    <w:name w:val="样式 415 三号"/>
    <w:pPr>
      <w:widowControl w:val="0"/>
      <w:jc w:val="both"/>
    </w:pPr>
    <w:rPr>
      <w:rFonts w:ascii="Calibri" w:eastAsia="方正仿宋_GBK" w:cs="Times New Roman" w:hAnsi="Calibri"/>
      <w:kern w:val="2"/>
      <w:sz w:val="32"/>
      <w:lang w:val="en-US" w:eastAsia="zh-CN" w:bidi="ar-SA"/>
    </w:rPr>
  </w:style>
  <w:style w:type="paragraph" w:customStyle="1" w:styleId="567">
    <w:name w:val="样式 479 三号"/>
    <w:pPr>
      <w:widowControl w:val="0"/>
      <w:jc w:val="both"/>
    </w:pPr>
    <w:rPr>
      <w:rFonts w:ascii="Calibri" w:eastAsia="方正仿宋_GBK" w:cs="Times New Roman" w:hAnsi="Calibri"/>
      <w:kern w:val="2"/>
      <w:sz w:val="32"/>
      <w:lang w:val="en-US" w:eastAsia="zh-CN" w:bidi="ar-SA"/>
    </w:rPr>
  </w:style>
  <w:style w:type="paragraph" w:customStyle="1" w:styleId="568">
    <w:name w:val="样式 485 三号"/>
    <w:pPr>
      <w:widowControl w:val="0"/>
      <w:jc w:val="both"/>
    </w:pPr>
    <w:rPr>
      <w:rFonts w:ascii="Calibri" w:eastAsia="方正仿宋_GBK" w:cs="Times New Roman" w:hAnsi="Calibri"/>
      <w:kern w:val="2"/>
      <w:sz w:val="32"/>
      <w:lang w:val="en-US" w:eastAsia="zh-CN" w:bidi="ar-SA"/>
    </w:rPr>
  </w:style>
  <w:style w:type="paragraph" w:customStyle="1" w:styleId="569">
    <w:name w:val="样式 310 三号"/>
    <w:pPr>
      <w:widowControl w:val="0"/>
      <w:jc w:val="both"/>
    </w:pPr>
    <w:rPr>
      <w:rFonts w:ascii="Calibri" w:eastAsia="方正仿宋_GBK" w:cs="Times New Roman" w:hAnsi="Calibri"/>
      <w:kern w:val="2"/>
      <w:sz w:val="32"/>
      <w:lang w:val="en-US" w:eastAsia="zh-CN" w:bidi="ar-SA"/>
    </w:rPr>
  </w:style>
  <w:style w:type="paragraph" w:customStyle="1" w:styleId="570">
    <w:name w:val="正文文字"/>
    <w:basedOn w:val="0"/>
    <w:next w:val="0"/>
    <w:pPr>
      <w:spacing w:after="120"/>
    </w:pPr>
    <w:rPr>
      <w:rFonts w:ascii="Calibri" w:hAnsi="Calibri"/>
      <w:szCs w:val="21"/>
    </w:rPr>
  </w:style>
  <w:style w:type="paragraph" w:customStyle="1" w:styleId="571">
    <w:name w:val="样式 337 三号"/>
    <w:pPr>
      <w:widowControl w:val="0"/>
      <w:jc w:val="both"/>
    </w:pPr>
    <w:rPr>
      <w:rFonts w:ascii="Calibri" w:eastAsia="方正仿宋_GBK" w:cs="Times New Roman" w:hAnsi="Calibri"/>
      <w:kern w:val="2"/>
      <w:sz w:val="32"/>
      <w:lang w:val="en-US" w:eastAsia="zh-CN" w:bidi="ar-SA"/>
    </w:rPr>
  </w:style>
  <w:style w:type="paragraph" w:customStyle="1" w:styleId="572">
    <w:name w:val="xl30"/>
    <w:basedOn w:val="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color w:val="000000"/>
      <w:kern w:val="0"/>
      <w:sz w:val="20"/>
      <w:szCs w:val="20"/>
    </w:rPr>
  </w:style>
  <w:style w:type="paragraph" w:customStyle="1" w:styleId="573">
    <w:name w:val="样式 278 三号"/>
    <w:pPr>
      <w:widowControl w:val="0"/>
      <w:jc w:val="both"/>
    </w:pPr>
    <w:rPr>
      <w:rFonts w:ascii="Calibri" w:eastAsia="方正仿宋_GBK" w:cs="Times New Roman" w:hAnsi="Calibri"/>
      <w:kern w:val="2"/>
      <w:sz w:val="32"/>
      <w:lang w:val="en-US" w:eastAsia="zh-CN" w:bidi="ar-SA"/>
    </w:rPr>
  </w:style>
  <w:style w:type="paragraph" w:customStyle="1" w:styleId="574">
    <w:name w:val="样式 195 三号"/>
    <w:pPr>
      <w:widowControl w:val="0"/>
      <w:jc w:val="both"/>
    </w:pPr>
    <w:rPr>
      <w:rFonts w:ascii="Calibri" w:eastAsia="方正仿宋_GBK" w:cs="Times New Roman" w:hAnsi="Calibri"/>
      <w:kern w:val="2"/>
      <w:sz w:val="32"/>
      <w:lang w:val="en-US" w:eastAsia="zh-CN" w:bidi="ar-SA"/>
    </w:rPr>
  </w:style>
  <w:style w:type="paragraph" w:customStyle="1" w:styleId="575">
    <w:name w:val="样式 213 三号"/>
    <w:pPr>
      <w:widowControl w:val="0"/>
      <w:jc w:val="both"/>
    </w:pPr>
    <w:rPr>
      <w:rFonts w:ascii="Calibri" w:eastAsia="方正仿宋_GBK" w:cs="Times New Roman" w:hAnsi="Calibri"/>
      <w:kern w:val="2"/>
      <w:sz w:val="32"/>
      <w:lang w:val="en-US" w:eastAsia="zh-CN" w:bidi="ar-SA"/>
    </w:rPr>
  </w:style>
  <w:style w:type="paragraph" w:customStyle="1" w:styleId="576">
    <w:name w:val="xl29"/>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kern w:val="0"/>
      <w:sz w:val="20"/>
      <w:szCs w:val="20"/>
    </w:rPr>
  </w:style>
  <w:style w:type="paragraph" w:customStyle="1" w:styleId="577">
    <w:name w:val="公式样式 文本"/>
    <w:rPr>
      <w:rFonts w:ascii="Calibri" w:eastAsia="宋体" w:cs="Times New Roman" w:hAnsi="Calibri"/>
      <w:lang w:val="en-US" w:eastAsia="zh-CN" w:bidi="ar-SA"/>
    </w:rPr>
  </w:style>
  <w:style w:type="paragraph" w:customStyle="1" w:styleId="578">
    <w:name w:val="样式 41 三号"/>
    <w:pPr>
      <w:widowControl w:val="0"/>
      <w:jc w:val="both"/>
    </w:pPr>
    <w:rPr>
      <w:rFonts w:ascii="Calibri" w:eastAsia="方正仿宋_GBK" w:cs="Times New Roman" w:hAnsi="Calibri"/>
      <w:kern w:val="2"/>
      <w:sz w:val="32"/>
      <w:lang w:val="en-US" w:eastAsia="zh-CN" w:bidi="ar-SA"/>
    </w:rPr>
  </w:style>
  <w:style w:type="paragraph" w:customStyle="1" w:styleId="579">
    <w:name w:val="五级条标题"/>
    <w:basedOn w:val="277"/>
    <w:next w:val="0"/>
    <w:pPr>
      <w:tabs>
        <w:tab w:val="left" w:pos="360"/>
        <w:tab w:val="left" w:pos="840"/>
        <w:tab w:val="left" w:pos="900"/>
      </w:tabs>
      <w:outlineLvl w:val="5"/>
    </w:pPr>
  </w:style>
  <w:style w:type="paragraph" w:customStyle="1" w:styleId="580">
    <w:name w:val="正文21"/>
    <w:pPr>
      <w:widowControl w:val="0"/>
      <w:jc w:val="both"/>
    </w:pPr>
    <w:rPr>
      <w:rFonts w:ascii="Calibri" w:eastAsia="宋体" w:cs="Times New Roman" w:hAnsi="Calibri"/>
      <w:kern w:val="2"/>
      <w:sz w:val="21"/>
      <w:szCs w:val="24"/>
      <w:lang w:val="en-US" w:eastAsia="zh-CN" w:bidi="ar-SA"/>
    </w:rPr>
  </w:style>
  <w:style w:type="paragraph" w:customStyle="1" w:styleId="581">
    <w:name w:val="xl25"/>
    <w:basedOn w:val="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cs="Arial Unicode MS" w:hAnsi="Arial Unicode MS"/>
      <w:b/>
      <w:bCs/>
      <w:color w:val="000000"/>
      <w:kern w:val="0"/>
      <w:sz w:val="20"/>
      <w:szCs w:val="20"/>
    </w:rPr>
  </w:style>
  <w:style w:type="paragraph" w:customStyle="1" w:styleId="582">
    <w:name w:val="样式 536 三号"/>
    <w:pPr>
      <w:widowControl w:val="0"/>
      <w:jc w:val="both"/>
    </w:pPr>
    <w:rPr>
      <w:rFonts w:ascii="Calibri" w:eastAsia="方正仿宋_GBK" w:cs="Times New Roman" w:hAnsi="Calibri"/>
      <w:kern w:val="2"/>
      <w:sz w:val="32"/>
      <w:lang w:val="en-US" w:eastAsia="zh-CN" w:bidi="ar-SA"/>
    </w:rPr>
  </w:style>
  <w:style w:type="paragraph" w:customStyle="1" w:styleId="583">
    <w:name w:val="样式 199 三号"/>
    <w:pPr>
      <w:widowControl w:val="0"/>
      <w:jc w:val="both"/>
    </w:pPr>
    <w:rPr>
      <w:rFonts w:ascii="Calibri" w:eastAsia="方正仿宋_GBK" w:cs="Times New Roman" w:hAnsi="Calibri"/>
      <w:kern w:val="2"/>
      <w:sz w:val="32"/>
      <w:lang w:val="en-US" w:eastAsia="zh-CN" w:bidi="ar-SA"/>
    </w:rPr>
  </w:style>
  <w:style w:type="paragraph" w:customStyle="1" w:styleId="584">
    <w:name w:val="样式 473 三号"/>
    <w:pPr>
      <w:widowControl w:val="0"/>
      <w:jc w:val="both"/>
    </w:pPr>
    <w:rPr>
      <w:rFonts w:ascii="Calibri" w:eastAsia="方正仿宋_GBK" w:cs="Times New Roman" w:hAnsi="Calibri"/>
      <w:kern w:val="2"/>
      <w:sz w:val="32"/>
      <w:lang w:val="en-US" w:eastAsia="zh-CN" w:bidi="ar-SA"/>
    </w:rPr>
  </w:style>
  <w:style w:type="paragraph" w:customStyle="1" w:styleId="585">
    <w:name w:val="样式 290 三号"/>
    <w:pPr>
      <w:widowControl w:val="0"/>
      <w:jc w:val="both"/>
    </w:pPr>
    <w:rPr>
      <w:rFonts w:ascii="Calibri" w:eastAsia="方正仿宋_GBK" w:cs="Times New Roman" w:hAnsi="Calibri"/>
      <w:kern w:val="2"/>
      <w:sz w:val="32"/>
      <w:lang w:val="en-US" w:eastAsia="zh-CN" w:bidi="ar-SA"/>
    </w:rPr>
  </w:style>
  <w:style w:type="paragraph" w:customStyle="1" w:styleId="586">
    <w:name w:val="1 Char Char Char Char"/>
    <w:basedOn w:val="0"/>
    <w:rPr>
      <w:rFonts w:ascii="Tahoma" w:cs="Tahoma" w:hAnsi="Tahoma"/>
      <w:sz w:val="24"/>
    </w:rPr>
  </w:style>
  <w:style w:type="paragraph" w:customStyle="1" w:styleId="587">
    <w:name w:val="正文75"/>
    <w:pPr>
      <w:widowControl w:val="0"/>
      <w:jc w:val="both"/>
    </w:pPr>
    <w:rPr>
      <w:rFonts w:ascii="Calibri" w:eastAsia="宋体" w:cs="Times New Roman" w:hAnsi="Calibri"/>
      <w:kern w:val="2"/>
      <w:sz w:val="21"/>
      <w:szCs w:val="24"/>
      <w:lang w:val="en-US" w:eastAsia="zh-CN" w:bidi="ar-SA"/>
    </w:rPr>
  </w:style>
  <w:style w:type="paragraph" w:customStyle="1" w:styleId="588">
    <w:name w:val="样式 252 三号"/>
    <w:pPr>
      <w:widowControl w:val="0"/>
      <w:jc w:val="both"/>
    </w:pPr>
    <w:rPr>
      <w:rFonts w:ascii="Calibri" w:eastAsia="方正仿宋_GBK" w:cs="Times New Roman" w:hAnsi="Calibri"/>
      <w:kern w:val="2"/>
      <w:sz w:val="32"/>
      <w:lang w:val="en-US" w:eastAsia="zh-CN" w:bidi="ar-SA"/>
    </w:rPr>
  </w:style>
  <w:style w:type="paragraph" w:customStyle="1" w:styleId="589">
    <w:name w:val="公式样式 函数"/>
    <w:rPr>
      <w:rFonts w:ascii="Calibri" w:eastAsia="宋体" w:cs="Times New Roman" w:hAnsi="Calibri"/>
      <w:lang w:val="en-US" w:eastAsia="zh-CN" w:bidi="ar-SA"/>
    </w:rPr>
  </w:style>
  <w:style w:type="paragraph" w:customStyle="1" w:styleId="590">
    <w:name w:val="样式 212 三号"/>
    <w:pPr>
      <w:widowControl w:val="0"/>
      <w:jc w:val="both"/>
    </w:pPr>
    <w:rPr>
      <w:rFonts w:ascii="Calibri" w:eastAsia="方正仿宋_GBK" w:cs="Times New Roman" w:hAnsi="Calibri"/>
      <w:kern w:val="2"/>
      <w:sz w:val="32"/>
      <w:lang w:val="en-US" w:eastAsia="zh-CN" w:bidi="ar-SA"/>
    </w:rPr>
  </w:style>
  <w:style w:type="paragraph" w:customStyle="1" w:styleId="591">
    <w:name w:val="样式 571 三号"/>
    <w:pPr>
      <w:widowControl w:val="0"/>
      <w:jc w:val="both"/>
    </w:pPr>
    <w:rPr>
      <w:rFonts w:ascii="Calibri" w:eastAsia="方正仿宋_GBK" w:cs="Times New Roman" w:hAnsi="Calibri"/>
      <w:kern w:val="2"/>
      <w:sz w:val="32"/>
      <w:lang w:val="en-US" w:eastAsia="zh-CN" w:bidi="ar-SA"/>
    </w:rPr>
  </w:style>
  <w:style w:type="paragraph" w:customStyle="1" w:styleId="592">
    <w:name w:val="页脚1"/>
    <w:next w:val="316"/>
    <w:pPr>
      <w:widowControl w:val="0"/>
      <w:tabs>
        <w:tab w:val="center" w:pos="4153"/>
        <w:tab w:val="right" w:pos="8306"/>
      </w:tabs>
      <w:adjustRightInd w:val="0"/>
      <w:spacing w:line="240" w:lineRule="atLeast"/>
      <w:textAlignment w:val="baseline"/>
    </w:pPr>
    <w:rPr>
      <w:rFonts w:ascii="Calibri" w:eastAsia="宋体" w:cs="Times New Roman" w:hAnsi="Calibri"/>
      <w:sz w:val="18"/>
      <w:lang w:val="en-US" w:eastAsia="zh-CN" w:bidi="ar-SA"/>
    </w:rPr>
  </w:style>
  <w:style w:type="paragraph" w:customStyle="1" w:styleId="593">
    <w:name w:val="样式 84 三号"/>
    <w:pPr>
      <w:widowControl w:val="0"/>
      <w:jc w:val="both"/>
    </w:pPr>
    <w:rPr>
      <w:rFonts w:ascii="Calibri" w:eastAsia="方正仿宋_GBK" w:cs="Times New Roman" w:hAnsi="Calibri"/>
      <w:kern w:val="2"/>
      <w:sz w:val="32"/>
      <w:lang w:val="en-US" w:eastAsia="zh-CN" w:bidi="ar-SA"/>
    </w:rPr>
  </w:style>
  <w:style w:type="paragraph" w:customStyle="1" w:styleId="594">
    <w:name w:val="样式 宋体 五号 两端对齐 行距: 单倍行距1"/>
    <w:basedOn w:val="0"/>
    <w:rPr>
      <w:rFonts w:ascii="宋体"/>
      <w:szCs w:val="22"/>
    </w:rPr>
  </w:style>
  <w:style w:type="paragraph" w:customStyle="1" w:styleId="595">
    <w:name w:val="纯文本26"/>
    <w:pPr>
      <w:widowControl w:val="0"/>
      <w:spacing w:line="360" w:lineRule="auto"/>
      <w:jc w:val="both"/>
    </w:pPr>
    <w:rPr>
      <w:rFonts w:ascii="宋体" w:eastAsia="宋体" w:cs="Courier New"/>
      <w:kern w:val="2"/>
      <w:sz w:val="24"/>
      <w:szCs w:val="21"/>
      <w:lang w:val="en-US" w:eastAsia="zh-CN" w:bidi="ar-SA"/>
    </w:rPr>
  </w:style>
  <w:style w:type="paragraph" w:customStyle="1" w:styleId="596">
    <w:name w:val="正文文字 2"/>
    <w:basedOn w:val="0"/>
    <w:next w:val="0"/>
    <w:pPr>
      <w:ind w:left="240"/>
    </w:pPr>
    <w:rPr>
      <w:rFonts w:ascii="Arial" w:hAnsi="Arial"/>
      <w:sz w:val="28"/>
      <w:szCs w:val="21"/>
    </w:rPr>
  </w:style>
  <w:style w:type="paragraph" w:customStyle="1" w:styleId="597">
    <w:name w:val="纯文本39"/>
    <w:pPr>
      <w:widowControl w:val="0"/>
      <w:spacing w:line="360" w:lineRule="auto"/>
      <w:jc w:val="both"/>
    </w:pPr>
    <w:rPr>
      <w:rFonts w:ascii="宋体" w:eastAsia="宋体" w:cs="Courier New"/>
      <w:kern w:val="2"/>
      <w:sz w:val="24"/>
      <w:szCs w:val="21"/>
      <w:lang w:val="en-US" w:eastAsia="zh-CN" w:bidi="ar-SA"/>
    </w:rPr>
  </w:style>
  <w:style w:type="paragraph" w:customStyle="1" w:styleId="598">
    <w:name w:val="样式 593 三号"/>
    <w:pPr>
      <w:widowControl w:val="0"/>
      <w:jc w:val="both"/>
    </w:pPr>
    <w:rPr>
      <w:rFonts w:ascii="Calibri" w:eastAsia="方正仿宋_GBK" w:cs="Times New Roman" w:hAnsi="Calibri"/>
      <w:kern w:val="2"/>
      <w:sz w:val="32"/>
      <w:lang w:val="en-US" w:eastAsia="zh-CN" w:bidi="ar-SA"/>
    </w:rPr>
  </w:style>
  <w:style w:type="paragraph" w:customStyle="1" w:styleId="599">
    <w:name w:val="正文8"/>
    <w:pPr>
      <w:widowControl w:val="0"/>
      <w:jc w:val="both"/>
    </w:pPr>
    <w:rPr>
      <w:rFonts w:ascii="Calibri" w:eastAsia="宋体" w:cs="Times New Roman" w:hAnsi="Calibri"/>
      <w:kern w:val="2"/>
      <w:sz w:val="21"/>
      <w:szCs w:val="24"/>
      <w:lang w:val="en-US" w:eastAsia="zh-CN" w:bidi="ar-SA"/>
    </w:rPr>
  </w:style>
  <w:style w:type="paragraph" w:customStyle="1" w:styleId="600">
    <w:name w:val="样式 51 三号"/>
    <w:pPr>
      <w:widowControl w:val="0"/>
      <w:jc w:val="both"/>
    </w:pPr>
    <w:rPr>
      <w:rFonts w:ascii="Calibri" w:eastAsia="方正仿宋_GBK" w:cs="Times New Roman" w:hAnsi="Calibri"/>
      <w:kern w:val="2"/>
      <w:sz w:val="32"/>
      <w:lang w:val="en-US" w:eastAsia="zh-CN" w:bidi="ar-SA"/>
    </w:rPr>
  </w:style>
  <w:style w:type="paragraph" w:customStyle="1" w:styleId="601">
    <w:name w:val="正文14"/>
    <w:pPr>
      <w:widowControl w:val="0"/>
      <w:jc w:val="both"/>
    </w:pPr>
    <w:rPr>
      <w:rFonts w:ascii="Calibri" w:eastAsia="宋体" w:cs="Times New Roman" w:hAnsi="Calibri"/>
      <w:kern w:val="2"/>
      <w:sz w:val="21"/>
      <w:szCs w:val="21"/>
      <w:lang w:val="en-US" w:eastAsia="zh-CN" w:bidi="ar-SA"/>
    </w:rPr>
  </w:style>
  <w:style w:type="paragraph" w:customStyle="1" w:styleId="602">
    <w:name w:val="样式 428 三号"/>
    <w:pPr>
      <w:widowControl w:val="0"/>
      <w:jc w:val="both"/>
    </w:pPr>
    <w:rPr>
      <w:rFonts w:ascii="Calibri" w:eastAsia="方正仿宋_GBK" w:cs="Times New Roman" w:hAnsi="Calibri"/>
      <w:kern w:val="2"/>
      <w:sz w:val="32"/>
      <w:lang w:val="en-US" w:eastAsia="zh-CN" w:bidi="ar-SA"/>
    </w:rPr>
  </w:style>
  <w:style w:type="paragraph" w:customStyle="1" w:styleId="603">
    <w:name w:val="样式 31 10 磅"/>
    <w:pPr>
      <w:widowControl w:val="0"/>
      <w:jc w:val="both"/>
    </w:pPr>
    <w:rPr>
      <w:rFonts w:ascii="Calibri" w:eastAsia="宋体" w:cs="Arial" w:hAnsi="Calibri"/>
      <w:kern w:val="2"/>
      <w:sz w:val="21"/>
      <w:szCs w:val="22"/>
      <w:lang w:val="en-US" w:eastAsia="zh-CN" w:bidi="ar-SA"/>
    </w:rPr>
  </w:style>
  <w:style w:type="paragraph" w:customStyle="1" w:styleId="604">
    <w:name w:val="样式 100 三号"/>
    <w:pPr>
      <w:widowControl w:val="0"/>
      <w:jc w:val="both"/>
    </w:pPr>
    <w:rPr>
      <w:rFonts w:ascii="Calibri" w:eastAsia="方正仿宋_GBK" w:cs="Times New Roman" w:hAnsi="Calibri"/>
      <w:kern w:val="2"/>
      <w:sz w:val="32"/>
      <w:lang w:val="en-US" w:eastAsia="zh-CN" w:bidi="ar-SA"/>
    </w:rPr>
  </w:style>
  <w:style w:type="paragraph" w:customStyle="1" w:styleId="605">
    <w:name w:val="样式 21 三号"/>
    <w:pPr>
      <w:widowControl w:val="0"/>
      <w:jc w:val="both"/>
    </w:pPr>
    <w:rPr>
      <w:rFonts w:ascii="Calibri" w:eastAsia="方正仿宋_GBK" w:cs="Times New Roman" w:hAnsi="Calibri"/>
      <w:kern w:val="2"/>
      <w:sz w:val="32"/>
      <w:lang w:val="en-US" w:eastAsia="zh-CN" w:bidi="ar-SA"/>
    </w:rPr>
  </w:style>
  <w:style w:type="paragraph" w:customStyle="1" w:styleId="606">
    <w:name w:val="样式 119 三号"/>
    <w:pPr>
      <w:widowControl w:val="0"/>
      <w:jc w:val="both"/>
    </w:pPr>
    <w:rPr>
      <w:rFonts w:ascii="Calibri" w:eastAsia="方正仿宋_GBK" w:cs="Times New Roman" w:hAnsi="Calibri"/>
      <w:kern w:val="2"/>
      <w:sz w:val="32"/>
      <w:lang w:val="en-US" w:eastAsia="zh-CN" w:bidi="ar-SA"/>
    </w:rPr>
  </w:style>
  <w:style w:type="paragraph" w:customStyle="1" w:styleId="607">
    <w:name w:val="样式 37 三号"/>
    <w:pPr>
      <w:widowControl w:val="0"/>
      <w:jc w:val="both"/>
    </w:pPr>
    <w:rPr>
      <w:rFonts w:ascii="Calibri" w:eastAsia="方正仿宋_GBK" w:cs="Times New Roman" w:hAnsi="Calibri"/>
      <w:kern w:val="2"/>
      <w:sz w:val="32"/>
      <w:lang w:val="en-US" w:eastAsia="zh-CN" w:bidi="ar-SA"/>
    </w:rPr>
  </w:style>
  <w:style w:type="paragraph" w:customStyle="1" w:styleId="608">
    <w:name w:val="样式 124 三号"/>
    <w:pPr>
      <w:widowControl w:val="0"/>
      <w:jc w:val="both"/>
    </w:pPr>
    <w:rPr>
      <w:rFonts w:ascii="Calibri" w:eastAsia="方正仿宋_GBK" w:cs="Times New Roman" w:hAnsi="Calibri"/>
      <w:kern w:val="2"/>
      <w:sz w:val="32"/>
      <w:lang w:val="en-US" w:eastAsia="zh-CN" w:bidi="ar-SA"/>
    </w:rPr>
  </w:style>
  <w:style w:type="paragraph" w:customStyle="1" w:styleId="609">
    <w:name w:val="样式 182 三号"/>
    <w:pPr>
      <w:widowControl w:val="0"/>
      <w:jc w:val="both"/>
    </w:pPr>
    <w:rPr>
      <w:rFonts w:ascii="Calibri" w:eastAsia="方正仿宋_GBK" w:cs="Times New Roman" w:hAnsi="Calibri"/>
      <w:kern w:val="2"/>
      <w:sz w:val="32"/>
      <w:lang w:val="en-US" w:eastAsia="zh-CN" w:bidi="ar-SA"/>
    </w:rPr>
  </w:style>
  <w:style w:type="paragraph" w:customStyle="1" w:styleId="610">
    <w:name w:val="样式 18 三号"/>
    <w:pPr>
      <w:widowControl w:val="0"/>
      <w:jc w:val="both"/>
    </w:pPr>
    <w:rPr>
      <w:rFonts w:ascii="Calibri" w:eastAsia="方正仿宋_GBK" w:cs="Times New Roman" w:hAnsi="Calibri"/>
      <w:kern w:val="2"/>
      <w:sz w:val="32"/>
      <w:lang w:val="en-US" w:eastAsia="zh-CN" w:bidi="ar-SA"/>
    </w:rPr>
  </w:style>
  <w:style w:type="paragraph" w:customStyle="1" w:styleId="611">
    <w:name w:val="样式 389 三号"/>
    <w:pPr>
      <w:widowControl w:val="0"/>
      <w:jc w:val="both"/>
    </w:pPr>
    <w:rPr>
      <w:rFonts w:ascii="Calibri" w:eastAsia="方正仿宋_GBK" w:cs="Times New Roman" w:hAnsi="Calibri"/>
      <w:kern w:val="2"/>
      <w:sz w:val="32"/>
      <w:lang w:val="en-US" w:eastAsia="zh-CN" w:bidi="ar-SA"/>
    </w:rPr>
  </w:style>
  <w:style w:type="paragraph" w:customStyle="1" w:styleId="612">
    <w:name w:val="正文74"/>
    <w:pPr>
      <w:widowControl w:val="0"/>
      <w:jc w:val="both"/>
    </w:pPr>
    <w:rPr>
      <w:rFonts w:ascii="Calibri" w:eastAsia="宋体" w:cs="Times New Roman" w:hAnsi="Calibri"/>
      <w:kern w:val="2"/>
      <w:sz w:val="21"/>
      <w:szCs w:val="24"/>
      <w:lang w:val="en-US" w:eastAsia="zh-CN" w:bidi="ar-SA"/>
    </w:rPr>
  </w:style>
  <w:style w:type="paragraph" w:customStyle="1" w:styleId="613">
    <w:name w:val="样式 572 三号"/>
    <w:pPr>
      <w:widowControl w:val="0"/>
      <w:jc w:val="both"/>
    </w:pPr>
    <w:rPr>
      <w:rFonts w:ascii="Calibri" w:eastAsia="方正仿宋_GBK" w:cs="Times New Roman" w:hAnsi="Calibri"/>
      <w:kern w:val="2"/>
      <w:sz w:val="32"/>
      <w:lang w:val="en-US" w:eastAsia="zh-CN" w:bidi="ar-SA"/>
    </w:rPr>
  </w:style>
  <w:style w:type="paragraph" w:customStyle="1" w:styleId="614">
    <w:name w:val="样式 399 三号"/>
    <w:pPr>
      <w:widowControl w:val="0"/>
      <w:jc w:val="both"/>
    </w:pPr>
    <w:rPr>
      <w:rFonts w:ascii="Calibri" w:eastAsia="方正仿宋_GBK" w:cs="Times New Roman" w:hAnsi="Calibri"/>
      <w:kern w:val="2"/>
      <w:sz w:val="32"/>
      <w:lang w:val="en-US" w:eastAsia="zh-CN" w:bidi="ar-SA"/>
    </w:rPr>
  </w:style>
  <w:style w:type="paragraph" w:customStyle="1" w:styleId="615">
    <w:name w:val="样式 242 三号"/>
    <w:pPr>
      <w:widowControl w:val="0"/>
      <w:jc w:val="both"/>
    </w:pPr>
    <w:rPr>
      <w:rFonts w:ascii="Calibri" w:eastAsia="方正仿宋_GBK" w:cs="Times New Roman" w:hAnsi="Calibri"/>
      <w:kern w:val="2"/>
      <w:sz w:val="32"/>
      <w:lang w:val="en-US" w:eastAsia="zh-CN" w:bidi="ar-SA"/>
    </w:rPr>
  </w:style>
  <w:style w:type="paragraph" w:customStyle="1" w:styleId="616">
    <w:name w:val="样式 43 三号"/>
    <w:pPr>
      <w:widowControl w:val="0"/>
      <w:jc w:val="both"/>
    </w:pPr>
    <w:rPr>
      <w:rFonts w:ascii="Calibri" w:eastAsia="方正仿宋_GBK" w:cs="Times New Roman" w:hAnsi="Calibri"/>
      <w:kern w:val="2"/>
      <w:sz w:val="32"/>
      <w:lang w:val="en-US" w:eastAsia="zh-CN" w:bidi="ar-SA"/>
    </w:rPr>
  </w:style>
  <w:style w:type="paragraph" w:customStyle="1" w:styleId="617">
    <w:name w:val="样式 24 三号"/>
    <w:pPr>
      <w:widowControl w:val="0"/>
      <w:jc w:val="both"/>
    </w:pPr>
    <w:rPr>
      <w:rFonts w:ascii="Calibri" w:eastAsia="方正仿宋_GBK" w:cs="Times New Roman" w:hAnsi="Calibri"/>
      <w:kern w:val="2"/>
      <w:sz w:val="32"/>
      <w:lang w:val="en-US" w:eastAsia="zh-CN" w:bidi="ar-SA"/>
    </w:rPr>
  </w:style>
  <w:style w:type="paragraph" w:customStyle="1" w:styleId="618">
    <w:name w:val="样式 454 三号"/>
    <w:pPr>
      <w:widowControl w:val="0"/>
      <w:jc w:val="both"/>
    </w:pPr>
    <w:rPr>
      <w:rFonts w:ascii="Calibri" w:eastAsia="方正仿宋_GBK" w:cs="Times New Roman" w:hAnsi="Calibri"/>
      <w:kern w:val="2"/>
      <w:sz w:val="32"/>
      <w:lang w:val="en-US" w:eastAsia="zh-CN" w:bidi="ar-SA"/>
    </w:rPr>
  </w:style>
  <w:style w:type="paragraph" w:customStyle="1" w:styleId="619">
    <w:name w:val="样式 614 三号"/>
    <w:pPr>
      <w:widowControl w:val="0"/>
      <w:jc w:val="both"/>
    </w:pPr>
    <w:rPr>
      <w:rFonts w:ascii="Calibri" w:eastAsia="方正仿宋_GBK" w:cs="Times New Roman" w:hAnsi="Calibri"/>
      <w:kern w:val="2"/>
      <w:sz w:val="32"/>
      <w:lang w:val="en-US" w:eastAsia="zh-CN" w:bidi="ar-SA"/>
    </w:rPr>
  </w:style>
  <w:style w:type="paragraph" w:customStyle="1" w:styleId="620">
    <w:name w:val="样式 396 三号"/>
    <w:pPr>
      <w:widowControl w:val="0"/>
      <w:jc w:val="both"/>
    </w:pPr>
    <w:rPr>
      <w:rFonts w:ascii="Calibri" w:eastAsia="方正仿宋_GBK" w:cs="Times New Roman" w:hAnsi="Calibri"/>
      <w:kern w:val="2"/>
      <w:sz w:val="32"/>
      <w:lang w:val="en-US" w:eastAsia="zh-CN" w:bidi="ar-SA"/>
    </w:rPr>
  </w:style>
  <w:style w:type="paragraph" w:customStyle="1" w:styleId="621">
    <w:name w:val="样式 468 三号"/>
    <w:pPr>
      <w:widowControl w:val="0"/>
      <w:jc w:val="both"/>
    </w:pPr>
    <w:rPr>
      <w:rFonts w:ascii="Calibri" w:eastAsia="方正仿宋_GBK" w:cs="Times New Roman" w:hAnsi="Calibri"/>
      <w:kern w:val="2"/>
      <w:sz w:val="32"/>
      <w:lang w:val="en-US" w:eastAsia="zh-CN" w:bidi="ar-SA"/>
    </w:rPr>
  </w:style>
  <w:style w:type="paragraph" w:customStyle="1" w:styleId="622">
    <w:name w:val="样式 592 三号"/>
    <w:pPr>
      <w:widowControl w:val="0"/>
      <w:jc w:val="both"/>
    </w:pPr>
    <w:rPr>
      <w:rFonts w:ascii="Calibri" w:eastAsia="方正仿宋_GBK" w:cs="Times New Roman" w:hAnsi="Calibri"/>
      <w:kern w:val="2"/>
      <w:sz w:val="32"/>
      <w:lang w:val="en-US" w:eastAsia="zh-CN" w:bidi="ar-SA"/>
    </w:rPr>
  </w:style>
  <w:style w:type="paragraph" w:customStyle="1" w:styleId="623">
    <w:name w:val="正文_0_0_0_0"/>
    <w:next w:val="387"/>
    <w:pPr>
      <w:widowControl w:val="0"/>
      <w:jc w:val="both"/>
    </w:pPr>
    <w:rPr>
      <w:rFonts w:ascii="Calibri" w:eastAsia="宋体" w:cs="Times New Roman" w:hAnsi="Calibri"/>
      <w:kern w:val="2"/>
      <w:sz w:val="21"/>
      <w:lang w:val="en-US" w:eastAsia="zh-CN" w:bidi="ar-SA"/>
    </w:rPr>
  </w:style>
  <w:style w:type="paragraph" w:customStyle="1" w:styleId="624">
    <w:name w:val="样式 16 三号"/>
    <w:pPr>
      <w:widowControl w:val="0"/>
      <w:jc w:val="both"/>
    </w:pPr>
    <w:rPr>
      <w:rFonts w:ascii="Calibri" w:eastAsia="方正仿宋_GBK" w:cs="Times New Roman" w:hAnsi="Calibri"/>
      <w:kern w:val="2"/>
      <w:sz w:val="32"/>
      <w:lang w:val="en-US" w:eastAsia="zh-CN" w:bidi="ar-SA"/>
    </w:rPr>
  </w:style>
  <w:style w:type="paragraph" w:customStyle="1" w:styleId="625">
    <w:name w:val="样式 210 三号"/>
    <w:pPr>
      <w:widowControl w:val="0"/>
      <w:jc w:val="both"/>
    </w:pPr>
    <w:rPr>
      <w:rFonts w:ascii="Calibri" w:eastAsia="方正仿宋_GBK" w:cs="Times New Roman" w:hAnsi="Calibri"/>
      <w:kern w:val="2"/>
      <w:sz w:val="32"/>
      <w:lang w:val="en-US" w:eastAsia="zh-CN" w:bidi="ar-SA"/>
    </w:rPr>
  </w:style>
  <w:style w:type="paragraph" w:customStyle="1" w:styleId="626">
    <w:name w:val="样式 116 三号"/>
    <w:pPr>
      <w:widowControl w:val="0"/>
      <w:jc w:val="both"/>
    </w:pPr>
    <w:rPr>
      <w:rFonts w:ascii="Calibri" w:eastAsia="方正仿宋_GBK" w:cs="Times New Roman" w:hAnsi="Calibri"/>
      <w:kern w:val="2"/>
      <w:sz w:val="32"/>
      <w:lang w:val="en-US" w:eastAsia="zh-CN" w:bidi="ar-SA"/>
    </w:rPr>
  </w:style>
  <w:style w:type="paragraph" w:customStyle="1" w:styleId="627">
    <w:name w:val="正文47"/>
    <w:pPr>
      <w:widowControl w:val="0"/>
      <w:jc w:val="both"/>
    </w:pPr>
    <w:rPr>
      <w:rFonts w:ascii="Calibri" w:eastAsia="宋体" w:cs="Times New Roman" w:hAnsi="Calibri"/>
      <w:kern w:val="2"/>
      <w:sz w:val="21"/>
      <w:szCs w:val="24"/>
      <w:lang w:val="en-US" w:eastAsia="zh-CN" w:bidi="ar-SA"/>
    </w:rPr>
  </w:style>
  <w:style w:type="paragraph" w:customStyle="1" w:styleId="628">
    <w:name w:val="样式 484 三号"/>
    <w:pPr>
      <w:widowControl w:val="0"/>
      <w:jc w:val="both"/>
    </w:pPr>
    <w:rPr>
      <w:rFonts w:ascii="Calibri" w:eastAsia="方正仿宋_GBK" w:cs="Times New Roman" w:hAnsi="Calibri"/>
      <w:kern w:val="2"/>
      <w:sz w:val="32"/>
      <w:lang w:val="en-US" w:eastAsia="zh-CN" w:bidi="ar-SA"/>
    </w:rPr>
  </w:style>
  <w:style w:type="paragraph" w:customStyle="1" w:styleId="629">
    <w:name w:val="样式 181 三号"/>
    <w:pPr>
      <w:widowControl w:val="0"/>
      <w:jc w:val="both"/>
    </w:pPr>
    <w:rPr>
      <w:rFonts w:ascii="Calibri" w:eastAsia="方正仿宋_GBK" w:cs="Times New Roman" w:hAnsi="Calibri"/>
      <w:kern w:val="2"/>
      <w:sz w:val="32"/>
      <w:lang w:val="en-US" w:eastAsia="zh-CN" w:bidi="ar-SA"/>
    </w:rPr>
  </w:style>
  <w:style w:type="paragraph" w:customStyle="1" w:styleId="630">
    <w:name w:val="样式 499 三号"/>
    <w:pPr>
      <w:widowControl w:val="0"/>
      <w:jc w:val="both"/>
    </w:pPr>
    <w:rPr>
      <w:rFonts w:ascii="Calibri" w:eastAsia="方正仿宋_GBK" w:cs="Times New Roman" w:hAnsi="Calibri"/>
      <w:kern w:val="2"/>
      <w:sz w:val="32"/>
      <w:lang w:val="en-US" w:eastAsia="zh-CN" w:bidi="ar-SA"/>
    </w:rPr>
  </w:style>
  <w:style w:type="paragraph" w:customStyle="1" w:styleId="631">
    <w:name w:val="样式 527 三号"/>
    <w:pPr>
      <w:widowControl w:val="0"/>
      <w:jc w:val="both"/>
    </w:pPr>
    <w:rPr>
      <w:rFonts w:ascii="Calibri" w:eastAsia="方正仿宋_GBK" w:cs="Times New Roman" w:hAnsi="Calibri"/>
      <w:kern w:val="2"/>
      <w:sz w:val="32"/>
      <w:lang w:val="en-US" w:eastAsia="zh-CN" w:bidi="ar-SA"/>
    </w:rPr>
  </w:style>
  <w:style w:type="paragraph" w:customStyle="1" w:styleId="632">
    <w:name w:val="样式 361 三号"/>
    <w:pPr>
      <w:widowControl w:val="0"/>
      <w:jc w:val="both"/>
    </w:pPr>
    <w:rPr>
      <w:rFonts w:ascii="Calibri" w:eastAsia="方正仿宋_GBK" w:cs="Times New Roman" w:hAnsi="Calibri"/>
      <w:kern w:val="2"/>
      <w:sz w:val="32"/>
      <w:lang w:val="en-US" w:eastAsia="zh-CN" w:bidi="ar-SA"/>
    </w:rPr>
  </w:style>
  <w:style w:type="paragraph" w:customStyle="1" w:styleId="633">
    <w:name w:val="样式 235 三号"/>
    <w:pPr>
      <w:widowControl w:val="0"/>
      <w:jc w:val="both"/>
    </w:pPr>
    <w:rPr>
      <w:rFonts w:ascii="Calibri" w:eastAsia="方正仿宋_GBK" w:cs="Times New Roman" w:hAnsi="Calibri"/>
      <w:kern w:val="2"/>
      <w:sz w:val="32"/>
      <w:lang w:val="en-US" w:eastAsia="zh-CN" w:bidi="ar-SA"/>
    </w:rPr>
  </w:style>
  <w:style w:type="paragraph" w:customStyle="1" w:styleId="634">
    <w:name w:val="样式 409 三号"/>
    <w:pPr>
      <w:widowControl w:val="0"/>
      <w:jc w:val="both"/>
    </w:pPr>
    <w:rPr>
      <w:rFonts w:ascii="Calibri" w:eastAsia="方正仿宋_GBK" w:cs="Times New Roman" w:hAnsi="Calibri"/>
      <w:kern w:val="2"/>
      <w:sz w:val="32"/>
      <w:lang w:val="en-US" w:eastAsia="zh-CN" w:bidi="ar-SA"/>
    </w:rPr>
  </w:style>
  <w:style w:type="paragraph" w:customStyle="1" w:styleId="635">
    <w:name w:val="样式 387 三号"/>
    <w:pPr>
      <w:widowControl w:val="0"/>
      <w:jc w:val="both"/>
    </w:pPr>
    <w:rPr>
      <w:rFonts w:ascii="Calibri" w:eastAsia="方正仿宋_GBK" w:cs="Times New Roman" w:hAnsi="Calibri"/>
      <w:kern w:val="2"/>
      <w:sz w:val="32"/>
      <w:lang w:val="en-US" w:eastAsia="zh-CN" w:bidi="ar-SA"/>
    </w:rPr>
  </w:style>
  <w:style w:type="paragraph" w:customStyle="1" w:styleId="636">
    <w:name w:val="样式 180 三号"/>
    <w:pPr>
      <w:widowControl w:val="0"/>
      <w:jc w:val="both"/>
    </w:pPr>
    <w:rPr>
      <w:rFonts w:ascii="Calibri" w:eastAsia="方正仿宋_GBK" w:cs="Times New Roman" w:hAnsi="Calibri"/>
      <w:kern w:val="2"/>
      <w:sz w:val="32"/>
      <w:lang w:val="en-US" w:eastAsia="zh-CN" w:bidi="ar-SA"/>
    </w:rPr>
  </w:style>
  <w:style w:type="paragraph" w:customStyle="1" w:styleId="637">
    <w:name w:val="样式 96 三号"/>
    <w:autoRedefine/>
    <w:pPr>
      <w:widowControl w:val="0"/>
      <w:jc w:val="both"/>
    </w:pPr>
    <w:rPr>
      <w:rFonts w:ascii="Calibri" w:eastAsia="方正仿宋_GBK" w:cs="Times New Roman" w:hAnsi="Calibri"/>
      <w:kern w:val="2"/>
      <w:sz w:val="32"/>
      <w:lang w:val="en-US" w:eastAsia="zh-CN" w:bidi="ar-SA"/>
    </w:rPr>
  </w:style>
  <w:style w:type="paragraph" w:customStyle="1" w:styleId="638">
    <w:name w:val="样式 186 三号"/>
    <w:pPr>
      <w:widowControl w:val="0"/>
      <w:jc w:val="both"/>
    </w:pPr>
    <w:rPr>
      <w:rFonts w:ascii="Calibri" w:eastAsia="方正仿宋_GBK" w:cs="Times New Roman" w:hAnsi="Calibri"/>
      <w:kern w:val="2"/>
      <w:sz w:val="32"/>
      <w:lang w:val="en-US" w:eastAsia="zh-CN" w:bidi="ar-SA"/>
    </w:rPr>
  </w:style>
  <w:style w:type="paragraph" w:customStyle="1" w:styleId="639">
    <w:name w:val="样式 376 三号"/>
    <w:pPr>
      <w:widowControl w:val="0"/>
      <w:jc w:val="both"/>
    </w:pPr>
    <w:rPr>
      <w:rFonts w:ascii="Calibri" w:eastAsia="方正仿宋_GBK" w:cs="Times New Roman" w:hAnsi="Calibri"/>
      <w:kern w:val="2"/>
      <w:sz w:val="32"/>
      <w:lang w:val="en-US" w:eastAsia="zh-CN" w:bidi="ar-SA"/>
    </w:rPr>
  </w:style>
  <w:style w:type="paragraph" w:customStyle="1" w:styleId="640">
    <w:name w:val="正文72"/>
    <w:pPr>
      <w:widowControl w:val="0"/>
      <w:jc w:val="both"/>
    </w:pPr>
    <w:rPr>
      <w:rFonts w:ascii="Calibri" w:eastAsia="宋体" w:cs="Times New Roman" w:hAnsi="Calibri"/>
      <w:kern w:val="2"/>
      <w:sz w:val="21"/>
      <w:szCs w:val="21"/>
      <w:lang w:val="en-US" w:eastAsia="zh-CN" w:bidi="ar-SA"/>
    </w:rPr>
  </w:style>
  <w:style w:type="paragraph" w:customStyle="1" w:styleId="641">
    <w:name w:val="样式 10 三号"/>
    <w:pPr>
      <w:widowControl w:val="0"/>
      <w:jc w:val="both"/>
    </w:pPr>
    <w:rPr>
      <w:rFonts w:ascii="Calibri" w:eastAsia="方正仿宋_GBK" w:cs="Times New Roman" w:hAnsi="Calibri"/>
      <w:kern w:val="2"/>
      <w:sz w:val="32"/>
      <w:lang w:val="en-US" w:eastAsia="zh-CN" w:bidi="ar-SA"/>
    </w:rPr>
  </w:style>
  <w:style w:type="paragraph" w:customStyle="1" w:styleId="642">
    <w:name w:val="样式 169 三号"/>
    <w:pPr>
      <w:widowControl w:val="0"/>
      <w:jc w:val="both"/>
    </w:pPr>
    <w:rPr>
      <w:rFonts w:ascii="Calibri" w:eastAsia="方正仿宋_GBK" w:cs="Times New Roman" w:hAnsi="Calibri"/>
      <w:kern w:val="2"/>
      <w:sz w:val="32"/>
      <w:lang w:val="en-US" w:eastAsia="zh-CN" w:bidi="ar-SA"/>
    </w:rPr>
  </w:style>
  <w:style w:type="paragraph" w:customStyle="1" w:styleId="643">
    <w:name w:val="样式 286 三号"/>
    <w:pPr>
      <w:widowControl w:val="0"/>
      <w:jc w:val="both"/>
    </w:pPr>
    <w:rPr>
      <w:rFonts w:ascii="Calibri" w:eastAsia="方正仿宋_GBK" w:cs="Times New Roman" w:hAnsi="Calibri"/>
      <w:kern w:val="2"/>
      <w:sz w:val="32"/>
      <w:lang w:val="en-US" w:eastAsia="zh-CN" w:bidi="ar-SA"/>
    </w:rPr>
  </w:style>
  <w:style w:type="paragraph" w:customStyle="1" w:styleId="644">
    <w:name w:val="样式 172 三号"/>
    <w:pPr>
      <w:widowControl w:val="0"/>
      <w:jc w:val="both"/>
    </w:pPr>
    <w:rPr>
      <w:rFonts w:ascii="Calibri" w:eastAsia="方正仿宋_GBK" w:cs="Times New Roman" w:hAnsi="Calibri"/>
      <w:kern w:val="2"/>
      <w:sz w:val="32"/>
      <w:lang w:val="en-US" w:eastAsia="zh-CN" w:bidi="ar-SA"/>
    </w:rPr>
  </w:style>
  <w:style w:type="paragraph" w:customStyle="1" w:styleId="645">
    <w:name w:val="样式 466 三号"/>
    <w:pPr>
      <w:widowControl w:val="0"/>
      <w:jc w:val="both"/>
    </w:pPr>
    <w:rPr>
      <w:rFonts w:ascii="Calibri" w:eastAsia="方正仿宋_GBK" w:cs="Times New Roman" w:hAnsi="Calibri"/>
      <w:kern w:val="2"/>
      <w:sz w:val="32"/>
      <w:lang w:val="en-US" w:eastAsia="zh-CN" w:bidi="ar-SA"/>
    </w:rPr>
  </w:style>
  <w:style w:type="paragraph" w:customStyle="1" w:styleId="646">
    <w:name w:val="样式 576 三号"/>
    <w:pPr>
      <w:widowControl w:val="0"/>
      <w:jc w:val="both"/>
    </w:pPr>
    <w:rPr>
      <w:rFonts w:ascii="Calibri" w:eastAsia="方正仿宋_GBK" w:cs="Times New Roman" w:hAnsi="Calibri"/>
      <w:kern w:val="2"/>
      <w:sz w:val="32"/>
      <w:lang w:val="en-US" w:eastAsia="zh-CN" w:bidi="ar-SA"/>
    </w:rPr>
  </w:style>
  <w:style w:type="paragraph" w:customStyle="1" w:styleId="647">
    <w:name w:val="样式 113 三号"/>
    <w:pPr>
      <w:widowControl w:val="0"/>
      <w:jc w:val="both"/>
    </w:pPr>
    <w:rPr>
      <w:rFonts w:ascii="Calibri" w:eastAsia="方正仿宋_GBK" w:cs="Times New Roman" w:hAnsi="Calibri"/>
      <w:kern w:val="2"/>
      <w:sz w:val="32"/>
      <w:lang w:val="en-US" w:eastAsia="zh-CN" w:bidi="ar-SA"/>
    </w:rPr>
  </w:style>
  <w:style w:type="paragraph" w:customStyle="1" w:styleId="648">
    <w:name w:val="样式 302 三号"/>
    <w:pPr>
      <w:widowControl w:val="0"/>
      <w:jc w:val="both"/>
    </w:pPr>
    <w:rPr>
      <w:rFonts w:ascii="Calibri" w:eastAsia="方正仿宋_GBK" w:cs="Times New Roman" w:hAnsi="Calibri"/>
      <w:kern w:val="2"/>
      <w:sz w:val="32"/>
      <w:lang w:val="en-US" w:eastAsia="zh-CN" w:bidi="ar-SA"/>
    </w:rPr>
  </w:style>
  <w:style w:type="paragraph" w:customStyle="1" w:styleId="649">
    <w:name w:val="样式 4 三号"/>
    <w:pPr>
      <w:widowControl w:val="0"/>
      <w:jc w:val="both"/>
    </w:pPr>
    <w:rPr>
      <w:rFonts w:ascii="Calibri" w:eastAsia="方正仿宋_GBK" w:cs="Times New Roman" w:hAnsi="Calibri"/>
      <w:kern w:val="2"/>
      <w:sz w:val="32"/>
      <w:lang w:val="en-US" w:eastAsia="zh-CN" w:bidi="ar-SA"/>
    </w:rPr>
  </w:style>
  <w:style w:type="paragraph" w:customStyle="1" w:styleId="650">
    <w:name w:val="纯文本28"/>
    <w:pPr>
      <w:widowControl w:val="0"/>
      <w:spacing w:line="360" w:lineRule="auto"/>
      <w:jc w:val="both"/>
    </w:pPr>
    <w:rPr>
      <w:rFonts w:ascii="宋体" w:eastAsia="宋体" w:cs="Courier New"/>
      <w:kern w:val="2"/>
      <w:sz w:val="24"/>
      <w:szCs w:val="21"/>
      <w:lang w:val="en-US" w:eastAsia="zh-CN" w:bidi="ar-SA"/>
    </w:rPr>
  </w:style>
  <w:style w:type="paragraph" w:customStyle="1" w:styleId="651">
    <w:name w:val="样式 493 三号"/>
    <w:pPr>
      <w:widowControl w:val="0"/>
      <w:jc w:val="both"/>
    </w:pPr>
    <w:rPr>
      <w:rFonts w:ascii="Calibri" w:eastAsia="方正仿宋_GBK" w:cs="Times New Roman" w:hAnsi="Calibri"/>
      <w:kern w:val="2"/>
      <w:sz w:val="32"/>
      <w:lang w:val="en-US" w:eastAsia="zh-CN" w:bidi="ar-SA"/>
    </w:rPr>
  </w:style>
  <w:style w:type="paragraph" w:customStyle="1" w:styleId="652">
    <w:name w:val="纯文本42"/>
    <w:pPr>
      <w:widowControl w:val="0"/>
      <w:spacing w:line="360" w:lineRule="auto"/>
      <w:jc w:val="both"/>
    </w:pPr>
    <w:rPr>
      <w:rFonts w:ascii="宋体" w:eastAsia="宋体" w:cs="Courier New"/>
      <w:kern w:val="2"/>
      <w:sz w:val="24"/>
      <w:szCs w:val="21"/>
      <w:lang w:val="en-US" w:eastAsia="zh-CN" w:bidi="ar-SA"/>
    </w:rPr>
  </w:style>
  <w:style w:type="paragraph" w:customStyle="1" w:styleId="653">
    <w:name w:val="样式 487 三号"/>
    <w:pPr>
      <w:widowControl w:val="0"/>
      <w:jc w:val="both"/>
    </w:pPr>
    <w:rPr>
      <w:rFonts w:ascii="Calibri" w:eastAsia="方正仿宋_GBK" w:cs="Times New Roman" w:hAnsi="Calibri"/>
      <w:kern w:val="2"/>
      <w:sz w:val="32"/>
      <w:lang w:val="en-US" w:eastAsia="zh-CN" w:bidi="ar-SA"/>
    </w:rPr>
  </w:style>
  <w:style w:type="paragraph" w:customStyle="1" w:styleId="654">
    <w:name w:val="样式 559 三号"/>
    <w:pPr>
      <w:widowControl w:val="0"/>
      <w:jc w:val="both"/>
    </w:pPr>
    <w:rPr>
      <w:rFonts w:ascii="Calibri" w:eastAsia="方正仿宋_GBK" w:cs="Times New Roman" w:hAnsi="Calibri"/>
      <w:kern w:val="2"/>
      <w:sz w:val="32"/>
      <w:lang w:val="en-US" w:eastAsia="zh-CN" w:bidi="ar-SA"/>
    </w:rPr>
  </w:style>
  <w:style w:type="paragraph" w:customStyle="1" w:styleId="655">
    <w:name w:val="正文2"/>
    <w:pPr>
      <w:widowControl w:val="0"/>
      <w:jc w:val="both"/>
    </w:pPr>
    <w:rPr>
      <w:rFonts w:ascii="Calibri" w:eastAsia="宋体" w:cs="Times New Roman" w:hAnsi="Calibri"/>
      <w:kern w:val="2"/>
      <w:sz w:val="21"/>
      <w:szCs w:val="22"/>
      <w:lang w:val="en-US" w:eastAsia="zh-CN" w:bidi="ar-SA"/>
    </w:rPr>
  </w:style>
  <w:style w:type="paragraph" w:customStyle="1" w:styleId="656">
    <w:name w:val="xl64"/>
    <w:basedOn w:val="0"/>
    <w:pPr>
      <w:spacing w:before="100" w:beforeAutospacing="1" w:after="100" w:afterAutospacing="1"/>
      <w:jc w:val="center"/>
      <w:textAlignment w:val="center"/>
    </w:pPr>
    <w:rPr>
      <w:rFonts w:ascii="宋体" w:cs="宋体"/>
      <w:b/>
      <w:bCs/>
      <w:kern w:val="0"/>
      <w:sz w:val="36"/>
      <w:szCs w:val="36"/>
    </w:rPr>
  </w:style>
  <w:style w:type="paragraph" w:customStyle="1" w:styleId="657">
    <w:name w:val="正文文字 5"/>
    <w:basedOn w:val="0"/>
    <w:next w:val="0"/>
    <w:pPr>
      <w:ind w:left="240"/>
    </w:pPr>
    <w:rPr>
      <w:rFonts w:ascii="Calibri" w:hAnsi="Calibri"/>
      <w:sz w:val="24"/>
      <w:szCs w:val="21"/>
    </w:rPr>
  </w:style>
  <w:style w:type="paragraph" w:customStyle="1" w:styleId="658">
    <w:name w:val="样式 324 三号"/>
    <w:pPr>
      <w:widowControl w:val="0"/>
      <w:jc w:val="both"/>
    </w:pPr>
    <w:rPr>
      <w:rFonts w:ascii="Calibri" w:eastAsia="方正仿宋_GBK" w:cs="Times New Roman" w:hAnsi="Calibri"/>
      <w:kern w:val="2"/>
      <w:sz w:val="32"/>
      <w:lang w:val="en-US" w:eastAsia="zh-CN" w:bidi="ar-SA"/>
    </w:rPr>
  </w:style>
  <w:style w:type="paragraph" w:customStyle="1" w:styleId="659">
    <w:name w:val="Char Char Char Char"/>
    <w:basedOn w:val="0"/>
    <w:rPr>
      <w:rFonts w:ascii="Tahoma" w:cs="Tahoma" w:hAnsi="Tahoma"/>
      <w:sz w:val="24"/>
    </w:rPr>
  </w:style>
  <w:style w:type="paragraph" w:customStyle="1" w:styleId="660">
    <w:name w:val="纯文本43"/>
    <w:pPr>
      <w:widowControl w:val="0"/>
      <w:spacing w:line="360" w:lineRule="auto"/>
      <w:jc w:val="both"/>
    </w:pPr>
    <w:rPr>
      <w:rFonts w:ascii="宋体" w:eastAsia="宋体" w:cs="Courier New"/>
      <w:kern w:val="2"/>
      <w:sz w:val="24"/>
      <w:szCs w:val="21"/>
      <w:lang w:val="en-US" w:eastAsia="zh-CN" w:bidi="ar-SA"/>
    </w:rPr>
  </w:style>
  <w:style w:type="paragraph" w:customStyle="1" w:styleId="661">
    <w:name w:val="Char Char Char Char Char Char Char Char Char Char Char Char Char"/>
    <w:basedOn w:val="0"/>
    <w:pPr>
      <w:spacing w:after="160" w:line="240" w:lineRule="exact"/>
    </w:pPr>
    <w:rPr>
      <w:rFonts w:ascii="Verdana" w:hAnsi="Verdana"/>
      <w:sz w:val="20"/>
      <w:szCs w:val="22"/>
      <w:lang w:eastAsia="en-US"/>
    </w:rPr>
  </w:style>
  <w:style w:type="paragraph" w:customStyle="1" w:styleId="662">
    <w:name w:val="样式 53 三号"/>
    <w:pPr>
      <w:widowControl w:val="0"/>
      <w:jc w:val="both"/>
    </w:pPr>
    <w:rPr>
      <w:rFonts w:ascii="Calibri" w:eastAsia="方正仿宋_GBK" w:cs="Times New Roman" w:hAnsi="Calibri"/>
      <w:kern w:val="2"/>
      <w:sz w:val="32"/>
      <w:lang w:val="en-US" w:eastAsia="zh-CN" w:bidi="ar-SA"/>
    </w:rPr>
  </w:style>
  <w:style w:type="paragraph" w:customStyle="1" w:styleId="663">
    <w:name w:val="样式 343 三号"/>
    <w:pPr>
      <w:widowControl w:val="0"/>
      <w:jc w:val="both"/>
    </w:pPr>
    <w:rPr>
      <w:rFonts w:ascii="Calibri" w:eastAsia="方正仿宋_GBK" w:cs="Times New Roman" w:hAnsi="Calibri"/>
      <w:kern w:val="2"/>
      <w:sz w:val="32"/>
      <w:lang w:val="en-US" w:eastAsia="zh-CN" w:bidi="ar-SA"/>
    </w:rPr>
  </w:style>
  <w:style w:type="paragraph" w:customStyle="1" w:styleId="664">
    <w:name w:val="正文58"/>
    <w:pPr>
      <w:widowControl w:val="0"/>
      <w:jc w:val="both"/>
    </w:pPr>
    <w:rPr>
      <w:rFonts w:ascii="Calibri" w:eastAsia="宋体" w:cs="Times New Roman" w:hAnsi="Calibri"/>
      <w:kern w:val="2"/>
      <w:sz w:val="21"/>
      <w:szCs w:val="24"/>
      <w:lang w:val="en-US" w:eastAsia="zh-CN" w:bidi="ar-SA"/>
    </w:rPr>
  </w:style>
  <w:style w:type="paragraph" w:customStyle="1" w:styleId="665">
    <w:name w:val="正文57"/>
    <w:pPr>
      <w:widowControl w:val="0"/>
      <w:jc w:val="both"/>
    </w:pPr>
    <w:rPr>
      <w:rFonts w:ascii="Calibri" w:eastAsia="宋体" w:cs="Times New Roman" w:hAnsi="Calibri"/>
      <w:kern w:val="2"/>
      <w:sz w:val="21"/>
      <w:szCs w:val="24"/>
      <w:lang w:val="en-US" w:eastAsia="zh-CN" w:bidi="ar-SA"/>
    </w:rPr>
  </w:style>
  <w:style w:type="paragraph" w:customStyle="1" w:styleId="666">
    <w:name w:val="正文64"/>
    <w:pPr>
      <w:widowControl w:val="0"/>
      <w:jc w:val="both"/>
    </w:pPr>
    <w:rPr>
      <w:rFonts w:ascii="Calibri" w:eastAsia="方正仿宋_GBK" w:cs="Times New Roman" w:hAnsi="Calibri"/>
      <w:kern w:val="2"/>
      <w:sz w:val="32"/>
      <w:lang w:val="en-US" w:eastAsia="zh-CN" w:bidi="ar-SA"/>
    </w:rPr>
  </w:style>
  <w:style w:type="paragraph" w:customStyle="1" w:styleId="667">
    <w:name w:val="样式 167 三号"/>
    <w:pPr>
      <w:widowControl w:val="0"/>
      <w:jc w:val="both"/>
    </w:pPr>
    <w:rPr>
      <w:rFonts w:ascii="Calibri" w:eastAsia="方正仿宋_GBK" w:cs="Times New Roman" w:hAnsi="Calibri"/>
      <w:kern w:val="2"/>
      <w:sz w:val="32"/>
      <w:lang w:val="en-US" w:eastAsia="zh-CN" w:bidi="ar-SA"/>
    </w:rPr>
  </w:style>
  <w:style w:type="paragraph" w:customStyle="1" w:styleId="668">
    <w:name w:val="样式 498 三号"/>
    <w:pPr>
      <w:widowControl w:val="0"/>
      <w:jc w:val="both"/>
    </w:pPr>
    <w:rPr>
      <w:rFonts w:ascii="Calibri" w:eastAsia="方正仿宋_GBK" w:cs="Times New Roman" w:hAnsi="Calibri"/>
      <w:kern w:val="2"/>
      <w:sz w:val="32"/>
      <w:lang w:val="en-US" w:eastAsia="zh-CN" w:bidi="ar-SA"/>
    </w:rPr>
  </w:style>
  <w:style w:type="paragraph" w:customStyle="1" w:styleId="669">
    <w:name w:val="样式 183 三号"/>
    <w:pPr>
      <w:widowControl w:val="0"/>
      <w:jc w:val="both"/>
    </w:pPr>
    <w:rPr>
      <w:rFonts w:ascii="Calibri" w:eastAsia="方正仿宋_GBK" w:cs="Times New Roman" w:hAnsi="Calibri"/>
      <w:kern w:val="2"/>
      <w:sz w:val="32"/>
      <w:lang w:val="en-US" w:eastAsia="zh-CN" w:bidi="ar-SA"/>
    </w:rPr>
  </w:style>
  <w:style w:type="paragraph" w:customStyle="1" w:styleId="670">
    <w:name w:val="样式 29 三号"/>
    <w:pPr>
      <w:widowControl w:val="0"/>
      <w:jc w:val="both"/>
    </w:pPr>
    <w:rPr>
      <w:rFonts w:ascii="Calibri" w:eastAsia="方正仿宋_GBK" w:cs="Times New Roman" w:hAnsi="Calibri"/>
      <w:kern w:val="2"/>
      <w:sz w:val="32"/>
      <w:lang w:val="en-US" w:eastAsia="zh-CN" w:bidi="ar-SA"/>
    </w:rPr>
  </w:style>
  <w:style w:type="paragraph" w:customStyle="1" w:styleId="671">
    <w:name w:val="正文_2"/>
    <w:pPr>
      <w:widowControl w:val="0"/>
      <w:jc w:val="both"/>
    </w:pPr>
    <w:rPr>
      <w:rFonts w:ascii="Calibri" w:eastAsia="宋体" w:cs="Times New Roman" w:hAnsi="Calibri"/>
      <w:kern w:val="2"/>
      <w:sz w:val="21"/>
      <w:lang w:val="en-US" w:eastAsia="zh-CN" w:bidi="ar-SA"/>
    </w:rPr>
  </w:style>
  <w:style w:type="paragraph" w:customStyle="1" w:styleId="672">
    <w:name w:val="xl47"/>
    <w:basedOn w:val="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b/>
      <w:bCs/>
      <w:color w:val="000000"/>
      <w:kern w:val="0"/>
      <w:sz w:val="20"/>
      <w:szCs w:val="20"/>
    </w:rPr>
  </w:style>
  <w:style w:type="paragraph" w:customStyle="1" w:styleId="673">
    <w:name w:val="正文62"/>
    <w:pPr>
      <w:widowControl w:val="0"/>
      <w:jc w:val="both"/>
    </w:pPr>
    <w:rPr>
      <w:rFonts w:ascii="Calibri" w:eastAsia="方正仿宋_GBK" w:cs="Times New Roman" w:hAnsi="Calibri"/>
      <w:kern w:val="2"/>
      <w:sz w:val="32"/>
      <w:lang w:val="en-US" w:eastAsia="zh-CN" w:bidi="ar-SA"/>
    </w:rPr>
  </w:style>
  <w:style w:type="paragraph" w:customStyle="1" w:styleId="674">
    <w:name w:val="纯文本_0"/>
    <w:basedOn w:val="322"/>
    <w:rPr>
      <w:rFonts w:ascii="宋体"/>
      <w:szCs w:val="21"/>
    </w:rPr>
  </w:style>
  <w:style w:type="paragraph" w:customStyle="1" w:styleId="675">
    <w:name w:val="样式 407 三号"/>
    <w:pPr>
      <w:widowControl w:val="0"/>
      <w:jc w:val="both"/>
    </w:pPr>
    <w:rPr>
      <w:rFonts w:ascii="Calibri" w:eastAsia="方正仿宋_GBK" w:cs="Times New Roman" w:hAnsi="Calibri"/>
      <w:kern w:val="2"/>
      <w:sz w:val="32"/>
      <w:lang w:val="en-US" w:eastAsia="zh-CN" w:bidi="ar-SA"/>
    </w:rPr>
  </w:style>
  <w:style w:type="paragraph" w:customStyle="1" w:styleId="676">
    <w:name w:val="样式 513 三号"/>
    <w:pPr>
      <w:widowControl w:val="0"/>
      <w:jc w:val="both"/>
    </w:pPr>
    <w:rPr>
      <w:rFonts w:ascii="Calibri" w:eastAsia="方正仿宋_GBK" w:cs="Times New Roman" w:hAnsi="Calibri"/>
      <w:kern w:val="2"/>
      <w:sz w:val="32"/>
      <w:lang w:val="en-US" w:eastAsia="zh-CN" w:bidi="ar-SA"/>
    </w:rPr>
  </w:style>
  <w:style w:type="paragraph" w:customStyle="1" w:styleId="677">
    <w:name w:val="样式 522 三号"/>
    <w:pPr>
      <w:widowControl w:val="0"/>
      <w:jc w:val="both"/>
    </w:pPr>
    <w:rPr>
      <w:rFonts w:ascii="Calibri" w:eastAsia="方正仿宋_GBK" w:cs="Times New Roman" w:hAnsi="Calibri"/>
      <w:kern w:val="2"/>
      <w:sz w:val="32"/>
      <w:lang w:val="en-US" w:eastAsia="zh-CN" w:bidi="ar-SA"/>
    </w:rPr>
  </w:style>
  <w:style w:type="paragraph" w:customStyle="1" w:styleId="678">
    <w:name w:val="样式 380 三号"/>
    <w:pPr>
      <w:widowControl w:val="0"/>
      <w:jc w:val="both"/>
    </w:pPr>
    <w:rPr>
      <w:rFonts w:ascii="Calibri" w:eastAsia="方正仿宋_GBK" w:cs="Times New Roman" w:hAnsi="Calibri"/>
      <w:kern w:val="2"/>
      <w:sz w:val="32"/>
      <w:lang w:val="en-US" w:eastAsia="zh-CN" w:bidi="ar-SA"/>
    </w:rPr>
  </w:style>
  <w:style w:type="paragraph" w:customStyle="1" w:styleId="679">
    <w:name w:val="样式 373 三号"/>
    <w:pPr>
      <w:widowControl w:val="0"/>
      <w:jc w:val="both"/>
    </w:pPr>
    <w:rPr>
      <w:rFonts w:ascii="Calibri" w:eastAsia="方正仿宋_GBK" w:cs="Times New Roman" w:hAnsi="Calibri"/>
      <w:kern w:val="2"/>
      <w:sz w:val="32"/>
      <w:lang w:val="en-US" w:eastAsia="zh-CN" w:bidi="ar-SA"/>
    </w:rPr>
  </w:style>
  <w:style w:type="paragraph" w:customStyle="1" w:styleId="680">
    <w:name w:val="样式 322 三号"/>
    <w:pPr>
      <w:widowControl w:val="0"/>
      <w:jc w:val="both"/>
    </w:pPr>
    <w:rPr>
      <w:rFonts w:ascii="Calibri" w:eastAsia="方正仿宋_GBK" w:cs="Times New Roman" w:hAnsi="Calibri"/>
      <w:kern w:val="2"/>
      <w:sz w:val="32"/>
      <w:lang w:val="en-US" w:eastAsia="zh-CN" w:bidi="ar-SA"/>
    </w:rPr>
  </w:style>
  <w:style w:type="paragraph" w:customStyle="1" w:styleId="681">
    <w:name w:val="样式 492 三号"/>
    <w:pPr>
      <w:widowControl w:val="0"/>
      <w:jc w:val="both"/>
    </w:pPr>
    <w:rPr>
      <w:rFonts w:ascii="Calibri" w:eastAsia="方正仿宋_GBK" w:cs="Times New Roman" w:hAnsi="Calibri"/>
      <w:kern w:val="2"/>
      <w:sz w:val="32"/>
      <w:lang w:val="en-US" w:eastAsia="zh-CN" w:bidi="ar-SA"/>
    </w:rPr>
  </w:style>
  <w:style w:type="paragraph" w:customStyle="1" w:styleId="682">
    <w:name w:val="样式 463 三号"/>
    <w:pPr>
      <w:widowControl w:val="0"/>
      <w:jc w:val="both"/>
    </w:pPr>
    <w:rPr>
      <w:rFonts w:ascii="Calibri" w:eastAsia="方正仿宋_GBK" w:cs="Times New Roman" w:hAnsi="Calibri"/>
      <w:kern w:val="2"/>
      <w:sz w:val="32"/>
      <w:lang w:val="en-US" w:eastAsia="zh-CN" w:bidi="ar-SA"/>
    </w:rPr>
  </w:style>
  <w:style w:type="paragraph" w:customStyle="1" w:styleId="683">
    <w:name w:val="样式 178 三号"/>
    <w:pPr>
      <w:widowControl w:val="0"/>
      <w:jc w:val="both"/>
    </w:pPr>
    <w:rPr>
      <w:rFonts w:ascii="Calibri" w:eastAsia="方正仿宋_GBK" w:cs="Times New Roman" w:hAnsi="Calibri"/>
      <w:kern w:val="2"/>
      <w:sz w:val="32"/>
      <w:lang w:val="en-US" w:eastAsia="zh-CN" w:bidi="ar-SA"/>
    </w:rPr>
  </w:style>
  <w:style w:type="paragraph" w:customStyle="1" w:styleId="684">
    <w:name w:val="样式 470 三号"/>
    <w:pPr>
      <w:widowControl w:val="0"/>
      <w:jc w:val="both"/>
    </w:pPr>
    <w:rPr>
      <w:rFonts w:ascii="Calibri" w:eastAsia="方正仿宋_GBK" w:cs="Times New Roman" w:hAnsi="Calibri"/>
      <w:kern w:val="2"/>
      <w:sz w:val="32"/>
      <w:lang w:val="en-US" w:eastAsia="zh-CN" w:bidi="ar-SA"/>
    </w:rPr>
  </w:style>
  <w:style w:type="paragraph" w:customStyle="1" w:styleId="685">
    <w:name w:val="样式 475 三号"/>
    <w:pPr>
      <w:widowControl w:val="0"/>
      <w:jc w:val="both"/>
    </w:pPr>
    <w:rPr>
      <w:rFonts w:ascii="Calibri" w:eastAsia="方正仿宋_GBK" w:cs="Times New Roman" w:hAnsi="Calibri"/>
      <w:kern w:val="2"/>
      <w:sz w:val="32"/>
      <w:lang w:val="en-US" w:eastAsia="zh-CN" w:bidi="ar-SA"/>
    </w:rPr>
  </w:style>
  <w:style w:type="paragraph" w:customStyle="1" w:styleId="686">
    <w:name w:val="样式 255 三号"/>
    <w:pPr>
      <w:widowControl w:val="0"/>
      <w:jc w:val="both"/>
    </w:pPr>
    <w:rPr>
      <w:rFonts w:ascii="Calibri" w:eastAsia="方正仿宋_GBK" w:cs="Times New Roman" w:hAnsi="Calibri"/>
      <w:kern w:val="2"/>
      <w:sz w:val="32"/>
      <w:lang w:val="en-US" w:eastAsia="zh-CN" w:bidi="ar-SA"/>
    </w:rPr>
  </w:style>
  <w:style w:type="paragraph" w:customStyle="1" w:styleId="687">
    <w:name w:val="样式 382 三号"/>
    <w:pPr>
      <w:widowControl w:val="0"/>
      <w:jc w:val="both"/>
    </w:pPr>
    <w:rPr>
      <w:rFonts w:ascii="Calibri" w:eastAsia="方正仿宋_GBK" w:cs="Times New Roman" w:hAnsi="Calibri"/>
      <w:kern w:val="2"/>
      <w:sz w:val="32"/>
      <w:lang w:val="en-US" w:eastAsia="zh-CN" w:bidi="ar-SA"/>
    </w:rPr>
  </w:style>
  <w:style w:type="paragraph" w:customStyle="1" w:styleId="688">
    <w:name w:val="样式 55 三号"/>
    <w:pPr>
      <w:widowControl w:val="0"/>
      <w:jc w:val="both"/>
    </w:pPr>
    <w:rPr>
      <w:rFonts w:ascii="Calibri" w:eastAsia="方正仿宋_GBK" w:cs="Times New Roman" w:hAnsi="Calibri"/>
      <w:kern w:val="2"/>
      <w:sz w:val="32"/>
      <w:lang w:val="en-US" w:eastAsia="zh-CN" w:bidi="ar-SA"/>
    </w:rPr>
  </w:style>
  <w:style w:type="paragraph" w:customStyle="1" w:styleId="689">
    <w:name w:val="样式 68 三号"/>
    <w:pPr>
      <w:widowControl w:val="0"/>
      <w:jc w:val="both"/>
    </w:pPr>
    <w:rPr>
      <w:rFonts w:ascii="Calibri" w:eastAsia="方正仿宋_GBK" w:cs="Times New Roman" w:hAnsi="Calibri"/>
      <w:kern w:val="2"/>
      <w:sz w:val="32"/>
      <w:lang w:val="en-US" w:eastAsia="zh-CN" w:bidi="ar-SA"/>
    </w:rPr>
  </w:style>
  <w:style w:type="paragraph" w:customStyle="1" w:styleId="690">
    <w:name w:val="样式 270 三号"/>
    <w:pPr>
      <w:widowControl w:val="0"/>
      <w:jc w:val="both"/>
    </w:pPr>
    <w:rPr>
      <w:rFonts w:ascii="Calibri" w:eastAsia="方正仿宋_GBK" w:cs="Times New Roman" w:hAnsi="Calibri"/>
      <w:kern w:val="2"/>
      <w:sz w:val="32"/>
      <w:lang w:val="en-US" w:eastAsia="zh-CN" w:bidi="ar-SA"/>
    </w:rPr>
  </w:style>
  <w:style w:type="paragraph" w:customStyle="1" w:styleId="691">
    <w:name w:val="样式 151 三号"/>
    <w:pPr>
      <w:widowControl w:val="0"/>
      <w:jc w:val="both"/>
    </w:pPr>
    <w:rPr>
      <w:rFonts w:ascii="Calibri" w:eastAsia="方正仿宋_GBK" w:cs="Times New Roman" w:hAnsi="Calibri"/>
      <w:kern w:val="2"/>
      <w:sz w:val="32"/>
      <w:lang w:val="en-US" w:eastAsia="zh-CN" w:bidi="ar-SA"/>
    </w:rPr>
  </w:style>
  <w:style w:type="paragraph" w:customStyle="1" w:styleId="692">
    <w:name w:val="样式 430 三号"/>
    <w:pPr>
      <w:widowControl w:val="0"/>
      <w:jc w:val="both"/>
    </w:pPr>
    <w:rPr>
      <w:rFonts w:ascii="Calibri" w:eastAsia="方正仿宋_GBK" w:cs="Times New Roman" w:hAnsi="Calibri"/>
      <w:kern w:val="2"/>
      <w:sz w:val="32"/>
      <w:lang w:val="en-US" w:eastAsia="zh-CN" w:bidi="ar-SA"/>
    </w:rPr>
  </w:style>
  <w:style w:type="paragraph" w:customStyle="1" w:styleId="693">
    <w:name w:val="样式 314 三号"/>
    <w:pPr>
      <w:widowControl w:val="0"/>
      <w:jc w:val="both"/>
    </w:pPr>
    <w:rPr>
      <w:rFonts w:ascii="Calibri" w:eastAsia="方正仿宋_GBK" w:cs="Times New Roman" w:hAnsi="Calibri"/>
      <w:kern w:val="2"/>
      <w:sz w:val="32"/>
      <w:lang w:val="en-US" w:eastAsia="zh-CN" w:bidi="ar-SA"/>
    </w:rPr>
  </w:style>
  <w:style w:type="paragraph" w:customStyle="1" w:styleId="694">
    <w:name w:val="Char Char Char1"/>
    <w:basedOn w:val="0"/>
    <w:rPr>
      <w:rFonts w:ascii="Tahoma" w:cs="Tahoma" w:hAnsi="Tahoma"/>
      <w:sz w:val="24"/>
    </w:rPr>
  </w:style>
  <w:style w:type="paragraph" w:customStyle="1" w:styleId="695">
    <w:name w:val="样式 575 三号"/>
    <w:pPr>
      <w:widowControl w:val="0"/>
      <w:jc w:val="both"/>
    </w:pPr>
    <w:rPr>
      <w:rFonts w:ascii="Calibri" w:eastAsia="方正仿宋_GBK" w:cs="Times New Roman" w:hAnsi="Calibri"/>
      <w:kern w:val="2"/>
      <w:sz w:val="32"/>
      <w:lang w:val="en-US" w:eastAsia="zh-CN" w:bidi="ar-SA"/>
    </w:rPr>
  </w:style>
  <w:style w:type="paragraph" w:customStyle="1" w:styleId="696">
    <w:name w:val="样式 233 三号"/>
    <w:pPr>
      <w:widowControl w:val="0"/>
      <w:jc w:val="both"/>
    </w:pPr>
    <w:rPr>
      <w:rFonts w:ascii="Calibri" w:eastAsia="方正仿宋_GBK" w:cs="Times New Roman" w:hAnsi="Calibri"/>
      <w:kern w:val="2"/>
      <w:sz w:val="32"/>
      <w:lang w:val="en-US" w:eastAsia="zh-CN" w:bidi="ar-SA"/>
    </w:rPr>
  </w:style>
  <w:style w:type="paragraph" w:customStyle="1" w:styleId="697">
    <w:name w:val="样式 360 三号"/>
    <w:pPr>
      <w:widowControl w:val="0"/>
      <w:jc w:val="both"/>
    </w:pPr>
    <w:rPr>
      <w:rFonts w:ascii="Calibri" w:eastAsia="方正仿宋_GBK" w:cs="Times New Roman" w:hAnsi="Calibri"/>
      <w:kern w:val="2"/>
      <w:sz w:val="32"/>
      <w:lang w:val="en-US" w:eastAsia="zh-CN" w:bidi="ar-SA"/>
    </w:rPr>
  </w:style>
  <w:style w:type="paragraph" w:customStyle="1" w:styleId="698">
    <w:name w:val="样式 341 三号"/>
    <w:pPr>
      <w:widowControl w:val="0"/>
      <w:jc w:val="both"/>
    </w:pPr>
    <w:rPr>
      <w:rFonts w:ascii="Calibri" w:eastAsia="方正仿宋_GBK" w:cs="Times New Roman" w:hAnsi="Calibri"/>
      <w:kern w:val="2"/>
      <w:sz w:val="32"/>
      <w:lang w:val="en-US" w:eastAsia="zh-CN" w:bidi="ar-SA"/>
    </w:rPr>
  </w:style>
  <w:style w:type="paragraph" w:customStyle="1" w:styleId="699">
    <w:name w:val="样式 289 三号"/>
    <w:pPr>
      <w:widowControl w:val="0"/>
      <w:jc w:val="both"/>
    </w:pPr>
    <w:rPr>
      <w:rFonts w:ascii="Calibri" w:eastAsia="方正仿宋_GBK" w:cs="Times New Roman" w:hAnsi="Calibri"/>
      <w:kern w:val="2"/>
      <w:sz w:val="32"/>
      <w:lang w:val="en-US" w:eastAsia="zh-CN" w:bidi="ar-SA"/>
    </w:rPr>
  </w:style>
  <w:style w:type="paragraph" w:customStyle="1" w:styleId="700">
    <w:name w:val="样式 403 三号"/>
    <w:pPr>
      <w:widowControl w:val="0"/>
      <w:jc w:val="both"/>
    </w:pPr>
    <w:rPr>
      <w:rFonts w:ascii="Calibri" w:eastAsia="方正仿宋_GBK" w:cs="Times New Roman" w:hAnsi="Calibri"/>
      <w:kern w:val="2"/>
      <w:sz w:val="32"/>
      <w:lang w:val="en-US" w:eastAsia="zh-CN" w:bidi="ar-SA"/>
    </w:rPr>
  </w:style>
  <w:style w:type="paragraph" w:customStyle="1" w:styleId="701">
    <w:name w:val="样式 601 三号"/>
    <w:pPr>
      <w:widowControl w:val="0"/>
      <w:jc w:val="both"/>
    </w:pPr>
    <w:rPr>
      <w:rFonts w:ascii="Calibri" w:eastAsia="方正仿宋_GBK" w:cs="Times New Roman" w:hAnsi="Calibri"/>
      <w:kern w:val="2"/>
      <w:sz w:val="32"/>
      <w:lang w:val="en-US" w:eastAsia="zh-CN" w:bidi="ar-SA"/>
    </w:rPr>
  </w:style>
  <w:style w:type="paragraph" w:customStyle="1" w:styleId="702">
    <w:name w:val="纯文本9"/>
    <w:pPr>
      <w:widowControl w:val="0"/>
      <w:spacing w:line="360" w:lineRule="auto"/>
      <w:jc w:val="both"/>
    </w:pPr>
    <w:rPr>
      <w:rFonts w:ascii="宋体" w:eastAsia="宋体" w:cs="Courier New"/>
      <w:kern w:val="2"/>
      <w:sz w:val="24"/>
      <w:szCs w:val="21"/>
      <w:lang w:val="en-US" w:eastAsia="zh-CN" w:bidi="ar-SA"/>
    </w:rPr>
  </w:style>
  <w:style w:type="paragraph" w:customStyle="1" w:styleId="703">
    <w:name w:val="样式 163 三号"/>
    <w:pPr>
      <w:widowControl w:val="0"/>
      <w:jc w:val="both"/>
    </w:pPr>
    <w:rPr>
      <w:rFonts w:ascii="Calibri" w:eastAsia="方正仿宋_GBK" w:cs="Times New Roman" w:hAnsi="Calibri"/>
      <w:kern w:val="2"/>
      <w:sz w:val="32"/>
      <w:lang w:val="en-US" w:eastAsia="zh-CN" w:bidi="ar-SA"/>
    </w:rPr>
  </w:style>
  <w:style w:type="paragraph" w:customStyle="1" w:styleId="704">
    <w:name w:val="Char Char Char Char Char Char Char Char Char Char"/>
    <w:basedOn w:val="0"/>
    <w:pPr>
      <w:spacing w:after="160" w:line="240" w:lineRule="exact"/>
    </w:pPr>
    <w:rPr>
      <w:rFonts w:ascii="Verdana" w:cs="Verdana" w:hAnsi="Verdana"/>
      <w:kern w:val="0"/>
      <w:sz w:val="20"/>
      <w:szCs w:val="20"/>
      <w:lang w:eastAsia="en-US"/>
    </w:rPr>
  </w:style>
  <w:style w:type="paragraph" w:customStyle="1" w:styleId="705">
    <w:name w:val="样式 215 三号"/>
    <w:pPr>
      <w:widowControl w:val="0"/>
      <w:jc w:val="both"/>
    </w:pPr>
    <w:rPr>
      <w:rFonts w:ascii="Calibri" w:eastAsia="方正仿宋_GBK" w:cs="Times New Roman" w:hAnsi="Calibri"/>
      <w:kern w:val="2"/>
      <w:sz w:val="32"/>
      <w:lang w:val="en-US" w:eastAsia="zh-CN" w:bidi="ar-SA"/>
    </w:rPr>
  </w:style>
  <w:style w:type="paragraph" w:customStyle="1" w:styleId="706">
    <w:name w:val="纯文本13"/>
    <w:pPr>
      <w:widowControl w:val="0"/>
      <w:spacing w:line="360" w:lineRule="auto"/>
      <w:jc w:val="both"/>
    </w:pPr>
    <w:rPr>
      <w:rFonts w:ascii="宋体" w:eastAsia="宋体" w:cs="Courier New"/>
      <w:kern w:val="2"/>
      <w:sz w:val="24"/>
      <w:szCs w:val="21"/>
      <w:lang w:val="en-US" w:eastAsia="zh-CN" w:bidi="ar-SA"/>
    </w:rPr>
  </w:style>
  <w:style w:type="paragraph" w:customStyle="1" w:styleId="707">
    <w:name w:val="样式 240 三号"/>
    <w:pPr>
      <w:widowControl w:val="0"/>
      <w:jc w:val="both"/>
    </w:pPr>
    <w:rPr>
      <w:rFonts w:ascii="Calibri" w:eastAsia="方正仿宋_GBK" w:cs="Times New Roman" w:hAnsi="Calibri"/>
      <w:kern w:val="2"/>
      <w:sz w:val="32"/>
      <w:lang w:val="en-US" w:eastAsia="zh-CN" w:bidi="ar-SA"/>
    </w:rPr>
  </w:style>
  <w:style w:type="paragraph" w:customStyle="1" w:styleId="708">
    <w:name w:val="样式 452 三号"/>
    <w:pPr>
      <w:widowControl w:val="0"/>
      <w:jc w:val="both"/>
    </w:pPr>
    <w:rPr>
      <w:rFonts w:ascii="Calibri" w:eastAsia="方正仿宋_GBK" w:cs="Times New Roman" w:hAnsi="Calibri"/>
      <w:kern w:val="2"/>
      <w:sz w:val="32"/>
      <w:lang w:val="en-US" w:eastAsia="zh-CN" w:bidi="ar-SA"/>
    </w:rPr>
  </w:style>
  <w:style w:type="paragraph" w:customStyle="1" w:styleId="709">
    <w:name w:val="正文3"/>
    <w:pPr>
      <w:widowControl w:val="0"/>
      <w:jc w:val="both"/>
    </w:pPr>
    <w:rPr>
      <w:rFonts w:ascii="Calibri" w:eastAsia="宋体" w:cs="Times New Roman" w:hAnsi="Calibri"/>
      <w:kern w:val="2"/>
      <w:sz w:val="21"/>
      <w:szCs w:val="22"/>
      <w:lang w:val="en-US" w:eastAsia="zh-CN" w:bidi="ar-SA"/>
    </w:rPr>
  </w:style>
  <w:style w:type="paragraph" w:customStyle="1" w:styleId="710">
    <w:name w:val="样式 131 三号"/>
    <w:pPr>
      <w:widowControl w:val="0"/>
      <w:jc w:val="both"/>
    </w:pPr>
    <w:rPr>
      <w:rFonts w:ascii="Calibri" w:eastAsia="方正仿宋_GBK" w:cs="Times New Roman" w:hAnsi="Calibri"/>
      <w:kern w:val="2"/>
      <w:sz w:val="32"/>
      <w:lang w:val="en-US" w:eastAsia="zh-CN" w:bidi="ar-SA"/>
    </w:rPr>
  </w:style>
  <w:style w:type="paragraph" w:customStyle="1" w:styleId="711">
    <w:name w:val="正文30"/>
    <w:pPr>
      <w:widowControl w:val="0"/>
      <w:jc w:val="both"/>
    </w:pPr>
    <w:rPr>
      <w:rFonts w:ascii="Calibri" w:eastAsia="宋体" w:cs="Times New Roman" w:hAnsi="Calibri"/>
      <w:kern w:val="2"/>
      <w:sz w:val="21"/>
      <w:szCs w:val="24"/>
      <w:lang w:val="en-US" w:eastAsia="zh-CN" w:bidi="ar-SA"/>
    </w:rPr>
  </w:style>
  <w:style w:type="paragraph" w:customStyle="1" w:styleId="712">
    <w:name w:val="样式 340 三号"/>
    <w:pPr>
      <w:widowControl w:val="0"/>
      <w:jc w:val="both"/>
    </w:pPr>
    <w:rPr>
      <w:rFonts w:ascii="Calibri" w:eastAsia="方正仿宋_GBK" w:cs="Times New Roman" w:hAnsi="Calibri"/>
      <w:kern w:val="2"/>
      <w:sz w:val="32"/>
      <w:lang w:val="en-US" w:eastAsia="zh-CN" w:bidi="ar-SA"/>
    </w:rPr>
  </w:style>
  <w:style w:type="paragraph" w:customStyle="1" w:styleId="713">
    <w:name w:val="样式 204 三号"/>
    <w:pPr>
      <w:widowControl w:val="0"/>
      <w:jc w:val="both"/>
    </w:pPr>
    <w:rPr>
      <w:rFonts w:ascii="Calibri" w:eastAsia="方正仿宋_GBK" w:cs="Times New Roman" w:hAnsi="Calibri"/>
      <w:kern w:val="2"/>
      <w:sz w:val="32"/>
      <w:lang w:val="en-US" w:eastAsia="zh-CN" w:bidi="ar-SA"/>
    </w:rPr>
  </w:style>
  <w:style w:type="paragraph" w:customStyle="1" w:styleId="714">
    <w:name w:val="样式 507 三号"/>
    <w:pPr>
      <w:widowControl w:val="0"/>
      <w:jc w:val="both"/>
    </w:pPr>
    <w:rPr>
      <w:rFonts w:ascii="Calibri" w:eastAsia="方正仿宋_GBK" w:cs="Times New Roman" w:hAnsi="Calibri"/>
      <w:kern w:val="2"/>
      <w:sz w:val="32"/>
      <w:lang w:val="en-US" w:eastAsia="zh-CN" w:bidi="ar-SA"/>
    </w:rPr>
  </w:style>
  <w:style w:type="paragraph" w:customStyle="1" w:styleId="715">
    <w:name w:val="样式 47 三号"/>
    <w:pPr>
      <w:widowControl w:val="0"/>
      <w:jc w:val="both"/>
    </w:pPr>
    <w:rPr>
      <w:rFonts w:ascii="Calibri" w:eastAsia="方正仿宋_GBK" w:cs="Times New Roman" w:hAnsi="Calibri"/>
      <w:kern w:val="2"/>
      <w:sz w:val="32"/>
      <w:lang w:val="en-US" w:eastAsia="zh-CN" w:bidi="ar-SA"/>
    </w:rPr>
  </w:style>
  <w:style w:type="paragraph" w:customStyle="1" w:styleId="716">
    <w:name w:val="Char Char Char Char Char Char"/>
    <w:basedOn w:val="0"/>
    <w:pPr>
      <w:tabs>
        <w:tab w:val="left" w:pos="360"/>
      </w:tabs>
      <w:ind w:firstLineChars="150" w:firstLine="150"/>
    </w:pPr>
    <w:rPr>
      <w:rFonts w:ascii="Arial" w:cs="Arial" w:hAnsi="Arial"/>
      <w:sz w:val="20"/>
      <w:szCs w:val="20"/>
    </w:rPr>
  </w:style>
  <w:style w:type="paragraph" w:customStyle="1" w:styleId="717">
    <w:name w:val="样式 318 10 磅"/>
    <w:pPr>
      <w:widowControl w:val="0"/>
      <w:jc w:val="both"/>
    </w:pPr>
    <w:rPr>
      <w:rFonts w:ascii="Calibri" w:eastAsia="宋体" w:cs="Times New Roman" w:hAnsi="Calibri"/>
      <w:kern w:val="2"/>
      <w:sz w:val="21"/>
      <w:szCs w:val="22"/>
      <w:lang w:val="en-US" w:eastAsia="zh-CN" w:bidi="ar-SA"/>
    </w:rPr>
  </w:style>
  <w:style w:type="paragraph" w:customStyle="1" w:styleId="718">
    <w:name w:val="样式 标题 2 + 右侧:  1.2 厘米 行距: 单倍行距"/>
    <w:basedOn w:val="2"/>
    <w:pPr>
      <w:keepNext/>
      <w:keepLines/>
      <w:widowControl w:val="0"/>
      <w:spacing w:line="240" w:lineRule="auto"/>
      <w:ind w:left="720" w:right="680"/>
      <w:jc w:val="both"/>
    </w:pPr>
    <w:rPr>
      <w:rFonts w:cs="Arial"/>
      <w:bCs/>
      <w:kern w:val="2"/>
      <w:sz w:val="32"/>
      <w:szCs w:val="32"/>
    </w:rPr>
  </w:style>
  <w:style w:type="paragraph" w:customStyle="1" w:styleId="719">
    <w:name w:val="正文12"/>
    <w:pPr>
      <w:widowControl w:val="0"/>
      <w:jc w:val="both"/>
    </w:pPr>
    <w:rPr>
      <w:rFonts w:ascii="Calibri" w:eastAsia="宋体" w:cs="Times New Roman" w:hAnsi="Calibri"/>
      <w:kern w:val="2"/>
      <w:sz w:val="21"/>
      <w:szCs w:val="24"/>
      <w:lang w:val="en-US" w:eastAsia="zh-CN" w:bidi="ar-SA"/>
    </w:rPr>
  </w:style>
  <w:style w:type="paragraph" w:customStyle="1" w:styleId="720">
    <w:name w:val="样式 102 三号"/>
    <w:pPr>
      <w:widowControl w:val="0"/>
      <w:jc w:val="both"/>
    </w:pPr>
    <w:rPr>
      <w:rFonts w:ascii="Calibri" w:eastAsia="方正仿宋_GBK" w:cs="Times New Roman" w:hAnsi="Calibri"/>
      <w:kern w:val="2"/>
      <w:sz w:val="32"/>
      <w:lang w:val="en-US" w:eastAsia="zh-CN" w:bidi="ar-SA"/>
    </w:rPr>
  </w:style>
  <w:style w:type="paragraph" w:customStyle="1" w:styleId="721">
    <w:name w:val="样式 154 三号"/>
    <w:pPr>
      <w:widowControl w:val="0"/>
      <w:jc w:val="both"/>
    </w:pPr>
    <w:rPr>
      <w:rFonts w:ascii="Calibri" w:eastAsia="方正仿宋_GBK" w:cs="Times New Roman" w:hAnsi="Calibri"/>
      <w:kern w:val="2"/>
      <w:sz w:val="32"/>
      <w:lang w:val="en-US" w:eastAsia="zh-CN" w:bidi="ar-SA"/>
    </w:rPr>
  </w:style>
  <w:style w:type="paragraph" w:customStyle="1" w:styleId="722">
    <w:name w:val="样式 315 三号"/>
    <w:pPr>
      <w:widowControl w:val="0"/>
      <w:jc w:val="both"/>
    </w:pPr>
    <w:rPr>
      <w:rFonts w:ascii="Calibri" w:eastAsia="方正仿宋_GBK" w:cs="Times New Roman" w:hAnsi="Calibri"/>
      <w:kern w:val="2"/>
      <w:sz w:val="32"/>
      <w:lang w:val="en-US" w:eastAsia="zh-CN" w:bidi="ar-SA"/>
    </w:rPr>
  </w:style>
  <w:style w:type="paragraph" w:customStyle="1" w:styleId="723">
    <w:name w:val="样式 346 三号"/>
    <w:pPr>
      <w:widowControl w:val="0"/>
      <w:jc w:val="both"/>
    </w:pPr>
    <w:rPr>
      <w:rFonts w:ascii="Calibri" w:eastAsia="方正仿宋_GBK" w:cs="Times New Roman" w:hAnsi="Calibri"/>
      <w:kern w:val="2"/>
      <w:sz w:val="32"/>
      <w:lang w:val="en-US" w:eastAsia="zh-CN" w:bidi="ar-SA"/>
    </w:rPr>
  </w:style>
  <w:style w:type="paragraph" w:customStyle="1" w:styleId="724">
    <w:name w:val="样式 494 三号"/>
    <w:pPr>
      <w:widowControl w:val="0"/>
      <w:jc w:val="both"/>
    </w:pPr>
    <w:rPr>
      <w:rFonts w:ascii="Calibri" w:eastAsia="方正仿宋_GBK" w:cs="Times New Roman" w:hAnsi="Calibri"/>
      <w:kern w:val="2"/>
      <w:sz w:val="32"/>
      <w:lang w:val="en-US" w:eastAsia="zh-CN" w:bidi="ar-SA"/>
    </w:rPr>
  </w:style>
  <w:style w:type="paragraph" w:customStyle="1" w:styleId="725">
    <w:name w:val="样式 69 三号"/>
    <w:pPr>
      <w:widowControl w:val="0"/>
      <w:jc w:val="both"/>
    </w:pPr>
    <w:rPr>
      <w:rFonts w:ascii="Calibri" w:eastAsia="方正仿宋_GBK" w:cs="Times New Roman" w:hAnsi="Calibri"/>
      <w:kern w:val="2"/>
      <w:sz w:val="32"/>
      <w:lang w:val="en-US" w:eastAsia="zh-CN" w:bidi="ar-SA"/>
    </w:rPr>
  </w:style>
  <w:style w:type="paragraph" w:customStyle="1" w:styleId="726">
    <w:name w:val="样式 14 三号"/>
    <w:pPr>
      <w:widowControl w:val="0"/>
      <w:jc w:val="both"/>
    </w:pPr>
    <w:rPr>
      <w:rFonts w:ascii="Calibri" w:eastAsia="方正仿宋_GBK" w:cs="Times New Roman" w:hAnsi="Calibri"/>
      <w:kern w:val="2"/>
      <w:sz w:val="32"/>
      <w:lang w:val="en-US" w:eastAsia="zh-CN" w:bidi="ar-SA"/>
    </w:rPr>
  </w:style>
  <w:style w:type="paragraph" w:customStyle="1" w:styleId="727">
    <w:name w:val="样式 281 三号"/>
    <w:pPr>
      <w:widowControl w:val="0"/>
      <w:jc w:val="both"/>
    </w:pPr>
    <w:rPr>
      <w:rFonts w:ascii="Calibri" w:eastAsia="方正仿宋_GBK" w:cs="Times New Roman" w:hAnsi="Calibri"/>
      <w:kern w:val="2"/>
      <w:sz w:val="32"/>
      <w:lang w:val="en-US" w:eastAsia="zh-CN" w:bidi="ar-SA"/>
    </w:rPr>
  </w:style>
  <w:style w:type="paragraph" w:customStyle="1" w:styleId="728">
    <w:name w:val="font0"/>
    <w:basedOn w:val="0"/>
    <w:pPr>
      <w:spacing w:before="100" w:beforeAutospacing="1" w:after="100" w:afterAutospacing="1"/>
    </w:pPr>
    <w:rPr>
      <w:rFonts w:ascii="宋体" w:cs="宋体"/>
      <w:kern w:val="0"/>
      <w:sz w:val="24"/>
    </w:rPr>
  </w:style>
  <w:style w:type="paragraph" w:customStyle="1" w:styleId="729">
    <w:name w:val="样式 82 三号"/>
    <w:pPr>
      <w:widowControl w:val="0"/>
      <w:jc w:val="both"/>
    </w:pPr>
    <w:rPr>
      <w:rFonts w:ascii="Calibri" w:eastAsia="方正仿宋_GBK" w:cs="Times New Roman" w:hAnsi="Calibri"/>
      <w:kern w:val="2"/>
      <w:sz w:val="32"/>
      <w:lang w:val="en-US" w:eastAsia="zh-CN" w:bidi="ar-SA"/>
    </w:rPr>
  </w:style>
  <w:style w:type="paragraph" w:customStyle="1" w:styleId="730">
    <w:name w:val="样式 135 三号"/>
    <w:pPr>
      <w:widowControl w:val="0"/>
      <w:jc w:val="both"/>
    </w:pPr>
    <w:rPr>
      <w:rFonts w:ascii="Calibri" w:eastAsia="方正仿宋_GBK" w:cs="Times New Roman" w:hAnsi="Calibri"/>
      <w:kern w:val="2"/>
      <w:sz w:val="32"/>
      <w:lang w:val="en-US" w:eastAsia="zh-CN" w:bidi="ar-SA"/>
    </w:rPr>
  </w:style>
  <w:style w:type="paragraph" w:customStyle="1" w:styleId="731">
    <w:name w:val="正文24"/>
    <w:pPr>
      <w:widowControl w:val="0"/>
      <w:jc w:val="both"/>
    </w:pPr>
    <w:rPr>
      <w:rFonts w:ascii="Calibri" w:eastAsia="宋体" w:cs="Times New Roman" w:hAnsi="Calibri"/>
      <w:kern w:val="2"/>
      <w:sz w:val="21"/>
      <w:szCs w:val="22"/>
      <w:lang w:val="en-US" w:eastAsia="zh-CN" w:bidi="ar-SA"/>
    </w:rPr>
  </w:style>
  <w:style w:type="paragraph" w:customStyle="1" w:styleId="732">
    <w:name w:val="Char Char Char Char11"/>
    <w:basedOn w:val="0"/>
    <w:rPr>
      <w:rFonts w:ascii="Tahoma" w:hAnsi="Tahoma"/>
      <w:sz w:val="24"/>
      <w:szCs w:val="20"/>
    </w:rPr>
  </w:style>
  <w:style w:type="paragraph" w:customStyle="1" w:styleId="733">
    <w:name w:val="大标题下的概括说明文字"/>
    <w:basedOn w:val="0"/>
    <w:pPr>
      <w:tabs>
        <w:tab w:val="left" w:pos="780"/>
      </w:tabs>
      <w:spacing w:line="360" w:lineRule="auto"/>
      <w:ind w:left="780" w:hanging="360"/>
    </w:pPr>
    <w:rPr>
      <w:rFonts w:ascii="宋体" w:cs="宋体"/>
      <w:color w:val="000000"/>
      <w:sz w:val="28"/>
      <w:szCs w:val="28"/>
    </w:rPr>
  </w:style>
  <w:style w:type="paragraph" w:customStyle="1" w:styleId="734">
    <w:name w:val="样式 123 三号"/>
    <w:pPr>
      <w:widowControl w:val="0"/>
      <w:jc w:val="both"/>
    </w:pPr>
    <w:rPr>
      <w:rFonts w:ascii="Calibri" w:eastAsia="方正仿宋_GBK" w:cs="Times New Roman" w:hAnsi="Calibri"/>
      <w:kern w:val="2"/>
      <w:sz w:val="32"/>
      <w:lang w:val="en-US" w:eastAsia="zh-CN" w:bidi="ar-SA"/>
    </w:rPr>
  </w:style>
  <w:style w:type="paragraph" w:customStyle="1" w:styleId="735">
    <w:name w:val="样式 600 三号"/>
    <w:pPr>
      <w:widowControl w:val="0"/>
      <w:jc w:val="both"/>
    </w:pPr>
    <w:rPr>
      <w:rFonts w:ascii="Calibri" w:eastAsia="方正仿宋_GBK" w:cs="Times New Roman" w:hAnsi="Calibri"/>
      <w:kern w:val="2"/>
      <w:sz w:val="32"/>
      <w:lang w:val="en-US" w:eastAsia="zh-CN" w:bidi="ar-SA"/>
    </w:rPr>
  </w:style>
  <w:style w:type="paragraph" w:customStyle="1" w:styleId="736">
    <w:name w:val="正文48"/>
    <w:pPr>
      <w:widowControl w:val="0"/>
      <w:jc w:val="both"/>
    </w:pPr>
    <w:rPr>
      <w:rFonts w:ascii="Calibri" w:eastAsia="宋体" w:cs="Times New Roman" w:hAnsi="Calibri"/>
      <w:kern w:val="2"/>
      <w:sz w:val="21"/>
      <w:szCs w:val="24"/>
      <w:lang w:val="en-US" w:eastAsia="zh-CN" w:bidi="ar-SA"/>
    </w:rPr>
  </w:style>
  <w:style w:type="paragraph" w:customStyle="1" w:styleId="737">
    <w:name w:val="样式 549 三号"/>
    <w:pPr>
      <w:widowControl w:val="0"/>
      <w:jc w:val="both"/>
    </w:pPr>
    <w:rPr>
      <w:rFonts w:ascii="Calibri" w:eastAsia="方正仿宋_GBK" w:cs="Times New Roman" w:hAnsi="Calibri"/>
      <w:kern w:val="2"/>
      <w:sz w:val="32"/>
      <w:lang w:val="en-US" w:eastAsia="zh-CN" w:bidi="ar-SA"/>
    </w:rPr>
  </w:style>
  <w:style w:type="paragraph" w:customStyle="1" w:styleId="738">
    <w:name w:val="样式 265 三号"/>
    <w:pPr>
      <w:widowControl w:val="0"/>
      <w:jc w:val="both"/>
    </w:pPr>
    <w:rPr>
      <w:rFonts w:ascii="Calibri" w:eastAsia="方正仿宋_GBK" w:cs="Times New Roman" w:hAnsi="Calibri"/>
      <w:kern w:val="2"/>
      <w:sz w:val="32"/>
      <w:lang w:val="en-US" w:eastAsia="zh-CN" w:bidi="ar-SA"/>
    </w:rPr>
  </w:style>
  <w:style w:type="paragraph" w:customStyle="1" w:styleId="739">
    <w:name w:val="样式 604 三号"/>
    <w:pPr>
      <w:widowControl w:val="0"/>
      <w:jc w:val="both"/>
    </w:pPr>
    <w:rPr>
      <w:rFonts w:ascii="Calibri" w:eastAsia="方正仿宋_GBK" w:cs="Times New Roman" w:hAnsi="Calibri"/>
      <w:kern w:val="2"/>
      <w:sz w:val="32"/>
      <w:lang w:val="en-US" w:eastAsia="zh-CN" w:bidi="ar-SA"/>
    </w:rPr>
  </w:style>
  <w:style w:type="paragraph" w:customStyle="1" w:styleId="740">
    <w:name w:val="样式 218 三号"/>
    <w:pPr>
      <w:widowControl w:val="0"/>
      <w:jc w:val="both"/>
    </w:pPr>
    <w:rPr>
      <w:rFonts w:ascii="Calibri" w:eastAsia="方正仿宋_GBK" w:cs="Times New Roman" w:hAnsi="Calibri"/>
      <w:kern w:val="2"/>
      <w:sz w:val="32"/>
      <w:lang w:val="en-US" w:eastAsia="zh-CN" w:bidi="ar-SA"/>
    </w:rPr>
  </w:style>
  <w:style w:type="paragraph" w:customStyle="1" w:styleId="741">
    <w:name w:val="样式 621 三号"/>
    <w:pPr>
      <w:widowControl w:val="0"/>
      <w:jc w:val="both"/>
    </w:pPr>
    <w:rPr>
      <w:rFonts w:ascii="Calibri" w:eastAsia="方正仿宋_GBK" w:cs="Times New Roman" w:hAnsi="Calibri"/>
      <w:kern w:val="2"/>
      <w:sz w:val="32"/>
      <w:lang w:val="en-US" w:eastAsia="zh-CN" w:bidi="ar-SA"/>
    </w:rPr>
  </w:style>
  <w:style w:type="paragraph" w:customStyle="1" w:styleId="742">
    <w:name w:val="样式 537 三号"/>
    <w:pPr>
      <w:widowControl w:val="0"/>
      <w:jc w:val="both"/>
    </w:pPr>
    <w:rPr>
      <w:rFonts w:ascii="Calibri" w:eastAsia="方正仿宋_GBK" w:cs="Times New Roman" w:hAnsi="Calibri"/>
      <w:kern w:val="2"/>
      <w:sz w:val="32"/>
      <w:lang w:val="en-US" w:eastAsia="zh-CN" w:bidi="ar-SA"/>
    </w:rPr>
  </w:style>
  <w:style w:type="paragraph" w:customStyle="1" w:styleId="743">
    <w:name w:val="样式 32 10 磅"/>
    <w:pPr>
      <w:widowControl w:val="0"/>
      <w:jc w:val="both"/>
    </w:pPr>
    <w:rPr>
      <w:rFonts w:ascii="Calibri" w:eastAsia="宋体" w:cs="Arial" w:hAnsi="Calibri"/>
      <w:kern w:val="2"/>
      <w:sz w:val="21"/>
      <w:szCs w:val="22"/>
      <w:lang w:val="en-US" w:eastAsia="zh-CN" w:bidi="ar-SA"/>
    </w:rPr>
  </w:style>
  <w:style w:type="paragraph" w:customStyle="1" w:styleId="744">
    <w:name w:val="样式 193 三号"/>
    <w:pPr>
      <w:widowControl w:val="0"/>
      <w:jc w:val="both"/>
    </w:pPr>
    <w:rPr>
      <w:rFonts w:ascii="Calibri" w:eastAsia="方正仿宋_GBK" w:cs="Times New Roman" w:hAnsi="Calibri"/>
      <w:kern w:val="2"/>
      <w:sz w:val="32"/>
      <w:lang w:val="en-US" w:eastAsia="zh-CN" w:bidi="ar-SA"/>
    </w:rPr>
  </w:style>
  <w:style w:type="paragraph" w:customStyle="1" w:styleId="745">
    <w:name w:val="样式 319 三号"/>
    <w:pPr>
      <w:widowControl w:val="0"/>
      <w:jc w:val="both"/>
    </w:pPr>
    <w:rPr>
      <w:rFonts w:ascii="Calibri" w:eastAsia="方正仿宋_GBK" w:cs="Times New Roman" w:hAnsi="Calibri"/>
      <w:kern w:val="2"/>
      <w:sz w:val="32"/>
      <w:lang w:val="en-US" w:eastAsia="zh-CN" w:bidi="ar-SA"/>
    </w:rPr>
  </w:style>
  <w:style w:type="paragraph" w:customStyle="1" w:styleId="746">
    <w:name w:val="Char1"/>
    <w:basedOn w:val="0"/>
    <w:pPr>
      <w:tabs>
        <w:tab w:val="left" w:pos="360"/>
      </w:tabs>
    </w:pPr>
    <w:rPr>
      <w:rFonts w:ascii="Calibri" w:hAnsi="Calibri"/>
      <w:sz w:val="24"/>
    </w:rPr>
  </w:style>
  <w:style w:type="paragraph" w:customStyle="1" w:styleId="747">
    <w:name w:val="样式 211 三号"/>
    <w:pPr>
      <w:widowControl w:val="0"/>
      <w:jc w:val="both"/>
    </w:pPr>
    <w:rPr>
      <w:rFonts w:ascii="Calibri" w:eastAsia="方正仿宋_GBK" w:cs="Times New Roman" w:hAnsi="Calibri"/>
      <w:kern w:val="2"/>
      <w:sz w:val="32"/>
      <w:lang w:val="en-US" w:eastAsia="zh-CN" w:bidi="ar-SA"/>
    </w:rPr>
  </w:style>
  <w:style w:type="paragraph" w:customStyle="1" w:styleId="748">
    <w:name w:val="样式 560 三号"/>
    <w:pPr>
      <w:widowControl w:val="0"/>
      <w:jc w:val="both"/>
    </w:pPr>
    <w:rPr>
      <w:rFonts w:ascii="Calibri" w:eastAsia="方正仿宋_GBK" w:cs="Times New Roman" w:hAnsi="Calibri"/>
      <w:kern w:val="2"/>
      <w:sz w:val="32"/>
      <w:lang w:val="en-US" w:eastAsia="zh-CN" w:bidi="ar-SA"/>
    </w:rPr>
  </w:style>
  <w:style w:type="paragraph" w:customStyle="1" w:styleId="749">
    <w:name w:val="标题 23"/>
    <w:pPr>
      <w:keepNext/>
      <w:keepLines/>
      <w:widowControl w:val="0"/>
      <w:adjustRightInd w:val="0"/>
      <w:spacing w:before="260" w:after="260" w:line="416" w:lineRule="atLeast"/>
      <w:jc w:val="both"/>
      <w:textAlignment w:val="baseline"/>
      <w:outlineLvl w:val="1"/>
    </w:pPr>
    <w:rPr>
      <w:rFonts w:ascii="Calibri" w:eastAsia="宋体" w:cs="Times New Roman" w:hAnsi="Calibri"/>
      <w:b/>
      <w:sz w:val="30"/>
      <w:lang w:val="en-US" w:eastAsia="zh-CN" w:bidi="ar-SA"/>
    </w:rPr>
  </w:style>
  <w:style w:type="paragraph" w:customStyle="1" w:styleId="750">
    <w:name w:val="样式 224 三号"/>
    <w:pPr>
      <w:widowControl w:val="0"/>
      <w:jc w:val="both"/>
    </w:pPr>
    <w:rPr>
      <w:rFonts w:ascii="Calibri" w:eastAsia="方正仿宋_GBK" w:cs="Times New Roman" w:hAnsi="Calibri"/>
      <w:kern w:val="2"/>
      <w:sz w:val="32"/>
      <w:lang w:val="en-US" w:eastAsia="zh-CN" w:bidi="ar-SA"/>
    </w:rPr>
  </w:style>
  <w:style w:type="paragraph" w:customStyle="1" w:styleId="751">
    <w:name w:val="xl45"/>
    <w:basedOn w:val="0"/>
    <w:pPr>
      <w:pBdr>
        <w:top w:val="single" w:sz="4" w:space="0" w:color="auto"/>
        <w:left w:val="single" w:sz="4" w:space="0" w:color="auto"/>
        <w:bottom w:val="single" w:sz="4" w:space="0" w:color="auto"/>
      </w:pBdr>
      <w:spacing w:before="100" w:beforeAutospacing="1" w:after="100" w:afterAutospacing="1"/>
    </w:pPr>
    <w:rPr>
      <w:rFonts w:ascii="Arial Unicode MS" w:eastAsia="Arial Unicode MS" w:cs="Arial Unicode MS" w:hAnsi="Arial Unicode MS"/>
      <w:b/>
      <w:bCs/>
      <w:color w:val="000000"/>
      <w:kern w:val="0"/>
      <w:sz w:val="20"/>
      <w:szCs w:val="20"/>
    </w:rPr>
  </w:style>
  <w:style w:type="paragraph" w:customStyle="1" w:styleId="752">
    <w:name w:val="样式 489 三号"/>
    <w:pPr>
      <w:widowControl w:val="0"/>
      <w:jc w:val="both"/>
    </w:pPr>
    <w:rPr>
      <w:rFonts w:ascii="Calibri" w:eastAsia="方正仿宋_GBK" w:cs="Times New Roman" w:hAnsi="Calibri"/>
      <w:kern w:val="2"/>
      <w:sz w:val="32"/>
      <w:lang w:val="en-US" w:eastAsia="zh-CN" w:bidi="ar-SA"/>
    </w:rPr>
  </w:style>
  <w:style w:type="paragraph" w:customStyle="1" w:styleId="753">
    <w:name w:val="Char2"/>
    <w:basedOn w:val="0"/>
    <w:pPr>
      <w:spacing w:after="160" w:line="240" w:lineRule="exact"/>
    </w:pPr>
    <w:rPr>
      <w:rFonts w:ascii="Calibri" w:hAnsi="Calibri"/>
    </w:rPr>
  </w:style>
  <w:style w:type="paragraph" w:customStyle="1" w:styleId="754">
    <w:name w:val="样式 524 三号"/>
    <w:pPr>
      <w:widowControl w:val="0"/>
      <w:jc w:val="both"/>
    </w:pPr>
    <w:rPr>
      <w:rFonts w:ascii="Calibri" w:eastAsia="方正仿宋_GBK" w:cs="Times New Roman" w:hAnsi="Calibri"/>
      <w:kern w:val="2"/>
      <w:sz w:val="32"/>
      <w:lang w:val="en-US" w:eastAsia="zh-CN" w:bidi="ar-SA"/>
    </w:rPr>
  </w:style>
  <w:style w:type="paragraph" w:customStyle="1" w:styleId="755">
    <w:name w:val="样式 390 三号"/>
    <w:pPr>
      <w:widowControl w:val="0"/>
      <w:jc w:val="both"/>
    </w:pPr>
    <w:rPr>
      <w:rFonts w:ascii="Calibri" w:eastAsia="方正仿宋_GBK" w:cs="Times New Roman" w:hAnsi="Calibri"/>
      <w:kern w:val="2"/>
      <w:sz w:val="32"/>
      <w:lang w:val="en-US" w:eastAsia="zh-CN" w:bidi="ar-SA"/>
    </w:rPr>
  </w:style>
  <w:style w:type="paragraph" w:customStyle="1" w:styleId="756">
    <w:name w:val="纯文本37"/>
    <w:pPr>
      <w:widowControl w:val="0"/>
      <w:spacing w:line="360" w:lineRule="auto"/>
      <w:jc w:val="both"/>
    </w:pPr>
    <w:rPr>
      <w:rFonts w:ascii="宋体" w:eastAsia="宋体" w:cs="Courier New"/>
      <w:kern w:val="2"/>
      <w:sz w:val="24"/>
      <w:szCs w:val="21"/>
      <w:lang w:val="en-US" w:eastAsia="zh-CN" w:bidi="ar-SA"/>
    </w:rPr>
  </w:style>
  <w:style w:type="paragraph" w:customStyle="1" w:styleId="757">
    <w:name w:val="样式 148 三号"/>
    <w:pPr>
      <w:widowControl w:val="0"/>
      <w:jc w:val="both"/>
    </w:pPr>
    <w:rPr>
      <w:rFonts w:ascii="Calibri" w:eastAsia="方正仿宋_GBK" w:cs="Times New Roman" w:hAnsi="Calibri"/>
      <w:kern w:val="2"/>
      <w:sz w:val="32"/>
      <w:lang w:val="en-US" w:eastAsia="zh-CN" w:bidi="ar-SA"/>
    </w:rPr>
  </w:style>
  <w:style w:type="paragraph" w:customStyle="1" w:styleId="758">
    <w:name w:val="样式 122 三号"/>
    <w:pPr>
      <w:widowControl w:val="0"/>
      <w:jc w:val="both"/>
    </w:pPr>
    <w:rPr>
      <w:rFonts w:ascii="Calibri" w:eastAsia="方正仿宋_GBK" w:cs="Times New Roman" w:hAnsi="Calibri"/>
      <w:kern w:val="2"/>
      <w:sz w:val="32"/>
      <w:lang w:val="en-US" w:eastAsia="zh-CN" w:bidi="ar-SA"/>
    </w:rPr>
  </w:style>
  <w:style w:type="paragraph" w:customStyle="1" w:styleId="759">
    <w:name w:val="正文文字 4"/>
    <w:basedOn w:val="0"/>
    <w:next w:val="0"/>
    <w:pPr>
      <w:ind w:left="240"/>
    </w:pPr>
    <w:rPr>
      <w:rFonts w:ascii="Calibri" w:hAnsi="Calibri"/>
      <w:sz w:val="24"/>
      <w:szCs w:val="21"/>
    </w:rPr>
  </w:style>
  <w:style w:type="paragraph" w:customStyle="1" w:styleId="760">
    <w:name w:val="样式 230 三号"/>
    <w:pPr>
      <w:widowControl w:val="0"/>
      <w:jc w:val="both"/>
    </w:pPr>
    <w:rPr>
      <w:rFonts w:ascii="Calibri" w:eastAsia="方正仿宋_GBK" w:cs="Times New Roman" w:hAnsi="Calibri"/>
      <w:kern w:val="2"/>
      <w:sz w:val="32"/>
      <w:lang w:val="en-US" w:eastAsia="zh-CN" w:bidi="ar-SA"/>
    </w:rPr>
  </w:style>
  <w:style w:type="paragraph" w:customStyle="1" w:styleId="761">
    <w:name w:val="样式 189 三号"/>
    <w:pPr>
      <w:widowControl w:val="0"/>
      <w:jc w:val="both"/>
    </w:pPr>
    <w:rPr>
      <w:rFonts w:ascii="Calibri" w:eastAsia="方正仿宋_GBK" w:cs="Times New Roman" w:hAnsi="Calibri"/>
      <w:kern w:val="2"/>
      <w:sz w:val="32"/>
      <w:lang w:val="en-US" w:eastAsia="zh-CN" w:bidi="ar-SA"/>
    </w:rPr>
  </w:style>
  <w:style w:type="paragraph" w:customStyle="1" w:styleId="762">
    <w:name w:val="标题 11"/>
    <w:pPr>
      <w:keepNext/>
      <w:keepLines/>
      <w:widowControl w:val="0"/>
      <w:adjustRightInd w:val="0"/>
      <w:spacing w:before="240" w:after="240" w:line="578" w:lineRule="atLeast"/>
      <w:jc w:val="both"/>
      <w:textAlignment w:val="baseline"/>
      <w:outlineLvl w:val="0"/>
    </w:pPr>
    <w:rPr>
      <w:rFonts w:ascii="Calibri" w:eastAsia="宋体" w:cs="Times New Roman" w:hAnsi="Calibri"/>
      <w:b/>
      <w:color w:val="000000"/>
      <w:kern w:val="44"/>
      <w:sz w:val="36"/>
      <w:lang w:val="en-US" w:eastAsia="zh-CN" w:bidi="ar-SA"/>
    </w:rPr>
  </w:style>
  <w:style w:type="paragraph" w:customStyle="1" w:styleId="763">
    <w:name w:val="样式 57 三号"/>
    <w:pPr>
      <w:widowControl w:val="0"/>
      <w:jc w:val="both"/>
    </w:pPr>
    <w:rPr>
      <w:rFonts w:ascii="Calibri" w:eastAsia="方正仿宋_GBK" w:cs="Times New Roman" w:hAnsi="Calibri"/>
      <w:kern w:val="2"/>
      <w:sz w:val="32"/>
      <w:lang w:val="en-US" w:eastAsia="zh-CN" w:bidi="ar-SA"/>
    </w:rPr>
  </w:style>
  <w:style w:type="paragraph" w:customStyle="1" w:styleId="764">
    <w:name w:val="xl42"/>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Arial Unicode MS" w:hAnsi="Calibri"/>
      <w:b/>
      <w:bCs/>
      <w:color w:val="000000"/>
      <w:kern w:val="0"/>
      <w:sz w:val="20"/>
      <w:szCs w:val="20"/>
    </w:rPr>
  </w:style>
  <w:style w:type="paragraph" w:customStyle="1" w:styleId="765">
    <w:name w:val="正文39"/>
    <w:pPr>
      <w:widowControl w:val="0"/>
      <w:jc w:val="both"/>
    </w:pPr>
    <w:rPr>
      <w:rFonts w:ascii="Calibri" w:eastAsia="宋体" w:cs="Times New Roman" w:hAnsi="Calibri"/>
      <w:kern w:val="2"/>
      <w:sz w:val="21"/>
      <w:szCs w:val="24"/>
      <w:lang w:val="en-US" w:eastAsia="zh-CN" w:bidi="ar-SA"/>
    </w:rPr>
  </w:style>
  <w:style w:type="paragraph" w:customStyle="1" w:styleId="766">
    <w:name w:val="样式 285 三号"/>
    <w:pPr>
      <w:widowControl w:val="0"/>
      <w:jc w:val="both"/>
    </w:pPr>
    <w:rPr>
      <w:rFonts w:ascii="Calibri" w:eastAsia="方正仿宋_GBK" w:cs="Times New Roman" w:hAnsi="Calibri"/>
      <w:kern w:val="2"/>
      <w:sz w:val="32"/>
      <w:lang w:val="en-US" w:eastAsia="zh-CN" w:bidi="ar-SA"/>
    </w:rPr>
  </w:style>
  <w:style w:type="paragraph" w:customStyle="1" w:styleId="767">
    <w:name w:val="样式 25 10 磅"/>
    <w:pPr>
      <w:widowControl w:val="0"/>
      <w:jc w:val="both"/>
    </w:pPr>
    <w:rPr>
      <w:rFonts w:ascii="宋体" w:eastAsia="宋体" w:cs="Times New Roman"/>
      <w:kern w:val="2"/>
      <w:sz w:val="21"/>
      <w:szCs w:val="21"/>
      <w:lang w:val="en-US" w:eastAsia="zh-CN" w:bidi="ar-SA"/>
    </w:rPr>
  </w:style>
  <w:style w:type="paragraph" w:customStyle="1" w:styleId="768">
    <w:name w:val="样式 338 三号"/>
    <w:pPr>
      <w:widowControl w:val="0"/>
      <w:jc w:val="both"/>
    </w:pPr>
    <w:rPr>
      <w:rFonts w:ascii="Calibri" w:eastAsia="方正仿宋_GBK" w:cs="Times New Roman" w:hAnsi="Calibri"/>
      <w:kern w:val="2"/>
      <w:sz w:val="32"/>
      <w:lang w:val="en-US" w:eastAsia="zh-CN" w:bidi="ar-SA"/>
    </w:rPr>
  </w:style>
  <w:style w:type="paragraph" w:customStyle="1" w:styleId="769">
    <w:name w:val="样式 412 三号"/>
    <w:pPr>
      <w:widowControl w:val="0"/>
      <w:jc w:val="both"/>
    </w:pPr>
    <w:rPr>
      <w:rFonts w:ascii="Calibri" w:eastAsia="方正仿宋_GBK" w:cs="Times New Roman" w:hAnsi="Calibri"/>
      <w:kern w:val="2"/>
      <w:sz w:val="32"/>
      <w:lang w:val="en-US" w:eastAsia="zh-CN" w:bidi="ar-SA"/>
    </w:rPr>
  </w:style>
  <w:style w:type="paragraph" w:customStyle="1" w:styleId="770">
    <w:name w:val="正文文字 6"/>
    <w:basedOn w:val="0"/>
    <w:next w:val="0"/>
    <w:pPr>
      <w:ind w:left="240"/>
    </w:pPr>
    <w:rPr>
      <w:rFonts w:ascii="Calibri" w:hAnsi="Calibri"/>
      <w:sz w:val="20"/>
      <w:szCs w:val="21"/>
    </w:rPr>
  </w:style>
  <w:style w:type="paragraph" w:customStyle="1" w:styleId="771">
    <w:name w:val="样式 297 三号"/>
    <w:pPr>
      <w:widowControl w:val="0"/>
      <w:jc w:val="both"/>
    </w:pPr>
    <w:rPr>
      <w:rFonts w:ascii="Calibri" w:eastAsia="方正仿宋_GBK" w:cs="Times New Roman" w:hAnsi="Calibri"/>
      <w:kern w:val="2"/>
      <w:sz w:val="32"/>
      <w:lang w:val="en-US" w:eastAsia="zh-CN" w:bidi="ar-SA"/>
    </w:rPr>
  </w:style>
  <w:style w:type="paragraph" w:customStyle="1" w:styleId="772">
    <w:name w:val="样式 62 三号"/>
    <w:pPr>
      <w:widowControl w:val="0"/>
      <w:jc w:val="both"/>
    </w:pPr>
    <w:rPr>
      <w:rFonts w:ascii="Calibri" w:eastAsia="方正仿宋_GBK" w:cs="Times New Roman" w:hAnsi="Calibri"/>
      <w:kern w:val="2"/>
      <w:sz w:val="32"/>
      <w:lang w:val="en-US" w:eastAsia="zh-CN" w:bidi="ar-SA"/>
    </w:rPr>
  </w:style>
  <w:style w:type="paragraph" w:customStyle="1" w:styleId="773">
    <w:name w:val="标题 39"/>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774">
    <w:name w:val="样式 121 三号"/>
    <w:pPr>
      <w:widowControl w:val="0"/>
      <w:jc w:val="both"/>
    </w:pPr>
    <w:rPr>
      <w:rFonts w:ascii="Calibri" w:eastAsia="方正仿宋_GBK" w:cs="Times New Roman" w:hAnsi="Calibri"/>
      <w:kern w:val="2"/>
      <w:sz w:val="32"/>
      <w:lang w:val="en-US" w:eastAsia="zh-CN" w:bidi="ar-SA"/>
    </w:rPr>
  </w:style>
  <w:style w:type="paragraph" w:customStyle="1" w:styleId="775">
    <w:name w:val="纯文本12"/>
    <w:pPr>
      <w:widowControl w:val="0"/>
      <w:spacing w:line="360" w:lineRule="auto"/>
      <w:jc w:val="both"/>
    </w:pPr>
    <w:rPr>
      <w:rFonts w:ascii="宋体" w:eastAsia="宋体" w:cs="Courier New"/>
      <w:kern w:val="2"/>
      <w:sz w:val="24"/>
      <w:szCs w:val="21"/>
      <w:lang w:val="en-US" w:eastAsia="zh-CN" w:bidi="ar-SA"/>
    </w:rPr>
  </w:style>
  <w:style w:type="paragraph" w:customStyle="1" w:styleId="776">
    <w:name w:val="样式 446 三号"/>
    <w:pPr>
      <w:widowControl w:val="0"/>
      <w:jc w:val="both"/>
    </w:pPr>
    <w:rPr>
      <w:rFonts w:ascii="Calibri" w:eastAsia="方正仿宋_GBK" w:cs="Times New Roman" w:hAnsi="Calibri"/>
      <w:kern w:val="2"/>
      <w:sz w:val="32"/>
      <w:lang w:val="en-US" w:eastAsia="zh-CN" w:bidi="ar-SA"/>
    </w:rPr>
  </w:style>
  <w:style w:type="paragraph" w:customStyle="1" w:styleId="777">
    <w:name w:val="样式 410 三号"/>
    <w:pPr>
      <w:widowControl w:val="0"/>
      <w:jc w:val="both"/>
    </w:pPr>
    <w:rPr>
      <w:rFonts w:ascii="Calibri" w:eastAsia="方正仿宋_GBK" w:cs="Times New Roman" w:hAnsi="Calibri"/>
      <w:kern w:val="2"/>
      <w:sz w:val="32"/>
      <w:lang w:val="en-US" w:eastAsia="zh-CN" w:bidi="ar-SA"/>
    </w:rPr>
  </w:style>
  <w:style w:type="paragraph" w:customStyle="1" w:styleId="778">
    <w:name w:val="样式 503 三号"/>
    <w:pPr>
      <w:widowControl w:val="0"/>
      <w:jc w:val="both"/>
    </w:pPr>
    <w:rPr>
      <w:rFonts w:ascii="Calibri" w:eastAsia="方正仿宋_GBK" w:cs="Times New Roman" w:hAnsi="Calibri"/>
      <w:kern w:val="2"/>
      <w:sz w:val="32"/>
      <w:lang w:val="en-US" w:eastAsia="zh-CN" w:bidi="ar-SA"/>
    </w:rPr>
  </w:style>
  <w:style w:type="paragraph" w:customStyle="1" w:styleId="779">
    <w:name w:val="样式 197 三号"/>
    <w:pPr>
      <w:widowControl w:val="0"/>
      <w:jc w:val="both"/>
    </w:pPr>
    <w:rPr>
      <w:rFonts w:ascii="Calibri" w:eastAsia="方正仿宋_GBK" w:cs="Times New Roman" w:hAnsi="Calibri"/>
      <w:kern w:val="2"/>
      <w:sz w:val="32"/>
      <w:lang w:val="en-US" w:eastAsia="zh-CN" w:bidi="ar-SA"/>
    </w:rPr>
  </w:style>
  <w:style w:type="paragraph" w:customStyle="1" w:styleId="780">
    <w:name w:val="样式 260 三号"/>
    <w:pPr>
      <w:widowControl w:val="0"/>
      <w:jc w:val="both"/>
    </w:pPr>
    <w:rPr>
      <w:rFonts w:ascii="Calibri" w:eastAsia="方正仿宋_GBK" w:cs="Times New Roman" w:hAnsi="Calibri"/>
      <w:kern w:val="2"/>
      <w:sz w:val="32"/>
      <w:lang w:val="en-US" w:eastAsia="zh-CN" w:bidi="ar-SA"/>
    </w:rPr>
  </w:style>
  <w:style w:type="paragraph" w:customStyle="1" w:styleId="781">
    <w:name w:val="n"/>
    <w:basedOn w:val="0"/>
    <w:pPr>
      <w:autoSpaceDE w:val="0"/>
      <w:autoSpaceDN w:val="0"/>
      <w:adjustRightInd w:val="0"/>
      <w:spacing w:line="400" w:lineRule="atLeast"/>
      <w:textAlignment w:val="baseline"/>
    </w:pPr>
    <w:rPr>
      <w:rFonts w:ascii="宋体" w:cs="宋体"/>
      <w:kern w:val="0"/>
      <w:sz w:val="24"/>
    </w:rPr>
  </w:style>
  <w:style w:type="paragraph" w:customStyle="1" w:styleId="782">
    <w:name w:val="样式 244 三号"/>
    <w:pPr>
      <w:widowControl w:val="0"/>
      <w:jc w:val="both"/>
    </w:pPr>
    <w:rPr>
      <w:rFonts w:ascii="Calibri" w:eastAsia="方正仿宋_GBK" w:cs="Times New Roman" w:hAnsi="Calibri"/>
      <w:kern w:val="2"/>
      <w:sz w:val="32"/>
      <w:lang w:val="en-US" w:eastAsia="zh-CN" w:bidi="ar-SA"/>
    </w:rPr>
  </w:style>
  <w:style w:type="paragraph" w:customStyle="1" w:styleId="783">
    <w:name w:val="样式 241 三号"/>
    <w:pPr>
      <w:widowControl w:val="0"/>
      <w:jc w:val="both"/>
    </w:pPr>
    <w:rPr>
      <w:rFonts w:ascii="Calibri" w:eastAsia="方正仿宋_GBK" w:cs="Times New Roman" w:hAnsi="Calibri"/>
      <w:kern w:val="2"/>
      <w:sz w:val="32"/>
      <w:lang w:val="en-US" w:eastAsia="zh-CN" w:bidi="ar-SA"/>
    </w:rPr>
  </w:style>
  <w:style w:type="paragraph" w:customStyle="1" w:styleId="784">
    <w:name w:val="样式 97 三号"/>
    <w:pPr>
      <w:widowControl w:val="0"/>
      <w:jc w:val="both"/>
    </w:pPr>
    <w:rPr>
      <w:rFonts w:ascii="Calibri" w:eastAsia="方正仿宋_GBK" w:cs="Times New Roman" w:hAnsi="Calibri"/>
      <w:kern w:val="2"/>
      <w:sz w:val="32"/>
      <w:lang w:val="en-US" w:eastAsia="zh-CN" w:bidi="ar-SA"/>
    </w:rPr>
  </w:style>
  <w:style w:type="paragraph" w:customStyle="1" w:styleId="785">
    <w:name w:val="样式 564 三号"/>
    <w:pPr>
      <w:widowControl w:val="0"/>
      <w:jc w:val="both"/>
    </w:pPr>
    <w:rPr>
      <w:rFonts w:ascii="Calibri" w:eastAsia="方正仿宋_GBK" w:cs="Times New Roman" w:hAnsi="Calibri"/>
      <w:kern w:val="2"/>
      <w:sz w:val="32"/>
      <w:lang w:val="en-US" w:eastAsia="zh-CN" w:bidi="ar-SA"/>
    </w:rPr>
  </w:style>
  <w:style w:type="paragraph" w:customStyle="1" w:styleId="786">
    <w:name w:val="样式 518 三号"/>
    <w:pPr>
      <w:widowControl w:val="0"/>
      <w:jc w:val="both"/>
    </w:pPr>
    <w:rPr>
      <w:rFonts w:ascii="Calibri" w:eastAsia="方正仿宋_GBK" w:cs="Times New Roman" w:hAnsi="Calibri"/>
      <w:kern w:val="2"/>
      <w:sz w:val="32"/>
      <w:lang w:val="en-US" w:eastAsia="zh-CN" w:bidi="ar-SA"/>
    </w:rPr>
  </w:style>
  <w:style w:type="paragraph" w:customStyle="1" w:styleId="787">
    <w:name w:val="样式 375 三号"/>
    <w:pPr>
      <w:widowControl w:val="0"/>
      <w:jc w:val="both"/>
    </w:pPr>
    <w:rPr>
      <w:rFonts w:ascii="Calibri" w:eastAsia="方正仿宋_GBK" w:cs="Times New Roman" w:hAnsi="Calibri"/>
      <w:kern w:val="2"/>
      <w:sz w:val="32"/>
      <w:lang w:val="en-US" w:eastAsia="zh-CN" w:bidi="ar-SA"/>
    </w:rPr>
  </w:style>
  <w:style w:type="paragraph" w:customStyle="1" w:styleId="788">
    <w:name w:val="样式 588 三号"/>
    <w:pPr>
      <w:widowControl w:val="0"/>
      <w:jc w:val="both"/>
    </w:pPr>
    <w:rPr>
      <w:rFonts w:ascii="Calibri" w:eastAsia="方正仿宋_GBK" w:cs="Times New Roman" w:hAnsi="Calibri"/>
      <w:kern w:val="2"/>
      <w:sz w:val="32"/>
      <w:lang w:val="en-US" w:eastAsia="zh-CN" w:bidi="ar-SA"/>
    </w:rPr>
  </w:style>
  <w:style w:type="paragraph" w:customStyle="1" w:styleId="789">
    <w:name w:val="样式 159 三号"/>
    <w:pPr>
      <w:widowControl w:val="0"/>
      <w:jc w:val="both"/>
    </w:pPr>
    <w:rPr>
      <w:rFonts w:ascii="Calibri" w:eastAsia="方正仿宋_GBK" w:cs="Times New Roman" w:hAnsi="Calibri"/>
      <w:kern w:val="2"/>
      <w:sz w:val="32"/>
      <w:lang w:val="en-US" w:eastAsia="zh-CN" w:bidi="ar-SA"/>
    </w:rPr>
  </w:style>
  <w:style w:type="paragraph" w:customStyle="1" w:styleId="790">
    <w:name w:val="正文6"/>
    <w:pPr>
      <w:widowControl w:val="0"/>
      <w:jc w:val="both"/>
    </w:pPr>
    <w:rPr>
      <w:rFonts w:ascii="Calibri" w:eastAsia="宋体" w:cs="Times New Roman" w:hAnsi="Calibri"/>
      <w:kern w:val="2"/>
      <w:sz w:val="21"/>
      <w:szCs w:val="24"/>
      <w:lang w:val="en-US" w:eastAsia="zh-CN" w:bidi="ar-SA"/>
    </w:rPr>
  </w:style>
  <w:style w:type="paragraph" w:customStyle="1" w:styleId="791">
    <w:name w:val="纯文本48"/>
    <w:pPr>
      <w:widowControl w:val="0"/>
      <w:spacing w:line="360" w:lineRule="auto"/>
      <w:jc w:val="both"/>
    </w:pPr>
    <w:rPr>
      <w:rFonts w:ascii="宋体" w:eastAsia="宋体" w:cs="Courier New"/>
      <w:kern w:val="2"/>
      <w:sz w:val="24"/>
      <w:szCs w:val="21"/>
      <w:lang w:val="en-US" w:eastAsia="zh-CN" w:bidi="ar-SA"/>
    </w:rPr>
  </w:style>
  <w:style w:type="paragraph" w:customStyle="1" w:styleId="792">
    <w:name w:val="样式 539 三号"/>
    <w:pPr>
      <w:widowControl w:val="0"/>
      <w:jc w:val="both"/>
    </w:pPr>
    <w:rPr>
      <w:rFonts w:ascii="Calibri" w:eastAsia="方正仿宋_GBK" w:cs="Times New Roman" w:hAnsi="Calibri"/>
      <w:kern w:val="2"/>
      <w:sz w:val="32"/>
      <w:lang w:val="en-US" w:eastAsia="zh-CN" w:bidi="ar-SA"/>
    </w:rPr>
  </w:style>
  <w:style w:type="paragraph" w:customStyle="1" w:styleId="793">
    <w:name w:val="样式 509 三号"/>
    <w:pPr>
      <w:widowControl w:val="0"/>
      <w:jc w:val="both"/>
    </w:pPr>
    <w:rPr>
      <w:rFonts w:ascii="Calibri" w:eastAsia="方正仿宋_GBK" w:cs="Times New Roman" w:hAnsi="Calibri"/>
      <w:kern w:val="2"/>
      <w:sz w:val="32"/>
      <w:lang w:val="en-US" w:eastAsia="zh-CN" w:bidi="ar-SA"/>
    </w:rPr>
  </w:style>
  <w:style w:type="paragraph" w:customStyle="1" w:styleId="794">
    <w:name w:val="纯文本4"/>
    <w:pPr>
      <w:widowControl w:val="0"/>
      <w:spacing w:line="360" w:lineRule="auto"/>
      <w:jc w:val="both"/>
    </w:pPr>
    <w:rPr>
      <w:rFonts w:ascii="宋体" w:eastAsia="宋体" w:cs="Courier New"/>
      <w:kern w:val="2"/>
      <w:sz w:val="24"/>
      <w:szCs w:val="21"/>
      <w:lang w:val="en-US" w:eastAsia="zh-CN" w:bidi="ar-SA"/>
    </w:rPr>
  </w:style>
  <w:style w:type="paragraph" w:customStyle="1" w:styleId="795">
    <w:name w:val="正文15"/>
    <w:pPr>
      <w:widowControl w:val="0"/>
      <w:jc w:val="both"/>
    </w:pPr>
    <w:rPr>
      <w:rFonts w:ascii="Calibri" w:eastAsia="宋体" w:cs="Times New Roman" w:hAnsi="Calibri"/>
      <w:kern w:val="2"/>
      <w:sz w:val="21"/>
      <w:szCs w:val="24"/>
      <w:lang w:val="en-US" w:eastAsia="zh-CN" w:bidi="ar-SA"/>
    </w:rPr>
  </w:style>
  <w:style w:type="paragraph" w:customStyle="1" w:styleId="796">
    <w:name w:val="样式 350 三号"/>
    <w:pPr>
      <w:widowControl w:val="0"/>
      <w:jc w:val="both"/>
    </w:pPr>
    <w:rPr>
      <w:rFonts w:ascii="Calibri" w:eastAsia="方正仿宋_GBK" w:cs="Times New Roman" w:hAnsi="Calibri"/>
      <w:kern w:val="2"/>
      <w:sz w:val="32"/>
      <w:lang w:val="en-US" w:eastAsia="zh-CN" w:bidi="ar-SA"/>
    </w:rPr>
  </w:style>
  <w:style w:type="paragraph" w:customStyle="1" w:styleId="797">
    <w:name w:val="样式 150 三号"/>
    <w:pPr>
      <w:widowControl w:val="0"/>
      <w:jc w:val="both"/>
    </w:pPr>
    <w:rPr>
      <w:rFonts w:ascii="Calibri" w:eastAsia="方正仿宋_GBK" w:cs="Times New Roman" w:hAnsi="Calibri"/>
      <w:kern w:val="2"/>
      <w:sz w:val="32"/>
      <w:lang w:val="en-US" w:eastAsia="zh-CN" w:bidi="ar-SA"/>
    </w:rPr>
  </w:style>
  <w:style w:type="paragraph" w:customStyle="1" w:styleId="798">
    <w:name w:val="xl24"/>
    <w:basedOn w:val="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cs="Arial Unicode MS" w:hAnsi="Arial Unicode MS"/>
      <w:b/>
      <w:bCs/>
      <w:color w:val="000000"/>
      <w:kern w:val="0"/>
      <w:sz w:val="20"/>
      <w:szCs w:val="20"/>
    </w:rPr>
  </w:style>
  <w:style w:type="paragraph" w:customStyle="1" w:styleId="799">
    <w:name w:val="样式 613 三号"/>
    <w:pPr>
      <w:widowControl w:val="0"/>
      <w:jc w:val="both"/>
    </w:pPr>
    <w:rPr>
      <w:rFonts w:ascii="Calibri" w:eastAsia="方正仿宋_GBK" w:cs="Times New Roman" w:hAnsi="Calibri"/>
      <w:kern w:val="2"/>
      <w:sz w:val="32"/>
      <w:lang w:val="en-US" w:eastAsia="zh-CN" w:bidi="ar-SA"/>
    </w:rPr>
  </w:style>
  <w:style w:type="paragraph" w:customStyle="1" w:styleId="800">
    <w:name w:val="样式 141 三号"/>
    <w:pPr>
      <w:widowControl w:val="0"/>
      <w:jc w:val="both"/>
    </w:pPr>
    <w:rPr>
      <w:rFonts w:ascii="Calibri" w:eastAsia="方正仿宋_GBK" w:cs="Times New Roman" w:hAnsi="Calibri"/>
      <w:kern w:val="2"/>
      <w:sz w:val="32"/>
      <w:lang w:val="en-US" w:eastAsia="zh-CN" w:bidi="ar-SA"/>
    </w:rPr>
  </w:style>
  <w:style w:type="paragraph" w:customStyle="1" w:styleId="801">
    <w:name w:val="样式 617 三号"/>
    <w:pPr>
      <w:widowControl w:val="0"/>
      <w:jc w:val="both"/>
    </w:pPr>
    <w:rPr>
      <w:rFonts w:ascii="Calibri" w:eastAsia="方正仿宋_GBK" w:cs="Times New Roman" w:hAnsi="Calibri"/>
      <w:kern w:val="2"/>
      <w:sz w:val="32"/>
      <w:lang w:val="en-US" w:eastAsia="zh-CN" w:bidi="ar-SA"/>
    </w:rPr>
  </w:style>
  <w:style w:type="paragraph" w:customStyle="1" w:styleId="802">
    <w:name w:val="样式 598 三号"/>
    <w:pPr>
      <w:widowControl w:val="0"/>
      <w:jc w:val="both"/>
    </w:pPr>
    <w:rPr>
      <w:rFonts w:ascii="Calibri" w:eastAsia="方正仿宋_GBK" w:cs="Times New Roman" w:hAnsi="Calibri"/>
      <w:kern w:val="2"/>
      <w:sz w:val="32"/>
      <w:lang w:val="en-US" w:eastAsia="zh-CN" w:bidi="ar-SA"/>
    </w:rPr>
  </w:style>
  <w:style w:type="paragraph" w:customStyle="1" w:styleId="803">
    <w:name w:val="列项——"/>
    <w:pPr>
      <w:widowControl w:val="0"/>
      <w:tabs>
        <w:tab w:val="left" w:pos="360"/>
        <w:tab w:val="left" w:pos="4080"/>
      </w:tabs>
      <w:jc w:val="both"/>
    </w:pPr>
    <w:rPr>
      <w:rFonts w:ascii="宋体" w:eastAsia="宋体" w:cs="宋体"/>
      <w:sz w:val="21"/>
      <w:szCs w:val="21"/>
      <w:lang w:val="en-US" w:eastAsia="zh-CN" w:bidi="ar-SA"/>
    </w:rPr>
  </w:style>
  <w:style w:type="paragraph" w:customStyle="1" w:styleId="804">
    <w:name w:val="纯文本2"/>
    <w:pPr>
      <w:widowControl w:val="0"/>
      <w:spacing w:line="360" w:lineRule="auto"/>
      <w:jc w:val="both"/>
    </w:pPr>
    <w:rPr>
      <w:rFonts w:ascii="宋体" w:eastAsia="宋体" w:cs="Courier New"/>
      <w:kern w:val="2"/>
      <w:sz w:val="24"/>
      <w:szCs w:val="21"/>
      <w:lang w:val="en-US" w:eastAsia="zh-CN" w:bidi="ar-SA"/>
    </w:rPr>
  </w:style>
  <w:style w:type="paragraph" w:customStyle="1" w:styleId="805">
    <w:name w:val="样式 419 三号"/>
    <w:pPr>
      <w:widowControl w:val="0"/>
      <w:jc w:val="both"/>
    </w:pPr>
    <w:rPr>
      <w:rFonts w:ascii="Calibri" w:eastAsia="方正仿宋_GBK" w:cs="Times New Roman" w:hAnsi="Calibri"/>
      <w:kern w:val="2"/>
      <w:sz w:val="32"/>
      <w:lang w:val="en-US" w:eastAsia="zh-CN" w:bidi="ar-SA"/>
    </w:rPr>
  </w:style>
  <w:style w:type="paragraph" w:customStyle="1" w:styleId="806">
    <w:name w:val="font9"/>
    <w:basedOn w:val="0"/>
    <w:pPr>
      <w:spacing w:before="100" w:beforeAutospacing="1" w:after="100" w:afterAutospacing="1"/>
    </w:pPr>
    <w:rPr>
      <w:rFonts w:ascii="宋体" w:cs="宋体"/>
      <w:color w:val="000000"/>
      <w:kern w:val="0"/>
      <w:sz w:val="20"/>
      <w:szCs w:val="20"/>
    </w:rPr>
  </w:style>
  <w:style w:type="paragraph" w:customStyle="1" w:styleId="807">
    <w:name w:val="样式 50 三号"/>
    <w:pPr>
      <w:widowControl w:val="0"/>
      <w:jc w:val="both"/>
    </w:pPr>
    <w:rPr>
      <w:rFonts w:ascii="Calibri" w:eastAsia="方正仿宋_GBK" w:cs="Times New Roman" w:hAnsi="Calibri"/>
      <w:kern w:val="2"/>
      <w:sz w:val="32"/>
      <w:lang w:val="en-US" w:eastAsia="zh-CN" w:bidi="ar-SA"/>
    </w:rPr>
  </w:style>
  <w:style w:type="paragraph" w:customStyle="1" w:styleId="808">
    <w:name w:val="样式 236 三号"/>
    <w:pPr>
      <w:widowControl w:val="0"/>
      <w:jc w:val="both"/>
    </w:pPr>
    <w:rPr>
      <w:rFonts w:ascii="Calibri" w:eastAsia="方正仿宋_GBK" w:cs="Times New Roman" w:hAnsi="Calibri"/>
      <w:kern w:val="2"/>
      <w:sz w:val="32"/>
      <w:lang w:val="en-US" w:eastAsia="zh-CN" w:bidi="ar-SA"/>
    </w:rPr>
  </w:style>
  <w:style w:type="paragraph" w:customStyle="1" w:styleId="809">
    <w:name w:val="纯文本36"/>
    <w:pPr>
      <w:widowControl w:val="0"/>
      <w:spacing w:line="360" w:lineRule="auto"/>
      <w:jc w:val="both"/>
    </w:pPr>
    <w:rPr>
      <w:rFonts w:ascii="宋体" w:eastAsia="宋体" w:cs="Courier New"/>
      <w:kern w:val="2"/>
      <w:sz w:val="24"/>
      <w:szCs w:val="21"/>
      <w:lang w:val="en-US" w:eastAsia="zh-CN" w:bidi="ar-SA"/>
    </w:rPr>
  </w:style>
  <w:style w:type="paragraph" w:customStyle="1" w:styleId="810">
    <w:name w:val="样式 580 三号"/>
    <w:pPr>
      <w:widowControl w:val="0"/>
      <w:jc w:val="both"/>
    </w:pPr>
    <w:rPr>
      <w:rFonts w:ascii="Calibri" w:eastAsia="方正仿宋_GBK" w:cs="Times New Roman" w:hAnsi="Calibri"/>
      <w:kern w:val="2"/>
      <w:sz w:val="32"/>
      <w:lang w:val="en-US" w:eastAsia="zh-CN" w:bidi="ar-SA"/>
    </w:rPr>
  </w:style>
  <w:style w:type="paragraph" w:customStyle="1" w:styleId="811">
    <w:name w:val="纯文本15"/>
    <w:pPr>
      <w:widowControl w:val="0"/>
      <w:spacing w:line="360" w:lineRule="auto"/>
      <w:jc w:val="both"/>
    </w:pPr>
    <w:rPr>
      <w:rFonts w:ascii="宋体" w:eastAsia="宋体" w:cs="Courier New"/>
      <w:kern w:val="2"/>
      <w:sz w:val="24"/>
      <w:szCs w:val="21"/>
      <w:lang w:val="en-US" w:eastAsia="zh-CN" w:bidi="ar-SA"/>
    </w:rPr>
  </w:style>
  <w:style w:type="paragraph" w:customStyle="1" w:styleId="812">
    <w:name w:val="正文43"/>
    <w:pPr>
      <w:widowControl w:val="0"/>
      <w:jc w:val="both"/>
    </w:pPr>
    <w:rPr>
      <w:rFonts w:ascii="Calibri" w:eastAsia="宋体" w:cs="Times New Roman" w:hAnsi="Calibri"/>
      <w:kern w:val="2"/>
      <w:sz w:val="21"/>
      <w:szCs w:val="24"/>
      <w:lang w:val="en-US" w:eastAsia="zh-CN" w:bidi="ar-SA"/>
    </w:rPr>
  </w:style>
  <w:style w:type="paragraph" w:customStyle="1" w:styleId="813">
    <w:name w:val="正文42"/>
    <w:pPr>
      <w:widowControl w:val="0"/>
      <w:jc w:val="both"/>
    </w:pPr>
    <w:rPr>
      <w:rFonts w:ascii="Calibri" w:eastAsia="宋体" w:cs="Times New Roman" w:hAnsi="Calibri"/>
      <w:kern w:val="2"/>
      <w:sz w:val="21"/>
      <w:szCs w:val="24"/>
      <w:lang w:val="en-US" w:eastAsia="zh-CN" w:bidi="ar-SA"/>
    </w:rPr>
  </w:style>
  <w:style w:type="paragraph" w:customStyle="1" w:styleId="814">
    <w:name w:val="样式 138 三号"/>
    <w:pPr>
      <w:widowControl w:val="0"/>
      <w:jc w:val="both"/>
    </w:pPr>
    <w:rPr>
      <w:rFonts w:ascii="Calibri" w:eastAsia="方正仿宋_GBK" w:cs="Times New Roman" w:hAnsi="Calibri"/>
      <w:kern w:val="2"/>
      <w:sz w:val="32"/>
      <w:lang w:val="en-US" w:eastAsia="zh-CN" w:bidi="ar-SA"/>
    </w:rPr>
  </w:style>
  <w:style w:type="paragraph" w:customStyle="1" w:styleId="815">
    <w:name w:val="样式 471 三号"/>
    <w:pPr>
      <w:widowControl w:val="0"/>
      <w:jc w:val="both"/>
    </w:pPr>
    <w:rPr>
      <w:rFonts w:ascii="Calibri" w:eastAsia="方正仿宋_GBK" w:cs="Times New Roman" w:hAnsi="Calibri"/>
      <w:kern w:val="2"/>
      <w:sz w:val="32"/>
      <w:lang w:val="en-US" w:eastAsia="zh-CN" w:bidi="ar-SA"/>
    </w:rPr>
  </w:style>
  <w:style w:type="paragraph" w:customStyle="1" w:styleId="816">
    <w:name w:val="样式 105 三号"/>
    <w:pPr>
      <w:widowControl w:val="0"/>
      <w:jc w:val="both"/>
    </w:pPr>
    <w:rPr>
      <w:rFonts w:ascii="Calibri" w:eastAsia="方正仿宋_GBK" w:cs="Times New Roman" w:hAnsi="Calibri"/>
      <w:kern w:val="2"/>
      <w:sz w:val="32"/>
      <w:lang w:val="en-US" w:eastAsia="zh-CN" w:bidi="ar-SA"/>
    </w:rPr>
  </w:style>
  <w:style w:type="paragraph" w:customStyle="1" w:styleId="817">
    <w:name w:val="样式 364 三号"/>
    <w:pPr>
      <w:widowControl w:val="0"/>
      <w:jc w:val="both"/>
    </w:pPr>
    <w:rPr>
      <w:rFonts w:ascii="Calibri" w:eastAsia="方正仿宋_GBK" w:cs="Times New Roman" w:hAnsi="Calibri"/>
      <w:kern w:val="2"/>
      <w:sz w:val="32"/>
      <w:lang w:val="en-US" w:eastAsia="zh-CN" w:bidi="ar-SA"/>
    </w:rPr>
  </w:style>
  <w:style w:type="paragraph" w:customStyle="1" w:styleId="818">
    <w:name w:val="样式 257 三号"/>
    <w:pPr>
      <w:widowControl w:val="0"/>
      <w:jc w:val="both"/>
    </w:pPr>
    <w:rPr>
      <w:rFonts w:ascii="Calibri" w:eastAsia="方正仿宋_GBK" w:cs="Times New Roman" w:hAnsi="Calibri"/>
      <w:kern w:val="2"/>
      <w:sz w:val="32"/>
      <w:lang w:val="en-US" w:eastAsia="zh-CN" w:bidi="ar-SA"/>
    </w:rPr>
  </w:style>
  <w:style w:type="paragraph" w:customStyle="1" w:styleId="819">
    <w:name w:val="正文_3_0_0_0"/>
    <w:next w:val="199"/>
    <w:pPr>
      <w:widowControl w:val="0"/>
      <w:jc w:val="both"/>
    </w:pPr>
    <w:rPr>
      <w:rFonts w:ascii="Calibri" w:eastAsia="宋体" w:cs="Times New Roman" w:hAnsi="Calibri"/>
      <w:kern w:val="2"/>
      <w:sz w:val="21"/>
      <w:szCs w:val="21"/>
      <w:lang w:val="en-US" w:eastAsia="en-US" w:bidi="ar-SA"/>
    </w:rPr>
  </w:style>
  <w:style w:type="paragraph" w:customStyle="1" w:styleId="820">
    <w:name w:val="xl74"/>
    <w:basedOn w:val="0"/>
    <w:pPr>
      <w:pBdr>
        <w:top w:val="single" w:sz="4" w:space="0" w:color="auto"/>
        <w:bottom w:val="single" w:sz="4" w:space="0" w:color="auto"/>
        <w:right w:val="single" w:sz="4" w:space="0" w:color="auto"/>
      </w:pBdr>
      <w:spacing w:before="100" w:beforeAutospacing="1" w:after="100" w:afterAutospacing="1"/>
      <w:jc w:val="center"/>
      <w:textAlignment w:val="center"/>
    </w:pPr>
    <w:rPr>
      <w:rFonts w:ascii="方正仿宋_GBK" w:eastAsia="方正仿宋_GBK" w:cs="宋体"/>
      <w:kern w:val="0"/>
      <w:sz w:val="24"/>
    </w:rPr>
  </w:style>
  <w:style w:type="paragraph" w:customStyle="1" w:styleId="821">
    <w:name w:val="样式 401 三号"/>
    <w:pPr>
      <w:widowControl w:val="0"/>
      <w:jc w:val="both"/>
    </w:pPr>
    <w:rPr>
      <w:rFonts w:ascii="Calibri" w:eastAsia="方正仿宋_GBK" w:cs="Times New Roman" w:hAnsi="Calibri"/>
      <w:kern w:val="2"/>
      <w:sz w:val="32"/>
      <w:lang w:val="en-US" w:eastAsia="zh-CN" w:bidi="ar-SA"/>
    </w:rPr>
  </w:style>
  <w:style w:type="paragraph" w:customStyle="1" w:styleId="822">
    <w:name w:val="样式 624 三号"/>
    <w:pPr>
      <w:widowControl w:val="0"/>
      <w:jc w:val="both"/>
    </w:pPr>
    <w:rPr>
      <w:rFonts w:ascii="Calibri" w:eastAsia="方正仿宋_GBK" w:cs="Times New Roman" w:hAnsi="Calibri"/>
      <w:kern w:val="2"/>
      <w:sz w:val="32"/>
      <w:lang w:val="en-US" w:eastAsia="zh-CN" w:bidi="ar-SA"/>
    </w:rPr>
  </w:style>
  <w:style w:type="paragraph" w:customStyle="1" w:styleId="823">
    <w:name w:val="样式 162 三号"/>
    <w:pPr>
      <w:widowControl w:val="0"/>
      <w:jc w:val="both"/>
    </w:pPr>
    <w:rPr>
      <w:rFonts w:ascii="Calibri" w:eastAsia="方正仿宋_GBK" w:cs="Times New Roman" w:hAnsi="Calibri"/>
      <w:kern w:val="2"/>
      <w:sz w:val="32"/>
      <w:lang w:val="en-US" w:eastAsia="zh-CN" w:bidi="ar-SA"/>
    </w:rPr>
  </w:style>
  <w:style w:type="paragraph" w:customStyle="1" w:styleId="824">
    <w:name w:val="Char1 Char Char Char"/>
    <w:basedOn w:val="0"/>
    <w:rPr>
      <w:rFonts w:ascii="Tahoma" w:hAnsi="Tahoma"/>
      <w:szCs w:val="22"/>
    </w:rPr>
  </w:style>
  <w:style w:type="paragraph" w:customStyle="1" w:styleId="825">
    <w:name w:val="样式 38 小四"/>
    <w:pPr>
      <w:widowControl w:val="0"/>
      <w:adjustRightInd w:val="0"/>
      <w:spacing w:line="360" w:lineRule="atLeast"/>
    </w:pPr>
    <w:rPr>
      <w:rFonts w:ascii="Calibri" w:eastAsia="宋体" w:cs="Times New Roman" w:hAnsi="Calibri"/>
      <w:sz w:val="24"/>
      <w:lang w:val="en-US" w:eastAsia="zh-CN" w:bidi="ar-SA"/>
    </w:rPr>
  </w:style>
  <w:style w:type="paragraph" w:customStyle="1" w:styleId="826">
    <w:name w:val="z-窗体底端1"/>
    <w:basedOn w:val="0"/>
    <w:next w:val="0"/>
    <w:pPr>
      <w:pBdr>
        <w:top w:val="single" w:sz="6" w:space="1" w:color="auto"/>
      </w:pBdr>
      <w:jc w:val="center"/>
    </w:pPr>
    <w:rPr>
      <w:rFonts w:ascii="Arial" w:hAnsi="Arial"/>
      <w:vanish/>
      <w:kern w:val="0"/>
      <w:sz w:val="16"/>
      <w:szCs w:val="16"/>
    </w:rPr>
  </w:style>
  <w:style w:type="paragraph" w:customStyle="1" w:styleId="827">
    <w:name w:val="xl46"/>
    <w:basedOn w:val="0"/>
    <w:pPr>
      <w:pBdr>
        <w:top w:val="single" w:sz="4" w:space="0" w:color="auto"/>
        <w:bottom w:val="single" w:sz="4" w:space="0" w:color="auto"/>
      </w:pBdr>
      <w:spacing w:before="100" w:beforeAutospacing="1" w:after="100" w:afterAutospacing="1"/>
    </w:pPr>
    <w:rPr>
      <w:rFonts w:ascii="Arial Unicode MS" w:eastAsia="Arial Unicode MS" w:cs="Arial Unicode MS" w:hAnsi="Arial Unicode MS"/>
      <w:b/>
      <w:bCs/>
      <w:color w:val="000000"/>
      <w:kern w:val="0"/>
      <w:sz w:val="20"/>
      <w:szCs w:val="20"/>
    </w:rPr>
  </w:style>
  <w:style w:type="paragraph" w:customStyle="1" w:styleId="828">
    <w:name w:val="样式 519 三号"/>
    <w:pPr>
      <w:widowControl w:val="0"/>
      <w:jc w:val="both"/>
    </w:pPr>
    <w:rPr>
      <w:rFonts w:ascii="Calibri" w:eastAsia="方正仿宋_GBK" w:cs="Times New Roman" w:hAnsi="Calibri"/>
      <w:kern w:val="2"/>
      <w:sz w:val="32"/>
      <w:lang w:val="en-US" w:eastAsia="zh-CN" w:bidi="ar-SA"/>
    </w:rPr>
  </w:style>
  <w:style w:type="paragraph" w:customStyle="1" w:styleId="829">
    <w:name w:val="样式 370 三号"/>
    <w:pPr>
      <w:widowControl w:val="0"/>
      <w:jc w:val="both"/>
    </w:pPr>
    <w:rPr>
      <w:rFonts w:ascii="Calibri" w:eastAsia="方正仿宋_GBK" w:cs="Times New Roman" w:hAnsi="Calibri"/>
      <w:kern w:val="2"/>
      <w:sz w:val="32"/>
      <w:lang w:val="en-US" w:eastAsia="zh-CN" w:bidi="ar-SA"/>
    </w:rPr>
  </w:style>
  <w:style w:type="paragraph" w:customStyle="1" w:styleId="830">
    <w:name w:val="纯文本1"/>
    <w:next w:val="804"/>
    <w:pPr>
      <w:widowControl w:val="0"/>
      <w:spacing w:line="360" w:lineRule="auto"/>
      <w:jc w:val="both"/>
    </w:pPr>
    <w:rPr>
      <w:rFonts w:ascii="宋体" w:eastAsia="宋体" w:cs="Courier New"/>
      <w:kern w:val="2"/>
      <w:sz w:val="24"/>
      <w:szCs w:val="21"/>
      <w:lang w:val="en-US" w:eastAsia="zh-CN" w:bidi="ar-SA"/>
    </w:rPr>
  </w:style>
  <w:style w:type="paragraph" w:customStyle="1" w:styleId="831">
    <w:name w:val="正文51"/>
    <w:pPr>
      <w:widowControl w:val="0"/>
      <w:jc w:val="both"/>
    </w:pPr>
    <w:rPr>
      <w:rFonts w:ascii="Calibri" w:eastAsia="宋体" w:cs="Times New Roman" w:hAnsi="Calibri"/>
      <w:kern w:val="2"/>
      <w:sz w:val="21"/>
      <w:szCs w:val="24"/>
      <w:lang w:val="en-US" w:eastAsia="zh-CN" w:bidi="ar-SA"/>
    </w:rPr>
  </w:style>
  <w:style w:type="paragraph" w:customStyle="1" w:styleId="832">
    <w:name w:val="纯文本5"/>
    <w:pPr>
      <w:widowControl w:val="0"/>
      <w:spacing w:line="360" w:lineRule="auto"/>
      <w:jc w:val="both"/>
    </w:pPr>
    <w:rPr>
      <w:rFonts w:ascii="宋体" w:eastAsia="宋体" w:cs="Courier New"/>
      <w:kern w:val="2"/>
      <w:sz w:val="24"/>
      <w:szCs w:val="21"/>
      <w:lang w:val="en-US" w:eastAsia="zh-CN" w:bidi="ar-SA"/>
    </w:rPr>
  </w:style>
  <w:style w:type="paragraph" w:customStyle="1" w:styleId="833">
    <w:name w:val="正文19"/>
    <w:pPr>
      <w:widowControl w:val="0"/>
      <w:jc w:val="both"/>
    </w:pPr>
    <w:rPr>
      <w:rFonts w:ascii="Calibri" w:eastAsia="宋体" w:cs="Times New Roman" w:hAnsi="Calibri"/>
      <w:kern w:val="2"/>
      <w:sz w:val="21"/>
      <w:szCs w:val="24"/>
      <w:lang w:val="en-US" w:eastAsia="zh-CN" w:bidi="ar-SA"/>
    </w:rPr>
  </w:style>
  <w:style w:type="paragraph" w:customStyle="1" w:styleId="834">
    <w:name w:val="样式 30 10 磅"/>
    <w:pPr>
      <w:widowControl w:val="0"/>
      <w:jc w:val="both"/>
    </w:pPr>
    <w:rPr>
      <w:rFonts w:ascii="Calibri" w:eastAsia="宋体" w:cs="Arial" w:hAnsi="Calibri"/>
      <w:kern w:val="2"/>
      <w:sz w:val="21"/>
      <w:szCs w:val="22"/>
      <w:lang w:val="en-US" w:eastAsia="zh-CN" w:bidi="ar-SA"/>
    </w:rPr>
  </w:style>
  <w:style w:type="paragraph" w:customStyle="1" w:styleId="835">
    <w:name w:val="样式 168 三号"/>
    <w:pPr>
      <w:widowControl w:val="0"/>
      <w:jc w:val="both"/>
    </w:pPr>
    <w:rPr>
      <w:rFonts w:ascii="Calibri" w:eastAsia="方正仿宋_GBK" w:cs="Times New Roman" w:hAnsi="Calibri"/>
      <w:kern w:val="2"/>
      <w:sz w:val="32"/>
      <w:lang w:val="en-US" w:eastAsia="zh-CN" w:bidi="ar-SA"/>
    </w:rPr>
  </w:style>
  <w:style w:type="paragraph" w:customStyle="1" w:styleId="836">
    <w:name w:val="纯文本10"/>
    <w:pPr>
      <w:widowControl w:val="0"/>
      <w:spacing w:line="360" w:lineRule="auto"/>
      <w:jc w:val="both"/>
    </w:pPr>
    <w:rPr>
      <w:rFonts w:ascii="宋体" w:eastAsia="宋体" w:cs="Courier New"/>
      <w:kern w:val="2"/>
      <w:sz w:val="24"/>
      <w:szCs w:val="21"/>
      <w:lang w:val="en-US" w:eastAsia="zh-CN" w:bidi="ar-SA"/>
    </w:rPr>
  </w:style>
  <w:style w:type="paragraph" w:customStyle="1" w:styleId="837">
    <w:name w:val="样式 146 三号"/>
    <w:pPr>
      <w:widowControl w:val="0"/>
      <w:jc w:val="both"/>
    </w:pPr>
    <w:rPr>
      <w:rFonts w:ascii="Calibri" w:eastAsia="方正仿宋_GBK" w:cs="Times New Roman" w:hAnsi="Calibri"/>
      <w:kern w:val="2"/>
      <w:sz w:val="32"/>
      <w:lang w:val="en-US" w:eastAsia="zh-CN" w:bidi="ar-SA"/>
    </w:rPr>
  </w:style>
  <w:style w:type="paragraph" w:customStyle="1" w:styleId="838">
    <w:name w:val="样式 137 三号"/>
    <w:pPr>
      <w:widowControl w:val="0"/>
      <w:jc w:val="both"/>
    </w:pPr>
    <w:rPr>
      <w:rFonts w:ascii="Calibri" w:eastAsia="方正仿宋_GBK" w:cs="Times New Roman" w:hAnsi="Calibri"/>
      <w:kern w:val="2"/>
      <w:sz w:val="32"/>
      <w:lang w:val="en-US" w:eastAsia="zh-CN" w:bidi="ar-SA"/>
    </w:rPr>
  </w:style>
  <w:style w:type="paragraph" w:customStyle="1" w:styleId="839">
    <w:name w:val="正文_1"/>
    <w:pPr>
      <w:widowControl w:val="0"/>
      <w:jc w:val="both"/>
    </w:pPr>
    <w:rPr>
      <w:rFonts w:ascii="Calibri" w:eastAsia="宋体" w:cs="Times New Roman" w:hAnsi="Calibri"/>
      <w:kern w:val="2"/>
      <w:sz w:val="21"/>
      <w:lang w:val="en-US" w:eastAsia="zh-CN" w:bidi="ar-SA"/>
    </w:rPr>
  </w:style>
  <w:style w:type="paragraph" w:customStyle="1" w:styleId="840">
    <w:name w:val="xl23"/>
    <w:basedOn w:val="0"/>
    <w:pPr>
      <w:spacing w:before="100" w:beforeAutospacing="1" w:after="100" w:afterAutospacing="1" w:line="360" w:lineRule="auto"/>
      <w:textAlignment w:val="top"/>
    </w:pPr>
    <w:rPr>
      <w:rFonts w:ascii="Calibri" w:hAnsi="Calibri"/>
      <w:kern w:val="0"/>
      <w:sz w:val="24"/>
    </w:rPr>
  </w:style>
  <w:style w:type="paragraph" w:customStyle="1" w:styleId="841">
    <w:name w:val="样式 48 三号"/>
    <w:pPr>
      <w:widowControl w:val="0"/>
      <w:jc w:val="both"/>
    </w:pPr>
    <w:rPr>
      <w:rFonts w:ascii="Calibri" w:eastAsia="方正仿宋_GBK" w:cs="Times New Roman" w:hAnsi="Calibri"/>
      <w:kern w:val="2"/>
      <w:sz w:val="32"/>
      <w:lang w:val="en-US" w:eastAsia="zh-CN" w:bidi="ar-SA"/>
    </w:rPr>
  </w:style>
  <w:style w:type="paragraph" w:customStyle="1" w:styleId="842">
    <w:name w:val="样式 438 三号"/>
    <w:pPr>
      <w:widowControl w:val="0"/>
      <w:jc w:val="both"/>
    </w:pPr>
    <w:rPr>
      <w:rFonts w:ascii="Calibri" w:eastAsia="方正仿宋_GBK" w:cs="Times New Roman" w:hAnsi="Calibri"/>
      <w:kern w:val="2"/>
      <w:sz w:val="32"/>
      <w:lang w:val="en-US" w:eastAsia="zh-CN" w:bidi="ar-SA"/>
    </w:rPr>
  </w:style>
  <w:style w:type="paragraph" w:customStyle="1" w:styleId="843">
    <w:name w:val="样式 436 三号"/>
    <w:pPr>
      <w:widowControl w:val="0"/>
      <w:jc w:val="both"/>
    </w:pPr>
    <w:rPr>
      <w:rFonts w:ascii="Calibri" w:eastAsia="方正仿宋_GBK" w:cs="Times New Roman" w:hAnsi="Calibri"/>
      <w:kern w:val="2"/>
      <w:sz w:val="32"/>
      <w:lang w:val="en-US" w:eastAsia="zh-CN" w:bidi="ar-SA"/>
    </w:rPr>
  </w:style>
  <w:style w:type="paragraph" w:customStyle="1" w:styleId="844">
    <w:name w:val="xl32"/>
    <w:basedOn w:val="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cs="Arial Unicode MS" w:hAnsi="Arial Unicode MS"/>
      <w:color w:val="000000"/>
      <w:kern w:val="0"/>
      <w:sz w:val="20"/>
      <w:szCs w:val="20"/>
    </w:rPr>
  </w:style>
  <w:style w:type="paragraph" w:customStyle="1" w:styleId="845">
    <w:name w:val="样式 626 三号"/>
    <w:pPr>
      <w:widowControl w:val="0"/>
      <w:jc w:val="both"/>
    </w:pPr>
    <w:rPr>
      <w:rFonts w:ascii="Calibri" w:eastAsia="方正仿宋_GBK" w:cs="Times New Roman" w:hAnsi="Calibri"/>
      <w:kern w:val="2"/>
      <w:sz w:val="32"/>
      <w:lang w:val="en-US" w:eastAsia="zh-CN" w:bidi="ar-SA"/>
    </w:rPr>
  </w:style>
  <w:style w:type="paragraph" w:customStyle="1" w:styleId="846">
    <w:name w:val="样式 442 三号"/>
    <w:pPr>
      <w:widowControl w:val="0"/>
      <w:jc w:val="both"/>
    </w:pPr>
    <w:rPr>
      <w:rFonts w:ascii="Calibri" w:eastAsia="方正仿宋_GBK" w:cs="Times New Roman" w:hAnsi="Calibri"/>
      <w:kern w:val="2"/>
      <w:sz w:val="32"/>
      <w:lang w:val="en-US" w:eastAsia="zh-CN" w:bidi="ar-SA"/>
    </w:rPr>
  </w:style>
  <w:style w:type="paragraph" w:customStyle="1" w:styleId="847">
    <w:name w:val="样式 222 三号"/>
    <w:pPr>
      <w:widowControl w:val="0"/>
      <w:jc w:val="both"/>
    </w:pPr>
    <w:rPr>
      <w:rFonts w:ascii="Calibri" w:eastAsia="方正仿宋_GBK" w:cs="Times New Roman" w:hAnsi="Calibri"/>
      <w:kern w:val="2"/>
      <w:sz w:val="32"/>
      <w:lang w:val="en-US" w:eastAsia="zh-CN" w:bidi="ar-SA"/>
    </w:rPr>
  </w:style>
  <w:style w:type="paragraph" w:customStyle="1" w:styleId="848">
    <w:name w:val="样式 516 三号"/>
    <w:pPr>
      <w:widowControl w:val="0"/>
      <w:jc w:val="both"/>
    </w:pPr>
    <w:rPr>
      <w:rFonts w:ascii="Calibri" w:eastAsia="方正仿宋_GBK" w:cs="Times New Roman" w:hAnsi="Calibri"/>
      <w:kern w:val="2"/>
      <w:sz w:val="32"/>
      <w:lang w:val="en-US" w:eastAsia="zh-CN" w:bidi="ar-SA"/>
    </w:rPr>
  </w:style>
  <w:style w:type="paragraph" w:customStyle="1" w:styleId="849">
    <w:name w:val="样式 174 三号"/>
    <w:pPr>
      <w:widowControl w:val="0"/>
      <w:jc w:val="both"/>
    </w:pPr>
    <w:rPr>
      <w:rFonts w:ascii="Calibri" w:eastAsia="方正仿宋_GBK" w:cs="Times New Roman" w:hAnsi="Calibri"/>
      <w:kern w:val="2"/>
      <w:sz w:val="32"/>
      <w:lang w:val="en-US" w:eastAsia="zh-CN" w:bidi="ar-SA"/>
    </w:rPr>
  </w:style>
  <w:style w:type="paragraph" w:customStyle="1" w:styleId="850">
    <w:name w:val="样式 502 三号"/>
    <w:pPr>
      <w:widowControl w:val="0"/>
      <w:jc w:val="both"/>
    </w:pPr>
    <w:rPr>
      <w:rFonts w:ascii="Calibri" w:eastAsia="方正仿宋_GBK" w:cs="Times New Roman" w:hAnsi="Calibri"/>
      <w:kern w:val="2"/>
      <w:sz w:val="32"/>
      <w:lang w:val="en-US" w:eastAsia="zh-CN" w:bidi="ar-SA"/>
    </w:rPr>
  </w:style>
  <w:style w:type="paragraph" w:customStyle="1" w:styleId="851">
    <w:name w:val="样式 79 三号"/>
    <w:pPr>
      <w:widowControl w:val="0"/>
      <w:jc w:val="both"/>
    </w:pPr>
    <w:rPr>
      <w:rFonts w:ascii="Calibri" w:eastAsia="方正仿宋_GBK" w:cs="Times New Roman" w:hAnsi="Calibri"/>
      <w:kern w:val="2"/>
      <w:sz w:val="32"/>
      <w:lang w:val="en-US" w:eastAsia="zh-CN" w:bidi="ar-SA"/>
    </w:rPr>
  </w:style>
  <w:style w:type="paragraph" w:customStyle="1" w:styleId="852">
    <w:name w:val="正文22"/>
    <w:pPr>
      <w:widowControl w:val="0"/>
      <w:jc w:val="both"/>
    </w:pPr>
    <w:rPr>
      <w:rFonts w:ascii="Calibri" w:eastAsia="宋体" w:cs="Times New Roman" w:hAnsi="Calibri"/>
      <w:kern w:val="2"/>
      <w:sz w:val="21"/>
      <w:szCs w:val="24"/>
      <w:lang w:val="en-US" w:eastAsia="zh-CN" w:bidi="ar-SA"/>
    </w:rPr>
  </w:style>
  <w:style w:type="paragraph" w:customStyle="1" w:styleId="853">
    <w:name w:val="样式 612 三号"/>
    <w:pPr>
      <w:widowControl w:val="0"/>
      <w:jc w:val="both"/>
    </w:pPr>
    <w:rPr>
      <w:rFonts w:ascii="Calibri" w:eastAsia="方正仿宋_GBK" w:cs="Times New Roman" w:hAnsi="Calibri"/>
      <w:kern w:val="2"/>
      <w:sz w:val="32"/>
      <w:lang w:val="en-US" w:eastAsia="zh-CN" w:bidi="ar-SA"/>
    </w:rPr>
  </w:style>
  <w:style w:type="paragraph" w:customStyle="1" w:styleId="854">
    <w:name w:val="样式 30 三号"/>
    <w:pPr>
      <w:widowControl w:val="0"/>
      <w:jc w:val="both"/>
    </w:pPr>
    <w:rPr>
      <w:rFonts w:ascii="Calibri" w:eastAsia="方正仿宋_GBK" w:cs="Times New Roman" w:hAnsi="Calibri"/>
      <w:kern w:val="2"/>
      <w:sz w:val="32"/>
      <w:lang w:val="en-US" w:eastAsia="zh-CN" w:bidi="ar-SA"/>
    </w:rPr>
  </w:style>
  <w:style w:type="paragraph" w:customStyle="1" w:styleId="855">
    <w:name w:val="样式 316 三号"/>
    <w:pPr>
      <w:widowControl w:val="0"/>
      <w:jc w:val="both"/>
    </w:pPr>
    <w:rPr>
      <w:rFonts w:ascii="Calibri" w:eastAsia="方正仿宋_GBK" w:cs="Times New Roman" w:hAnsi="Calibri"/>
      <w:kern w:val="2"/>
      <w:sz w:val="32"/>
      <w:lang w:val="en-US" w:eastAsia="zh-CN" w:bidi="ar-SA"/>
    </w:rPr>
  </w:style>
  <w:style w:type="paragraph" w:customStyle="1" w:styleId="856">
    <w:name w:val="样式 标题 4 + 段前: 5 磅 段后: 5 磅 行距: 单倍行距"/>
    <w:basedOn w:val="4"/>
    <w:pPr>
      <w:tabs>
        <w:tab w:val="left" w:pos="1680"/>
      </w:tabs>
      <w:spacing w:before="100" w:after="100" w:line="240" w:lineRule="auto"/>
      <w:ind w:left="1680" w:hanging="420"/>
    </w:pPr>
    <w:rPr>
      <w:szCs w:val="20"/>
    </w:rPr>
  </w:style>
  <w:style w:type="paragraph" w:customStyle="1" w:styleId="857">
    <w:name w:val="正文5"/>
    <w:next w:val="477"/>
    <w:pPr>
      <w:widowControl w:val="0"/>
      <w:jc w:val="both"/>
    </w:pPr>
    <w:rPr>
      <w:rFonts w:ascii="Calibri" w:eastAsia="宋体" w:cs="Times New Roman" w:hAnsi="Calibri"/>
      <w:kern w:val="2"/>
      <w:sz w:val="21"/>
      <w:szCs w:val="24"/>
      <w:lang w:val="en-US" w:eastAsia="zh-CN" w:bidi="ar-SA"/>
    </w:rPr>
  </w:style>
  <w:style w:type="paragraph" w:customStyle="1" w:styleId="858">
    <w:name w:val="样式 294 三号"/>
    <w:pPr>
      <w:widowControl w:val="0"/>
      <w:jc w:val="both"/>
    </w:pPr>
    <w:rPr>
      <w:rFonts w:ascii="Calibri" w:eastAsia="方正仿宋_GBK" w:cs="Times New Roman" w:hAnsi="Calibri"/>
      <w:kern w:val="2"/>
      <w:sz w:val="32"/>
      <w:lang w:val="en-US" w:eastAsia="zh-CN" w:bidi="ar-SA"/>
    </w:rPr>
  </w:style>
  <w:style w:type="paragraph" w:customStyle="1" w:styleId="859">
    <w:name w:val="样式 629 三号"/>
    <w:pPr>
      <w:widowControl w:val="0"/>
      <w:jc w:val="both"/>
    </w:pPr>
    <w:rPr>
      <w:rFonts w:ascii="Calibri" w:eastAsia="方正仿宋_GBK" w:cs="Times New Roman" w:hAnsi="Calibri"/>
      <w:kern w:val="2"/>
      <w:sz w:val="32"/>
      <w:lang w:val="en-US" w:eastAsia="zh-CN" w:bidi="ar-SA"/>
    </w:rPr>
  </w:style>
  <w:style w:type="paragraph" w:customStyle="1" w:styleId="860">
    <w:name w:val="样式 35 三号"/>
    <w:pPr>
      <w:widowControl w:val="0"/>
      <w:jc w:val="both"/>
    </w:pPr>
    <w:rPr>
      <w:rFonts w:ascii="Calibri" w:eastAsia="方正仿宋_GBK" w:cs="Times New Roman" w:hAnsi="Calibri"/>
      <w:kern w:val="2"/>
      <w:sz w:val="32"/>
      <w:lang w:val="en-US" w:eastAsia="zh-CN" w:bidi="ar-SA"/>
    </w:rPr>
  </w:style>
  <w:style w:type="paragraph" w:customStyle="1" w:styleId="861">
    <w:name w:val="样式 88 三号"/>
    <w:pPr>
      <w:widowControl w:val="0"/>
      <w:jc w:val="both"/>
    </w:pPr>
    <w:rPr>
      <w:rFonts w:ascii="Calibri" w:eastAsia="方正仿宋_GBK" w:cs="Times New Roman" w:hAnsi="Calibri"/>
      <w:kern w:val="2"/>
      <w:sz w:val="32"/>
      <w:lang w:val="en-US" w:eastAsia="zh-CN" w:bidi="ar-SA"/>
    </w:rPr>
  </w:style>
  <w:style w:type="paragraph" w:customStyle="1" w:styleId="862">
    <w:name w:val="样式 504 三号"/>
    <w:pPr>
      <w:widowControl w:val="0"/>
      <w:jc w:val="both"/>
    </w:pPr>
    <w:rPr>
      <w:rFonts w:ascii="Calibri" w:eastAsia="方正仿宋_GBK" w:cs="Times New Roman" w:hAnsi="Calibri"/>
      <w:kern w:val="2"/>
      <w:sz w:val="32"/>
      <w:lang w:val="en-US" w:eastAsia="zh-CN" w:bidi="ar-SA"/>
    </w:rPr>
  </w:style>
  <w:style w:type="paragraph" w:customStyle="1" w:styleId="863">
    <w:name w:val="样式 298 三号"/>
    <w:pPr>
      <w:widowControl w:val="0"/>
      <w:jc w:val="both"/>
    </w:pPr>
    <w:rPr>
      <w:rFonts w:ascii="Calibri" w:eastAsia="方正仿宋_GBK" w:cs="Times New Roman" w:hAnsi="Calibri"/>
      <w:kern w:val="2"/>
      <w:sz w:val="32"/>
      <w:lang w:val="en-US" w:eastAsia="zh-CN" w:bidi="ar-SA"/>
    </w:rPr>
  </w:style>
  <w:style w:type="paragraph" w:customStyle="1" w:styleId="864">
    <w:name w:val="优先级：低"/>
    <w:basedOn w:val="16"/>
    <w:pPr>
      <w:ind w:firstLineChars="0" w:firstLine="0"/>
    </w:pPr>
    <w:rPr>
      <w:rFonts w:ascii="Calibri" w:hAnsi="Calibri"/>
      <w:color w:val="808080"/>
      <w:szCs w:val="21"/>
    </w:rPr>
  </w:style>
  <w:style w:type="paragraph" w:customStyle="1" w:styleId="865">
    <w:name w:val="样式 339 三号"/>
    <w:pPr>
      <w:widowControl w:val="0"/>
      <w:jc w:val="both"/>
    </w:pPr>
    <w:rPr>
      <w:rFonts w:ascii="Calibri" w:eastAsia="方正仿宋_GBK" w:cs="Times New Roman" w:hAnsi="Calibri"/>
      <w:kern w:val="2"/>
      <w:sz w:val="32"/>
      <w:lang w:val="en-US" w:eastAsia="zh-CN" w:bidi="ar-SA"/>
    </w:rPr>
  </w:style>
  <w:style w:type="paragraph" w:customStyle="1" w:styleId="866">
    <w:name w:val="样式 455 三号"/>
    <w:pPr>
      <w:widowControl w:val="0"/>
      <w:jc w:val="both"/>
    </w:pPr>
    <w:rPr>
      <w:rFonts w:ascii="Calibri" w:eastAsia="方正仿宋_GBK" w:cs="Times New Roman" w:hAnsi="Calibri"/>
      <w:kern w:val="2"/>
      <w:sz w:val="32"/>
      <w:lang w:val="en-US" w:eastAsia="zh-CN" w:bidi="ar-SA"/>
    </w:rPr>
  </w:style>
  <w:style w:type="paragraph" w:customStyle="1" w:styleId="867">
    <w:name w:val="样式 225 三号"/>
    <w:pPr>
      <w:widowControl w:val="0"/>
      <w:jc w:val="both"/>
    </w:pPr>
    <w:rPr>
      <w:rFonts w:ascii="Calibri" w:eastAsia="方正仿宋_GBK" w:cs="Times New Roman" w:hAnsi="Calibri"/>
      <w:kern w:val="2"/>
      <w:sz w:val="32"/>
      <w:lang w:val="en-US" w:eastAsia="zh-CN" w:bidi="ar-SA"/>
    </w:rPr>
  </w:style>
  <w:style w:type="paragraph" w:customStyle="1" w:styleId="868">
    <w:name w:val="样式 198 三号"/>
    <w:pPr>
      <w:widowControl w:val="0"/>
      <w:jc w:val="both"/>
    </w:pPr>
    <w:rPr>
      <w:rFonts w:ascii="Calibri" w:eastAsia="方正仿宋_GBK" w:cs="Times New Roman" w:hAnsi="Calibri"/>
      <w:kern w:val="2"/>
      <w:sz w:val="32"/>
      <w:lang w:val="en-US" w:eastAsia="zh-CN" w:bidi="ar-SA"/>
    </w:rPr>
  </w:style>
  <w:style w:type="paragraph" w:customStyle="1" w:styleId="869">
    <w:name w:val="样式 49 三号"/>
    <w:pPr>
      <w:widowControl w:val="0"/>
      <w:jc w:val="both"/>
    </w:pPr>
    <w:rPr>
      <w:rFonts w:ascii="Calibri" w:eastAsia="方正仿宋_GBK" w:cs="Times New Roman" w:hAnsi="Calibri"/>
      <w:kern w:val="2"/>
      <w:sz w:val="32"/>
      <w:lang w:val="en-US" w:eastAsia="zh-CN" w:bidi="ar-SA"/>
    </w:rPr>
  </w:style>
  <w:style w:type="paragraph" w:customStyle="1" w:styleId="870">
    <w:name w:val="公式样式 大写希腊字母"/>
    <w:rPr>
      <w:rFonts w:ascii="Calibri" w:eastAsia="宋体" w:cs="Times New Roman" w:hAnsi="Calibri"/>
      <w:lang w:val="en-US" w:eastAsia="zh-CN" w:bidi="ar-SA"/>
    </w:rPr>
  </w:style>
  <w:style w:type="paragraph" w:customStyle="1" w:styleId="871">
    <w:name w:val="样式 451 三号"/>
    <w:pPr>
      <w:widowControl w:val="0"/>
      <w:jc w:val="both"/>
    </w:pPr>
    <w:rPr>
      <w:rFonts w:ascii="Calibri" w:eastAsia="方正仿宋_GBK" w:cs="Times New Roman" w:hAnsi="Calibri"/>
      <w:kern w:val="2"/>
      <w:sz w:val="32"/>
      <w:lang w:val="en-US" w:eastAsia="zh-CN" w:bidi="ar-SA"/>
    </w:rPr>
  </w:style>
  <w:style w:type="paragraph" w:customStyle="1" w:styleId="872">
    <w:name w:val="样式 594 三号"/>
    <w:pPr>
      <w:widowControl w:val="0"/>
      <w:jc w:val="both"/>
    </w:pPr>
    <w:rPr>
      <w:rFonts w:ascii="Calibri" w:eastAsia="方正仿宋_GBK" w:cs="Times New Roman" w:hAnsi="Calibri"/>
      <w:kern w:val="2"/>
      <w:sz w:val="32"/>
      <w:lang w:val="en-US" w:eastAsia="zh-CN" w:bidi="ar-SA"/>
    </w:rPr>
  </w:style>
  <w:style w:type="paragraph" w:customStyle="1" w:styleId="873">
    <w:name w:val="样式 9 三号"/>
    <w:pPr>
      <w:widowControl w:val="0"/>
      <w:jc w:val="both"/>
    </w:pPr>
    <w:rPr>
      <w:rFonts w:ascii="Calibri" w:eastAsia="方正仿宋_GBK" w:cs="Times New Roman" w:hAnsi="Calibri"/>
      <w:kern w:val="2"/>
      <w:sz w:val="32"/>
      <w:lang w:val="en-US" w:eastAsia="zh-CN" w:bidi="ar-SA"/>
    </w:rPr>
  </w:style>
  <w:style w:type="paragraph" w:customStyle="1" w:styleId="874">
    <w:name w:val="样式 262 三号"/>
    <w:pPr>
      <w:widowControl w:val="0"/>
      <w:jc w:val="both"/>
    </w:pPr>
    <w:rPr>
      <w:rFonts w:ascii="Calibri" w:eastAsia="方正仿宋_GBK" w:cs="Times New Roman" w:hAnsi="Calibri"/>
      <w:kern w:val="2"/>
      <w:sz w:val="32"/>
      <w:lang w:val="en-US" w:eastAsia="zh-CN" w:bidi="ar-SA"/>
    </w:rPr>
  </w:style>
  <w:style w:type="paragraph" w:customStyle="1" w:styleId="875">
    <w:name w:val="样式 352 三号"/>
    <w:pPr>
      <w:widowControl w:val="0"/>
      <w:jc w:val="both"/>
    </w:pPr>
    <w:rPr>
      <w:rFonts w:ascii="Calibri" w:eastAsia="方正仿宋_GBK" w:cs="Times New Roman" w:hAnsi="Calibri"/>
      <w:kern w:val="2"/>
      <w:sz w:val="32"/>
      <w:lang w:val="en-US" w:eastAsia="zh-CN" w:bidi="ar-SA"/>
    </w:rPr>
  </w:style>
  <w:style w:type="paragraph" w:customStyle="1" w:styleId="876">
    <w:name w:val="样式 462 三号"/>
    <w:pPr>
      <w:widowControl w:val="0"/>
      <w:jc w:val="both"/>
    </w:pPr>
    <w:rPr>
      <w:rFonts w:ascii="Calibri" w:eastAsia="方正仿宋_GBK" w:cs="Times New Roman" w:hAnsi="Calibri"/>
      <w:kern w:val="2"/>
      <w:sz w:val="32"/>
      <w:lang w:val="en-US" w:eastAsia="zh-CN" w:bidi="ar-SA"/>
    </w:rPr>
  </w:style>
  <w:style w:type="paragraph" w:customStyle="1" w:styleId="877">
    <w:name w:val="优先级：高"/>
    <w:basedOn w:val="16"/>
    <w:pPr>
      <w:ind w:firstLineChars="0" w:firstLine="0"/>
    </w:pPr>
    <w:rPr>
      <w:rFonts w:ascii="Calibri" w:hAnsi="Calibri"/>
      <w:b/>
      <w:bCs/>
      <w:color w:val="FF0000"/>
      <w:szCs w:val="21"/>
    </w:rPr>
  </w:style>
  <w:style w:type="paragraph" w:customStyle="1" w:styleId="878">
    <w:name w:val="样式 311 三号"/>
    <w:pPr>
      <w:widowControl w:val="0"/>
      <w:jc w:val="both"/>
    </w:pPr>
    <w:rPr>
      <w:rFonts w:ascii="Calibri" w:eastAsia="方正仿宋_GBK" w:cs="Times New Roman" w:hAnsi="Calibri"/>
      <w:kern w:val="2"/>
      <w:sz w:val="32"/>
      <w:lang w:val="en-US" w:eastAsia="zh-CN" w:bidi="ar-SA"/>
    </w:rPr>
  </w:style>
  <w:style w:type="paragraph" w:customStyle="1" w:styleId="879">
    <w:name w:val="z-窗体顶端1"/>
    <w:basedOn w:val="0"/>
    <w:next w:val="0"/>
    <w:pPr>
      <w:pBdr>
        <w:bottom w:val="single" w:sz="6" w:space="1" w:color="auto"/>
      </w:pBdr>
      <w:jc w:val="center"/>
    </w:pPr>
    <w:rPr>
      <w:rFonts w:ascii="Arial" w:hAnsi="Arial"/>
      <w:vanish/>
      <w:kern w:val="0"/>
      <w:sz w:val="16"/>
      <w:szCs w:val="16"/>
    </w:rPr>
  </w:style>
  <w:style w:type="paragraph" w:customStyle="1" w:styleId="880">
    <w:name w:val="正文45"/>
    <w:pPr>
      <w:widowControl w:val="0"/>
      <w:jc w:val="both"/>
    </w:pPr>
    <w:rPr>
      <w:rFonts w:ascii="Calibri" w:eastAsia="宋体" w:cs="Times New Roman" w:hAnsi="Calibri"/>
      <w:kern w:val="2"/>
      <w:sz w:val="21"/>
      <w:szCs w:val="24"/>
      <w:lang w:val="en-US" w:eastAsia="zh-CN" w:bidi="ar-SA"/>
    </w:rPr>
  </w:style>
  <w:style w:type="paragraph" w:customStyle="1" w:styleId="881">
    <w:name w:val="样式 619 三号"/>
    <w:pPr>
      <w:widowControl w:val="0"/>
      <w:jc w:val="both"/>
    </w:pPr>
    <w:rPr>
      <w:rFonts w:ascii="Calibri" w:eastAsia="方正仿宋_GBK" w:cs="Times New Roman" w:hAnsi="Calibri"/>
      <w:kern w:val="2"/>
      <w:sz w:val="32"/>
      <w:lang w:val="en-US" w:eastAsia="zh-CN" w:bidi="ar-SA"/>
    </w:rPr>
  </w:style>
  <w:style w:type="paragraph" w:customStyle="1" w:styleId="882">
    <w:name w:val="xl72"/>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仿宋" w:eastAsia="华文仿宋" w:cs="宋体"/>
      <w:kern w:val="0"/>
      <w:sz w:val="26"/>
      <w:szCs w:val="26"/>
    </w:rPr>
  </w:style>
  <w:style w:type="paragraph" w:customStyle="1" w:styleId="883">
    <w:name w:val="正文67"/>
    <w:pPr>
      <w:widowControl w:val="0"/>
      <w:jc w:val="both"/>
    </w:pPr>
    <w:rPr>
      <w:rFonts w:ascii="Calibri" w:eastAsia="宋体" w:cs="Times New Roman" w:hAnsi="Calibri"/>
      <w:kern w:val="2"/>
      <w:sz w:val="21"/>
      <w:szCs w:val="21"/>
      <w:lang w:val="en-US" w:eastAsia="zh-CN" w:bidi="ar-SA"/>
    </w:rPr>
  </w:style>
  <w:style w:type="paragraph" w:customStyle="1" w:styleId="884">
    <w:name w:val="样式 472 三号"/>
    <w:pPr>
      <w:widowControl w:val="0"/>
      <w:jc w:val="both"/>
    </w:pPr>
    <w:rPr>
      <w:rFonts w:ascii="Calibri" w:eastAsia="方正仿宋_GBK" w:cs="Times New Roman" w:hAnsi="Calibri"/>
      <w:kern w:val="2"/>
      <w:sz w:val="32"/>
      <w:lang w:val="en-US" w:eastAsia="zh-CN" w:bidi="ar-SA"/>
    </w:rPr>
  </w:style>
  <w:style w:type="paragraph" w:customStyle="1" w:styleId="885">
    <w:name w:val="font6"/>
    <w:basedOn w:val="0"/>
    <w:pPr>
      <w:spacing w:before="100" w:beforeAutospacing="1" w:after="100" w:afterAutospacing="1"/>
    </w:pPr>
    <w:rPr>
      <w:rFonts w:ascii="宋体" w:cs="宋体"/>
      <w:kern w:val="0"/>
      <w:sz w:val="20"/>
      <w:szCs w:val="20"/>
    </w:rPr>
  </w:style>
  <w:style w:type="paragraph" w:customStyle="1" w:styleId="886">
    <w:name w:val="样式 321 三号"/>
    <w:pPr>
      <w:widowControl w:val="0"/>
      <w:jc w:val="both"/>
    </w:pPr>
    <w:rPr>
      <w:rFonts w:ascii="Calibri" w:eastAsia="方正仿宋_GBK" w:cs="Times New Roman" w:hAnsi="Calibri"/>
      <w:kern w:val="2"/>
      <w:sz w:val="32"/>
      <w:lang w:val="en-US" w:eastAsia="zh-CN" w:bidi="ar-SA"/>
    </w:rPr>
  </w:style>
  <w:style w:type="paragraph" w:customStyle="1" w:styleId="887">
    <w:name w:val="样式 520 三号"/>
    <w:pPr>
      <w:widowControl w:val="0"/>
      <w:jc w:val="both"/>
    </w:pPr>
    <w:rPr>
      <w:rFonts w:ascii="Calibri" w:eastAsia="方正仿宋_GBK" w:cs="Times New Roman" w:hAnsi="Calibri"/>
      <w:kern w:val="2"/>
      <w:sz w:val="32"/>
      <w:lang w:val="en-US" w:eastAsia="zh-CN" w:bidi="ar-SA"/>
    </w:rPr>
  </w:style>
  <w:style w:type="paragraph" w:customStyle="1" w:styleId="888">
    <w:name w:val="样式 59 三号"/>
    <w:pPr>
      <w:widowControl w:val="0"/>
      <w:jc w:val="both"/>
    </w:pPr>
    <w:rPr>
      <w:rFonts w:ascii="Calibri" w:eastAsia="方正仿宋_GBK" w:cs="Times New Roman" w:hAnsi="Calibri"/>
      <w:kern w:val="2"/>
      <w:sz w:val="32"/>
      <w:lang w:val="en-US" w:eastAsia="zh-CN" w:bidi="ar-SA"/>
    </w:rPr>
  </w:style>
  <w:style w:type="paragraph" w:customStyle="1" w:styleId="889">
    <w:name w:val="样式 191 三号"/>
    <w:pPr>
      <w:widowControl w:val="0"/>
      <w:jc w:val="both"/>
    </w:pPr>
    <w:rPr>
      <w:rFonts w:ascii="Calibri" w:eastAsia="方正仿宋_GBK" w:cs="Times New Roman" w:hAnsi="Calibri"/>
      <w:kern w:val="2"/>
      <w:sz w:val="32"/>
      <w:lang w:val="en-US" w:eastAsia="zh-CN" w:bidi="ar-SA"/>
    </w:rPr>
  </w:style>
  <w:style w:type="paragraph" w:customStyle="1" w:styleId="890">
    <w:name w:val="样式3"/>
    <w:basedOn w:val="0"/>
    <w:pPr>
      <w:spacing w:line="300" w:lineRule="auto"/>
    </w:pPr>
    <w:rPr>
      <w:rFonts w:ascii="宋体" w:cs="宋体"/>
      <w:sz w:val="24"/>
    </w:rPr>
  </w:style>
  <w:style w:type="paragraph" w:customStyle="1" w:styleId="891">
    <w:name w:val="正文文字 9"/>
    <w:basedOn w:val="0"/>
    <w:next w:val="0"/>
    <w:pPr>
      <w:ind w:left="240"/>
    </w:pPr>
    <w:rPr>
      <w:rFonts w:ascii="Calibri" w:hAnsi="Calibri"/>
      <w:sz w:val="16"/>
      <w:szCs w:val="21"/>
    </w:rPr>
  </w:style>
  <w:style w:type="paragraph" w:customStyle="1" w:styleId="892">
    <w:name w:val="样式 220 三号"/>
    <w:pPr>
      <w:widowControl w:val="0"/>
      <w:jc w:val="both"/>
    </w:pPr>
    <w:rPr>
      <w:rFonts w:ascii="Calibri" w:eastAsia="方正仿宋_GBK" w:cs="Times New Roman" w:hAnsi="Calibri"/>
      <w:kern w:val="2"/>
      <w:sz w:val="32"/>
      <w:lang w:val="en-US" w:eastAsia="zh-CN" w:bidi="ar-SA"/>
    </w:rPr>
  </w:style>
  <w:style w:type="paragraph" w:customStyle="1" w:styleId="893">
    <w:name w:val="纯文本38"/>
    <w:pPr>
      <w:widowControl w:val="0"/>
      <w:spacing w:line="360" w:lineRule="auto"/>
      <w:jc w:val="both"/>
    </w:pPr>
    <w:rPr>
      <w:rFonts w:ascii="宋体" w:eastAsia="宋体" w:cs="Courier New"/>
      <w:kern w:val="2"/>
      <w:sz w:val="24"/>
      <w:szCs w:val="21"/>
      <w:lang w:val="en-US" w:eastAsia="zh-CN" w:bidi="ar-SA"/>
    </w:rPr>
  </w:style>
  <w:style w:type="paragraph" w:customStyle="1" w:styleId="894">
    <w:name w:val="样式 514 三号"/>
    <w:pPr>
      <w:widowControl w:val="0"/>
      <w:jc w:val="both"/>
    </w:pPr>
    <w:rPr>
      <w:rFonts w:ascii="Calibri" w:eastAsia="方正仿宋_GBK" w:cs="Times New Roman" w:hAnsi="Calibri"/>
      <w:kern w:val="2"/>
      <w:sz w:val="32"/>
      <w:lang w:val="en-US" w:eastAsia="zh-CN" w:bidi="ar-SA"/>
    </w:rPr>
  </w:style>
  <w:style w:type="paragraph" w:customStyle="1" w:styleId="895">
    <w:name w:val="样式 453 三号"/>
    <w:pPr>
      <w:widowControl w:val="0"/>
      <w:jc w:val="both"/>
    </w:pPr>
    <w:rPr>
      <w:rFonts w:ascii="Calibri" w:eastAsia="方正仿宋_GBK" w:cs="Times New Roman" w:hAnsi="Calibri"/>
      <w:kern w:val="2"/>
      <w:sz w:val="32"/>
      <w:lang w:val="en-US" w:eastAsia="zh-CN" w:bidi="ar-SA"/>
    </w:rPr>
  </w:style>
  <w:style w:type="paragraph" w:customStyle="1" w:styleId="896">
    <w:name w:val="样式 209 三号"/>
    <w:pPr>
      <w:widowControl w:val="0"/>
      <w:jc w:val="both"/>
    </w:pPr>
    <w:rPr>
      <w:rFonts w:ascii="Calibri" w:eastAsia="方正仿宋_GBK" w:cs="Times New Roman" w:hAnsi="Calibri"/>
      <w:kern w:val="2"/>
      <w:sz w:val="32"/>
      <w:lang w:val="en-US" w:eastAsia="zh-CN" w:bidi="ar-SA"/>
    </w:rPr>
  </w:style>
  <w:style w:type="paragraph" w:customStyle="1" w:styleId="897">
    <w:name w:val="纯文本20"/>
    <w:pPr>
      <w:widowControl w:val="0"/>
      <w:spacing w:line="360" w:lineRule="auto"/>
      <w:jc w:val="both"/>
    </w:pPr>
    <w:rPr>
      <w:rFonts w:ascii="宋体" w:eastAsia="宋体" w:cs="Courier New"/>
      <w:kern w:val="2"/>
      <w:sz w:val="24"/>
      <w:szCs w:val="21"/>
      <w:lang w:val="en-US" w:eastAsia="zh-CN" w:bidi="ar-SA"/>
    </w:rPr>
  </w:style>
  <w:style w:type="paragraph" w:customStyle="1" w:styleId="898">
    <w:name w:val="样式 94 三号"/>
    <w:pPr>
      <w:widowControl w:val="0"/>
      <w:jc w:val="both"/>
    </w:pPr>
    <w:rPr>
      <w:rFonts w:ascii="Calibri" w:eastAsia="方正仿宋_GBK" w:cs="Times New Roman" w:hAnsi="Calibri"/>
      <w:kern w:val="2"/>
      <w:sz w:val="32"/>
      <w:lang w:val="en-US" w:eastAsia="zh-CN" w:bidi="ar-SA"/>
    </w:rPr>
  </w:style>
  <w:style w:type="paragraph" w:customStyle="1" w:styleId="899">
    <w:name w:val="正文文本_0"/>
    <w:basedOn w:val="322"/>
    <w:pPr>
      <w:spacing w:after="120"/>
    </w:pPr>
  </w:style>
  <w:style w:type="paragraph" w:customStyle="1" w:styleId="900">
    <w:name w:val="段"/>
    <w:pPr>
      <w:autoSpaceDE w:val="0"/>
      <w:autoSpaceDN w:val="0"/>
      <w:ind w:firstLineChars="200" w:firstLine="200"/>
      <w:jc w:val="both"/>
    </w:pPr>
    <w:rPr>
      <w:rFonts w:ascii="宋体" w:eastAsia="宋体" w:cs="宋体"/>
      <w:sz w:val="21"/>
      <w:szCs w:val="21"/>
      <w:lang w:val="en-US" w:eastAsia="zh-CN" w:bidi="ar-SA"/>
    </w:rPr>
  </w:style>
  <w:style w:type="paragraph" w:customStyle="1" w:styleId="901">
    <w:name w:val="样式 130 三号"/>
    <w:pPr>
      <w:widowControl w:val="0"/>
      <w:jc w:val="both"/>
    </w:pPr>
    <w:rPr>
      <w:rFonts w:ascii="Calibri" w:eastAsia="方正仿宋_GBK" w:cs="Times New Roman" w:hAnsi="Calibri"/>
      <w:kern w:val="2"/>
      <w:sz w:val="32"/>
      <w:lang w:val="en-US" w:eastAsia="zh-CN" w:bidi="ar-SA"/>
    </w:rPr>
  </w:style>
  <w:style w:type="paragraph" w:customStyle="1" w:styleId="902">
    <w:name w:val="样式 418 三号"/>
    <w:pPr>
      <w:widowControl w:val="0"/>
      <w:jc w:val="both"/>
    </w:pPr>
    <w:rPr>
      <w:rFonts w:ascii="Calibri" w:eastAsia="方正仿宋_GBK" w:cs="Times New Roman" w:hAnsi="Calibri"/>
      <w:kern w:val="2"/>
      <w:sz w:val="32"/>
      <w:lang w:val="en-US" w:eastAsia="zh-CN" w:bidi="ar-SA"/>
    </w:rPr>
  </w:style>
  <w:style w:type="paragraph" w:customStyle="1" w:styleId="903">
    <w:name w:val="样式 144 三号"/>
    <w:pPr>
      <w:widowControl w:val="0"/>
      <w:jc w:val="both"/>
    </w:pPr>
    <w:rPr>
      <w:rFonts w:ascii="Calibri" w:eastAsia="方正仿宋_GBK" w:cs="Times New Roman" w:hAnsi="Calibri"/>
      <w:kern w:val="2"/>
      <w:sz w:val="32"/>
      <w:lang w:val="en-US" w:eastAsia="zh-CN" w:bidi="ar-SA"/>
    </w:rPr>
  </w:style>
  <w:style w:type="paragraph" w:customStyle="1" w:styleId="904">
    <w:name w:val="xl73"/>
    <w:basedOn w:val="0"/>
    <w:pPr>
      <w:pBdr>
        <w:top w:val="single" w:sz="4" w:space="0" w:color="auto"/>
        <w:left w:val="single" w:sz="4" w:space="0" w:color="auto"/>
        <w:bottom w:val="single" w:sz="4" w:space="0" w:color="auto"/>
      </w:pBdr>
      <w:spacing w:before="100" w:beforeAutospacing="1" w:after="100" w:afterAutospacing="1"/>
      <w:jc w:val="center"/>
      <w:textAlignment w:val="center"/>
    </w:pPr>
    <w:rPr>
      <w:rFonts w:ascii="方正仿宋_GBK" w:eastAsia="方正仿宋_GBK" w:cs="宋体"/>
      <w:kern w:val="0"/>
      <w:sz w:val="24"/>
    </w:rPr>
  </w:style>
  <w:style w:type="paragraph" w:customStyle="1" w:styleId="905">
    <w:name w:val="样式 居中"/>
    <w:basedOn w:val="0"/>
    <w:rPr>
      <w:rFonts w:ascii="Calibri" w:hAnsi="Calibri"/>
      <w:sz w:val="24"/>
    </w:rPr>
  </w:style>
  <w:style w:type="paragraph" w:customStyle="1" w:styleId="906">
    <w:name w:val="标题 311"/>
    <w:pPr>
      <w:keepNext/>
      <w:keepLines/>
      <w:widowControl w:val="0"/>
      <w:tabs>
        <w:tab w:val="left" w:pos="588"/>
      </w:tabs>
      <w:adjustRightInd w:val="0"/>
      <w:spacing w:line="360" w:lineRule="auto"/>
      <w:jc w:val="both"/>
      <w:textAlignment w:val="baseline"/>
      <w:outlineLvl w:val="2"/>
    </w:pPr>
    <w:rPr>
      <w:rFonts w:ascii="Calibri" w:eastAsia="宋体" w:cs="Times New Roman" w:hAnsi="Calibri"/>
      <w:snapToGrid w:val="0"/>
      <w:sz w:val="28"/>
      <w:lang w:val="en-US" w:eastAsia="zh-CN" w:bidi="ar-SA"/>
    </w:rPr>
  </w:style>
  <w:style w:type="paragraph" w:customStyle="1" w:styleId="907">
    <w:name w:val="样式 77 三号"/>
    <w:pPr>
      <w:widowControl w:val="0"/>
      <w:jc w:val="both"/>
    </w:pPr>
    <w:rPr>
      <w:rFonts w:ascii="Calibri" w:eastAsia="方正仿宋_GBK" w:cs="Times New Roman" w:hAnsi="Calibri"/>
      <w:kern w:val="2"/>
      <w:sz w:val="32"/>
      <w:lang w:val="en-US" w:eastAsia="zh-CN" w:bidi="ar-SA"/>
    </w:rPr>
  </w:style>
  <w:style w:type="paragraph" w:customStyle="1" w:styleId="908">
    <w:name w:val="样式1_0"/>
    <w:basedOn w:val="376"/>
    <w:pPr>
      <w:tabs>
        <w:tab w:val="left" w:pos="0"/>
        <w:tab w:val="left" w:pos="340"/>
      </w:tabs>
      <w:ind w:left="340" w:hanging="340"/>
    </w:pPr>
    <w:rPr>
      <w:rFonts w:ascii="宋体"/>
      <w:szCs w:val="21"/>
    </w:rPr>
  </w:style>
  <w:style w:type="paragraph" w:customStyle="1" w:styleId="909">
    <w:name w:val="样式 133 三号"/>
    <w:pPr>
      <w:widowControl w:val="0"/>
      <w:jc w:val="both"/>
    </w:pPr>
    <w:rPr>
      <w:rFonts w:ascii="Calibri" w:eastAsia="方正仿宋_GBK" w:cs="Times New Roman" w:hAnsi="Calibri"/>
      <w:kern w:val="2"/>
      <w:sz w:val="32"/>
      <w:lang w:val="en-US" w:eastAsia="zh-CN" w:bidi="ar-SA"/>
    </w:rPr>
  </w:style>
  <w:style w:type="paragraph" w:customStyle="1" w:styleId="910">
    <w:name w:val="样式 317 三号"/>
    <w:pPr>
      <w:widowControl w:val="0"/>
      <w:jc w:val="both"/>
    </w:pPr>
    <w:rPr>
      <w:rFonts w:ascii="Calibri" w:eastAsia="方正仿宋_GBK" w:cs="Times New Roman" w:hAnsi="Calibri"/>
      <w:kern w:val="2"/>
      <w:sz w:val="32"/>
      <w:lang w:val="en-US" w:eastAsia="zh-CN" w:bidi="ar-SA"/>
    </w:rPr>
  </w:style>
  <w:style w:type="paragraph" w:customStyle="1" w:styleId="911">
    <w:name w:val="样式 83 三号"/>
    <w:pPr>
      <w:widowControl w:val="0"/>
      <w:jc w:val="both"/>
    </w:pPr>
    <w:rPr>
      <w:rFonts w:ascii="Calibri" w:eastAsia="方正仿宋_GBK" w:cs="Times New Roman" w:hAnsi="Calibri"/>
      <w:kern w:val="2"/>
      <w:sz w:val="32"/>
      <w:lang w:val="en-US" w:eastAsia="zh-CN" w:bidi="ar-SA"/>
    </w:rPr>
  </w:style>
  <w:style w:type="paragraph" w:customStyle="1" w:styleId="912">
    <w:name w:val="默认段落字体 Para Char Char Char Char"/>
    <w:basedOn w:val="0"/>
    <w:rPr>
      <w:rFonts w:ascii="Arial" w:cs="Arial" w:hAnsi="Arial"/>
      <w:szCs w:val="21"/>
    </w:rPr>
  </w:style>
  <w:style w:type="paragraph" w:customStyle="1" w:styleId="913">
    <w:name w:val="样式 587 三号"/>
    <w:pPr>
      <w:widowControl w:val="0"/>
      <w:jc w:val="both"/>
    </w:pPr>
    <w:rPr>
      <w:rFonts w:ascii="Calibri" w:eastAsia="方正仿宋_GBK" w:cs="Times New Roman" w:hAnsi="Calibri"/>
      <w:kern w:val="2"/>
      <w:sz w:val="32"/>
      <w:lang w:val="en-US" w:eastAsia="zh-CN" w:bidi="ar-SA"/>
    </w:rPr>
  </w:style>
  <w:style w:type="paragraph" w:customStyle="1" w:styleId="914">
    <w:name w:val="纯文本44"/>
    <w:pPr>
      <w:widowControl w:val="0"/>
      <w:spacing w:line="360" w:lineRule="auto"/>
      <w:jc w:val="both"/>
    </w:pPr>
    <w:rPr>
      <w:rFonts w:ascii="宋体" w:eastAsia="宋体" w:cs="Courier New"/>
      <w:kern w:val="2"/>
      <w:sz w:val="24"/>
      <w:szCs w:val="21"/>
      <w:lang w:val="en-US" w:eastAsia="zh-CN" w:bidi="ar-SA"/>
    </w:rPr>
  </w:style>
  <w:style w:type="paragraph" w:customStyle="1" w:styleId="915">
    <w:name w:val="样式 610 三号"/>
    <w:pPr>
      <w:widowControl w:val="0"/>
      <w:jc w:val="both"/>
    </w:pPr>
    <w:rPr>
      <w:rFonts w:ascii="Calibri" w:eastAsia="方正仿宋_GBK" w:cs="Times New Roman" w:hAnsi="Calibri"/>
      <w:kern w:val="2"/>
      <w:sz w:val="32"/>
      <w:lang w:val="en-US" w:eastAsia="zh-CN" w:bidi="ar-SA"/>
    </w:rPr>
  </w:style>
  <w:style w:type="paragraph" w:customStyle="1" w:styleId="916">
    <w:name w:val="样式 246 三号"/>
    <w:pPr>
      <w:widowControl w:val="0"/>
      <w:jc w:val="both"/>
    </w:pPr>
    <w:rPr>
      <w:rFonts w:ascii="Calibri" w:eastAsia="方正仿宋_GBK" w:cs="Times New Roman" w:hAnsi="Calibri"/>
      <w:kern w:val="2"/>
      <w:sz w:val="32"/>
      <w:lang w:val="en-US" w:eastAsia="zh-CN" w:bidi="ar-SA"/>
    </w:rPr>
  </w:style>
  <w:style w:type="paragraph" w:customStyle="1" w:styleId="917">
    <w:name w:val="样式 89 三号"/>
    <w:pPr>
      <w:widowControl w:val="0"/>
      <w:jc w:val="both"/>
    </w:pPr>
    <w:rPr>
      <w:rFonts w:ascii="Calibri" w:eastAsia="方正仿宋_GBK" w:cs="Times New Roman" w:hAnsi="Calibri"/>
      <w:kern w:val="2"/>
      <w:sz w:val="32"/>
      <w:lang w:val="en-US" w:eastAsia="zh-CN" w:bidi="ar-SA"/>
    </w:rPr>
  </w:style>
  <w:style w:type="paragraph" w:customStyle="1" w:styleId="918">
    <w:name w:val="正文列项_数字"/>
    <w:basedOn w:val="0"/>
    <w:pPr>
      <w:tabs>
        <w:tab w:val="left" w:pos="1740"/>
      </w:tabs>
      <w:autoSpaceDE w:val="0"/>
      <w:autoSpaceDN w:val="0"/>
      <w:spacing w:line="460" w:lineRule="exact"/>
      <w:ind w:leftChars="530" w:left="680" w:hangingChars="150" w:hanging="150"/>
      <w:outlineLvl w:val="7"/>
    </w:pPr>
    <w:rPr>
      <w:rFonts w:ascii="宋体" w:cs="宋体"/>
      <w:kern w:val="0"/>
      <w:sz w:val="28"/>
      <w:szCs w:val="28"/>
    </w:rPr>
  </w:style>
  <w:style w:type="paragraph" w:customStyle="1" w:styleId="919">
    <w:name w:val="纯文本16"/>
    <w:pPr>
      <w:widowControl w:val="0"/>
      <w:spacing w:line="360" w:lineRule="auto"/>
      <w:jc w:val="both"/>
    </w:pPr>
    <w:rPr>
      <w:rFonts w:ascii="宋体" w:eastAsia="宋体" w:cs="Courier New"/>
      <w:kern w:val="2"/>
      <w:sz w:val="24"/>
      <w:szCs w:val="21"/>
      <w:lang w:val="en-US" w:eastAsia="zh-CN" w:bidi="ar-SA"/>
    </w:rPr>
  </w:style>
  <w:style w:type="paragraph" w:customStyle="1" w:styleId="920">
    <w:name w:val="样式 26 10 磅"/>
    <w:pPr>
      <w:widowControl w:val="0"/>
      <w:jc w:val="both"/>
    </w:pPr>
    <w:rPr>
      <w:rFonts w:ascii="宋体" w:eastAsia="宋体" w:cs="Times New Roman"/>
      <w:kern w:val="2"/>
      <w:sz w:val="21"/>
      <w:szCs w:val="21"/>
      <w:lang w:val="en-US" w:eastAsia="zh-CN" w:bidi="ar-SA"/>
    </w:rPr>
  </w:style>
  <w:style w:type="paragraph" w:customStyle="1" w:styleId="921">
    <w:name w:val="样式 164 三号"/>
    <w:pPr>
      <w:widowControl w:val="0"/>
      <w:jc w:val="both"/>
    </w:pPr>
    <w:rPr>
      <w:rFonts w:ascii="Calibri" w:eastAsia="方正仿宋_GBK" w:cs="Times New Roman" w:hAnsi="Calibri"/>
      <w:kern w:val="2"/>
      <w:sz w:val="32"/>
      <w:lang w:val="en-US" w:eastAsia="zh-CN" w:bidi="ar-SA"/>
    </w:rPr>
  </w:style>
  <w:style w:type="paragraph" w:customStyle="1" w:styleId="922">
    <w:name w:val="样式 591 三号"/>
    <w:pPr>
      <w:widowControl w:val="0"/>
      <w:jc w:val="both"/>
    </w:pPr>
    <w:rPr>
      <w:rFonts w:ascii="Calibri" w:eastAsia="方正仿宋_GBK" w:cs="Times New Roman" w:hAnsi="Calibri"/>
      <w:kern w:val="2"/>
      <w:sz w:val="32"/>
      <w:lang w:val="en-US" w:eastAsia="zh-CN" w:bidi="ar-SA"/>
    </w:rPr>
  </w:style>
  <w:style w:type="paragraph" w:customStyle="1" w:styleId="923">
    <w:name w:val="纯文本47"/>
    <w:pPr>
      <w:widowControl w:val="0"/>
      <w:spacing w:line="360" w:lineRule="auto"/>
      <w:jc w:val="both"/>
    </w:pPr>
    <w:rPr>
      <w:rFonts w:ascii="宋体" w:eastAsia="宋体" w:cs="Courier New"/>
      <w:kern w:val="2"/>
      <w:sz w:val="24"/>
      <w:szCs w:val="21"/>
      <w:lang w:val="en-US" w:eastAsia="zh-CN" w:bidi="ar-SA"/>
    </w:rPr>
  </w:style>
  <w:style w:type="paragraph" w:customStyle="1" w:styleId="924">
    <w:name w:val="正文_1_0"/>
    <w:pPr>
      <w:widowControl w:val="0"/>
      <w:jc w:val="both"/>
    </w:pPr>
    <w:rPr>
      <w:rFonts w:ascii="Calibri" w:eastAsia="宋体" w:cs="Times New Roman" w:hAnsi="Calibri"/>
      <w:kern w:val="2"/>
      <w:sz w:val="21"/>
      <w:lang w:val="en-US" w:eastAsia="zh-CN" w:bidi="ar-SA"/>
    </w:rPr>
  </w:style>
  <w:style w:type="paragraph" w:customStyle="1" w:styleId="925">
    <w:name w:val="页脚2"/>
    <w:pPr>
      <w:widowControl w:val="0"/>
      <w:tabs>
        <w:tab w:val="center" w:pos="4153"/>
        <w:tab w:val="right" w:pos="8306"/>
      </w:tabs>
      <w:adjustRightInd w:val="0"/>
      <w:spacing w:line="240" w:lineRule="atLeast"/>
      <w:textAlignment w:val="baseline"/>
    </w:pPr>
    <w:rPr>
      <w:rFonts w:ascii="Calibri" w:eastAsia="宋体" w:cs="Times New Roman" w:hAnsi="Calibri"/>
      <w:sz w:val="18"/>
      <w:lang w:val="en-US" w:eastAsia="zh-CN" w:bidi="ar-SA"/>
    </w:rPr>
  </w:style>
  <w:style w:type="paragraph" w:customStyle="1" w:styleId="926">
    <w:name w:val="样式 71 三号"/>
    <w:pPr>
      <w:widowControl w:val="0"/>
      <w:jc w:val="both"/>
    </w:pPr>
    <w:rPr>
      <w:rFonts w:ascii="Calibri" w:eastAsia="方正仿宋_GBK" w:cs="Times New Roman" w:hAnsi="Calibri"/>
      <w:kern w:val="2"/>
      <w:sz w:val="32"/>
      <w:lang w:val="en-US" w:eastAsia="zh-CN" w:bidi="ar-SA"/>
    </w:rPr>
  </w:style>
  <w:style w:type="paragraph" w:customStyle="1" w:styleId="927">
    <w:name w:val="样式 616 三号"/>
    <w:pPr>
      <w:widowControl w:val="0"/>
      <w:jc w:val="both"/>
    </w:pPr>
    <w:rPr>
      <w:rFonts w:ascii="Calibri" w:eastAsia="方正仿宋_GBK" w:cs="Times New Roman" w:hAnsi="Calibri"/>
      <w:kern w:val="2"/>
      <w:sz w:val="32"/>
      <w:lang w:val="en-US" w:eastAsia="zh-CN" w:bidi="ar-SA"/>
    </w:rPr>
  </w:style>
  <w:style w:type="paragraph" w:customStyle="1" w:styleId="928">
    <w:name w:val="样式 320 三号"/>
    <w:pPr>
      <w:widowControl w:val="0"/>
      <w:jc w:val="both"/>
    </w:pPr>
    <w:rPr>
      <w:rFonts w:ascii="Calibri" w:eastAsia="方正仿宋_GBK" w:cs="Times New Roman" w:hAnsi="Calibri"/>
      <w:kern w:val="2"/>
      <w:sz w:val="32"/>
      <w:lang w:val="en-US" w:eastAsia="zh-CN" w:bidi="ar-SA"/>
    </w:rPr>
  </w:style>
  <w:style w:type="paragraph" w:customStyle="1" w:styleId="929">
    <w:name w:val="样式 602 三号"/>
    <w:pPr>
      <w:widowControl w:val="0"/>
      <w:jc w:val="both"/>
    </w:pPr>
    <w:rPr>
      <w:rFonts w:ascii="Calibri" w:eastAsia="方正仿宋_GBK" w:cs="Times New Roman" w:hAnsi="Calibri"/>
      <w:kern w:val="2"/>
      <w:sz w:val="32"/>
      <w:lang w:val="en-US" w:eastAsia="zh-CN" w:bidi="ar-SA"/>
    </w:rPr>
  </w:style>
  <w:style w:type="paragraph" w:customStyle="1" w:styleId="930">
    <w:name w:val="Char"/>
    <w:basedOn w:val="0"/>
    <w:pPr>
      <w:spacing w:after="160" w:line="240" w:lineRule="exact"/>
    </w:pPr>
    <w:rPr>
      <w:rFonts w:ascii="Verdana" w:hAnsi="Verdana"/>
      <w:sz w:val="20"/>
      <w:szCs w:val="22"/>
      <w:lang w:eastAsia="en-US"/>
    </w:rPr>
  </w:style>
  <w:style w:type="paragraph" w:customStyle="1" w:styleId="931">
    <w:name w:val="样式 303 三号"/>
    <w:pPr>
      <w:widowControl w:val="0"/>
      <w:jc w:val="both"/>
    </w:pPr>
    <w:rPr>
      <w:rFonts w:ascii="Calibri" w:eastAsia="方正仿宋_GBK" w:cs="Times New Roman" w:hAnsi="Calibri"/>
      <w:kern w:val="2"/>
      <w:sz w:val="32"/>
      <w:lang w:val="en-US" w:eastAsia="zh-CN" w:bidi="ar-SA"/>
    </w:rPr>
  </w:style>
  <w:style w:type="paragraph" w:customStyle="1" w:styleId="932">
    <w:name w:val="页码2"/>
    <w:rPr>
      <w:rFonts w:ascii="Calibri" w:eastAsia="宋体" w:cs="Times New Roman" w:hAnsi="Calibri"/>
      <w:lang w:val="en-US" w:eastAsia="zh-CN" w:bidi="ar-SA"/>
    </w:rPr>
  </w:style>
  <w:style w:type="paragraph" w:customStyle="1" w:styleId="933">
    <w:name w:val="样式 92 三号"/>
    <w:pPr>
      <w:widowControl w:val="0"/>
      <w:jc w:val="both"/>
    </w:pPr>
    <w:rPr>
      <w:rFonts w:ascii="Calibri" w:eastAsia="方正仿宋_GBK" w:cs="Times New Roman" w:hAnsi="Calibri"/>
      <w:kern w:val="2"/>
      <w:sz w:val="32"/>
      <w:lang w:val="en-US" w:eastAsia="zh-CN" w:bidi="ar-SA"/>
    </w:rPr>
  </w:style>
  <w:style w:type="paragraph" w:customStyle="1" w:styleId="934">
    <w:name w:val="正文54"/>
    <w:pPr>
      <w:widowControl w:val="0"/>
      <w:jc w:val="both"/>
    </w:pPr>
    <w:rPr>
      <w:rFonts w:ascii="Calibri" w:eastAsia="宋体" w:cs="Times New Roman" w:hAnsi="Calibri"/>
      <w:kern w:val="2"/>
      <w:sz w:val="21"/>
      <w:szCs w:val="24"/>
      <w:lang w:val="en-US" w:eastAsia="zh-CN" w:bidi="ar-SA"/>
    </w:rPr>
  </w:style>
  <w:style w:type="paragraph" w:customStyle="1" w:styleId="935">
    <w:name w:val="样式 432 三号"/>
    <w:pPr>
      <w:widowControl w:val="0"/>
      <w:jc w:val="both"/>
    </w:pPr>
    <w:rPr>
      <w:rFonts w:ascii="Calibri" w:eastAsia="方正仿宋_GBK" w:cs="Times New Roman" w:hAnsi="Calibri"/>
      <w:kern w:val="2"/>
      <w:sz w:val="32"/>
      <w:lang w:val="en-US" w:eastAsia="zh-CN" w:bidi="ar-SA"/>
    </w:rPr>
  </w:style>
  <w:style w:type="paragraph" w:customStyle="1" w:styleId="936">
    <w:name w:val="样式 98 三号"/>
    <w:pPr>
      <w:widowControl w:val="0"/>
      <w:jc w:val="both"/>
    </w:pPr>
    <w:rPr>
      <w:rFonts w:ascii="Calibri" w:eastAsia="方正仿宋_GBK" w:cs="Times New Roman" w:hAnsi="Calibri"/>
      <w:kern w:val="2"/>
      <w:sz w:val="32"/>
      <w:lang w:val="en-US" w:eastAsia="zh-CN" w:bidi="ar-SA"/>
    </w:rPr>
  </w:style>
  <w:style w:type="paragraph" w:customStyle="1" w:styleId="937">
    <w:name w:val="样式 356 三号"/>
    <w:pPr>
      <w:widowControl w:val="0"/>
      <w:jc w:val="both"/>
    </w:pPr>
    <w:rPr>
      <w:rFonts w:ascii="Calibri" w:eastAsia="方正仿宋_GBK" w:cs="Times New Roman" w:hAnsi="Calibri"/>
      <w:kern w:val="2"/>
      <w:sz w:val="32"/>
      <w:lang w:val="en-US" w:eastAsia="zh-CN" w:bidi="ar-SA"/>
    </w:rPr>
  </w:style>
  <w:style w:type="paragraph" w:customStyle="1" w:styleId="938">
    <w:name w:val="样式 117 三号"/>
    <w:pPr>
      <w:widowControl w:val="0"/>
      <w:jc w:val="both"/>
    </w:pPr>
    <w:rPr>
      <w:rFonts w:ascii="Calibri" w:eastAsia="方正仿宋_GBK" w:cs="Times New Roman" w:hAnsi="Calibri"/>
      <w:kern w:val="2"/>
      <w:sz w:val="32"/>
      <w:lang w:val="en-US" w:eastAsia="zh-CN" w:bidi="ar-SA"/>
    </w:rPr>
  </w:style>
  <w:style w:type="paragraph" w:customStyle="1" w:styleId="939">
    <w:name w:val="样式 114 三号"/>
    <w:pPr>
      <w:widowControl w:val="0"/>
      <w:jc w:val="both"/>
    </w:pPr>
    <w:rPr>
      <w:rFonts w:ascii="Calibri" w:eastAsia="方正仿宋_GBK" w:cs="Times New Roman" w:hAnsi="Calibri"/>
      <w:kern w:val="2"/>
      <w:sz w:val="32"/>
      <w:lang w:val="en-US" w:eastAsia="zh-CN" w:bidi="ar-SA"/>
    </w:rPr>
  </w:style>
  <w:style w:type="paragraph" w:customStyle="1" w:styleId="940">
    <w:name w:val="样式 535 三号"/>
    <w:pPr>
      <w:widowControl w:val="0"/>
      <w:jc w:val="both"/>
    </w:pPr>
    <w:rPr>
      <w:rFonts w:ascii="Calibri" w:eastAsia="方正仿宋_GBK" w:cs="Times New Roman" w:hAnsi="Calibri"/>
      <w:kern w:val="2"/>
      <w:sz w:val="32"/>
      <w:lang w:val="en-US" w:eastAsia="zh-CN" w:bidi="ar-SA"/>
    </w:rPr>
  </w:style>
  <w:style w:type="paragraph" w:customStyle="1" w:styleId="941">
    <w:name w:val="样式 557 三号"/>
    <w:pPr>
      <w:widowControl w:val="0"/>
      <w:jc w:val="both"/>
    </w:pPr>
    <w:rPr>
      <w:rFonts w:ascii="Calibri" w:eastAsia="方正仿宋_GBK" w:cs="Times New Roman" w:hAnsi="Calibri"/>
      <w:kern w:val="2"/>
      <w:sz w:val="32"/>
      <w:lang w:val="en-US" w:eastAsia="zh-CN" w:bidi="ar-SA"/>
    </w:rPr>
  </w:style>
  <w:style w:type="paragraph" w:customStyle="1" w:styleId="942">
    <w:name w:val="样式 408 三号"/>
    <w:pPr>
      <w:widowControl w:val="0"/>
      <w:jc w:val="both"/>
    </w:pPr>
    <w:rPr>
      <w:rFonts w:ascii="Calibri" w:eastAsia="方正仿宋_GBK" w:cs="Times New Roman" w:hAnsi="Calibri"/>
      <w:kern w:val="2"/>
      <w:sz w:val="32"/>
      <w:lang w:val="en-US" w:eastAsia="zh-CN" w:bidi="ar-SA"/>
    </w:rPr>
  </w:style>
  <w:style w:type="paragraph" w:customStyle="1" w:styleId="943">
    <w:name w:val="纯文本14"/>
    <w:pPr>
      <w:widowControl w:val="0"/>
      <w:spacing w:line="360" w:lineRule="auto"/>
      <w:jc w:val="both"/>
    </w:pPr>
    <w:rPr>
      <w:rFonts w:ascii="宋体" w:eastAsia="宋体" w:cs="Courier New"/>
      <w:kern w:val="2"/>
      <w:sz w:val="24"/>
      <w:szCs w:val="21"/>
      <w:lang w:val="en-US" w:eastAsia="zh-CN" w:bidi="ar-SA"/>
    </w:rPr>
  </w:style>
  <w:style w:type="paragraph" w:customStyle="1" w:styleId="944">
    <w:name w:val="样式 234 三号"/>
    <w:pPr>
      <w:widowControl w:val="0"/>
      <w:jc w:val="both"/>
    </w:pPr>
    <w:rPr>
      <w:rFonts w:ascii="Calibri" w:eastAsia="方正仿宋_GBK" w:cs="Times New Roman" w:hAnsi="Calibri"/>
      <w:kern w:val="2"/>
      <w:sz w:val="32"/>
      <w:lang w:val="en-US" w:eastAsia="zh-CN" w:bidi="ar-SA"/>
    </w:rPr>
  </w:style>
  <w:style w:type="paragraph" w:customStyle="1" w:styleId="945">
    <w:name w:val="样式 214 三号"/>
    <w:pPr>
      <w:widowControl w:val="0"/>
      <w:jc w:val="both"/>
    </w:pPr>
    <w:rPr>
      <w:rFonts w:ascii="Calibri" w:eastAsia="方正仿宋_GBK" w:cs="Times New Roman" w:hAnsi="Calibri"/>
      <w:kern w:val="2"/>
      <w:sz w:val="32"/>
      <w:lang w:val="en-US" w:eastAsia="zh-CN" w:bidi="ar-SA"/>
    </w:rPr>
  </w:style>
  <w:style w:type="paragraph" w:customStyle="1" w:styleId="946">
    <w:name w:val="样式 392 三号"/>
    <w:pPr>
      <w:widowControl w:val="0"/>
      <w:jc w:val="both"/>
    </w:pPr>
    <w:rPr>
      <w:rFonts w:ascii="Calibri" w:eastAsia="方正仿宋_GBK" w:cs="Times New Roman" w:hAnsi="Calibri"/>
      <w:kern w:val="2"/>
      <w:sz w:val="32"/>
      <w:lang w:val="en-US" w:eastAsia="zh-CN" w:bidi="ar-SA"/>
    </w:rPr>
  </w:style>
  <w:style w:type="paragraph" w:customStyle="1" w:styleId="947">
    <w:name w:val="样式 344 三号"/>
    <w:pPr>
      <w:widowControl w:val="0"/>
      <w:jc w:val="both"/>
    </w:pPr>
    <w:rPr>
      <w:rFonts w:ascii="Calibri" w:eastAsia="方正仿宋_GBK" w:cs="Times New Roman" w:hAnsi="Calibri"/>
      <w:kern w:val="2"/>
      <w:sz w:val="32"/>
      <w:lang w:val="en-US" w:eastAsia="zh-CN" w:bidi="ar-SA"/>
    </w:rPr>
  </w:style>
  <w:style w:type="paragraph" w:customStyle="1" w:styleId="948">
    <w:name w:val="正文4"/>
    <w:pPr>
      <w:widowControl w:val="0"/>
      <w:jc w:val="both"/>
    </w:pPr>
    <w:rPr>
      <w:rFonts w:ascii="Calibri" w:eastAsia="宋体" w:cs="Times New Roman" w:hAnsi="Calibri"/>
      <w:kern w:val="2"/>
      <w:sz w:val="21"/>
      <w:szCs w:val="22"/>
      <w:lang w:val="en-US" w:eastAsia="zh-CN" w:bidi="ar-SA"/>
    </w:rPr>
  </w:style>
  <w:style w:type="paragraph" w:customStyle="1" w:styleId="949">
    <w:name w:val="样式 33 三号"/>
    <w:pPr>
      <w:widowControl w:val="0"/>
      <w:jc w:val="both"/>
    </w:pPr>
    <w:rPr>
      <w:rFonts w:ascii="Calibri" w:eastAsia="方正仿宋_GBK" w:cs="Times New Roman" w:hAnsi="Calibri"/>
      <w:kern w:val="2"/>
      <w:sz w:val="32"/>
      <w:lang w:val="en-US" w:eastAsia="zh-CN" w:bidi="ar-SA"/>
    </w:rPr>
  </w:style>
  <w:style w:type="paragraph" w:customStyle="1" w:styleId="950">
    <w:name w:val="样式 74 三号"/>
    <w:pPr>
      <w:widowControl w:val="0"/>
      <w:jc w:val="both"/>
    </w:pPr>
    <w:rPr>
      <w:rFonts w:ascii="Calibri" w:eastAsia="方正仿宋_GBK" w:cs="Times New Roman" w:hAnsi="Calibri"/>
      <w:kern w:val="2"/>
      <w:sz w:val="32"/>
      <w:lang w:val="en-US" w:eastAsia="zh-CN" w:bidi="ar-SA"/>
    </w:rPr>
  </w:style>
  <w:style w:type="paragraph" w:customStyle="1" w:styleId="951">
    <w:name w:val="样式 332 三号"/>
    <w:pPr>
      <w:widowControl w:val="0"/>
      <w:jc w:val="both"/>
    </w:pPr>
    <w:rPr>
      <w:rFonts w:ascii="Calibri" w:eastAsia="方正仿宋_GBK" w:cs="Times New Roman" w:hAnsi="Calibri"/>
      <w:kern w:val="2"/>
      <w:sz w:val="32"/>
      <w:lang w:val="en-US" w:eastAsia="zh-CN" w:bidi="ar-SA"/>
    </w:rPr>
  </w:style>
  <w:style w:type="paragraph" w:customStyle="1" w:styleId="952">
    <w:name w:val="样式 347 三号"/>
    <w:pPr>
      <w:widowControl w:val="0"/>
      <w:jc w:val="both"/>
    </w:pPr>
    <w:rPr>
      <w:rFonts w:ascii="Calibri" w:eastAsia="方正仿宋_GBK" w:cs="Times New Roman" w:hAnsi="Calibri"/>
      <w:kern w:val="2"/>
      <w:sz w:val="32"/>
      <w:lang w:val="en-US" w:eastAsia="zh-CN" w:bidi="ar-SA"/>
    </w:rPr>
  </w:style>
  <w:style w:type="paragraph" w:customStyle="1" w:styleId="953">
    <w:name w:val="样式 467 三号"/>
    <w:pPr>
      <w:widowControl w:val="0"/>
      <w:jc w:val="both"/>
    </w:pPr>
    <w:rPr>
      <w:rFonts w:ascii="Calibri" w:eastAsia="方正仿宋_GBK" w:cs="Times New Roman" w:hAnsi="Calibri"/>
      <w:kern w:val="2"/>
      <w:sz w:val="32"/>
      <w:lang w:val="en-US" w:eastAsia="zh-CN" w:bidi="ar-SA"/>
    </w:rPr>
  </w:style>
  <w:style w:type="paragraph" w:customStyle="1" w:styleId="954">
    <w:name w:val="样式 165 三号"/>
    <w:pPr>
      <w:widowControl w:val="0"/>
      <w:jc w:val="both"/>
    </w:pPr>
    <w:rPr>
      <w:rFonts w:ascii="Calibri" w:eastAsia="方正仿宋_GBK" w:cs="Times New Roman" w:hAnsi="Calibri"/>
      <w:kern w:val="2"/>
      <w:sz w:val="32"/>
      <w:lang w:val="en-US" w:eastAsia="zh-CN" w:bidi="ar-SA"/>
    </w:rPr>
  </w:style>
  <w:style w:type="paragraph" w:customStyle="1" w:styleId="955">
    <w:name w:val="样式 273 三号"/>
    <w:pPr>
      <w:widowControl w:val="0"/>
      <w:jc w:val="both"/>
    </w:pPr>
    <w:rPr>
      <w:rFonts w:ascii="Calibri" w:eastAsia="方正仿宋_GBK" w:cs="Times New Roman" w:hAnsi="Calibri"/>
      <w:kern w:val="2"/>
      <w:sz w:val="32"/>
      <w:lang w:val="en-US" w:eastAsia="zh-CN" w:bidi="ar-SA"/>
    </w:rPr>
  </w:style>
  <w:style w:type="paragraph" w:customStyle="1" w:styleId="956">
    <w:name w:val="样式 166 三号"/>
    <w:pPr>
      <w:widowControl w:val="0"/>
      <w:jc w:val="both"/>
    </w:pPr>
    <w:rPr>
      <w:rFonts w:ascii="Calibri" w:eastAsia="方正仿宋_GBK" w:cs="Times New Roman" w:hAnsi="Calibri"/>
      <w:kern w:val="2"/>
      <w:sz w:val="32"/>
      <w:lang w:val="en-US" w:eastAsia="zh-CN" w:bidi="ar-SA"/>
    </w:rPr>
  </w:style>
  <w:style w:type="paragraph" w:customStyle="1" w:styleId="957">
    <w:name w:val="样式 149 三号"/>
    <w:pPr>
      <w:widowControl w:val="0"/>
      <w:jc w:val="both"/>
    </w:pPr>
    <w:rPr>
      <w:rFonts w:ascii="Calibri" w:eastAsia="方正仿宋_GBK" w:cs="Times New Roman" w:hAnsi="Calibri"/>
      <w:kern w:val="2"/>
      <w:sz w:val="32"/>
      <w:lang w:val="en-US" w:eastAsia="zh-CN" w:bidi="ar-SA"/>
    </w:rPr>
  </w:style>
  <w:style w:type="paragraph" w:customStyle="1" w:styleId="958">
    <w:name w:val="样式 126 三号"/>
    <w:pPr>
      <w:widowControl w:val="0"/>
      <w:jc w:val="both"/>
    </w:pPr>
    <w:rPr>
      <w:rFonts w:ascii="Calibri" w:eastAsia="方正仿宋_GBK" w:cs="Times New Roman" w:hAnsi="Calibri"/>
      <w:kern w:val="2"/>
      <w:sz w:val="32"/>
      <w:lang w:val="en-US" w:eastAsia="zh-CN" w:bidi="ar-SA"/>
    </w:rPr>
  </w:style>
  <w:style w:type="paragraph" w:customStyle="1" w:styleId="959">
    <w:name w:val="样式 541 三号"/>
    <w:pPr>
      <w:widowControl w:val="0"/>
      <w:jc w:val="both"/>
    </w:pPr>
    <w:rPr>
      <w:rFonts w:ascii="Calibri" w:eastAsia="方正仿宋_GBK" w:cs="Times New Roman" w:hAnsi="Calibri"/>
      <w:kern w:val="2"/>
      <w:sz w:val="32"/>
      <w:lang w:val="en-US" w:eastAsia="zh-CN" w:bidi="ar-SA"/>
    </w:rPr>
  </w:style>
  <w:style w:type="paragraph" w:customStyle="1" w:styleId="960">
    <w:name w:val="样式 254 三号"/>
    <w:pPr>
      <w:widowControl w:val="0"/>
      <w:jc w:val="both"/>
    </w:pPr>
    <w:rPr>
      <w:rFonts w:ascii="Calibri" w:eastAsia="方正仿宋_GBK" w:cs="Times New Roman" w:hAnsi="Calibri"/>
      <w:kern w:val="2"/>
      <w:sz w:val="32"/>
      <w:lang w:val="en-US" w:eastAsia="zh-CN" w:bidi="ar-SA"/>
    </w:rPr>
  </w:style>
  <w:style w:type="paragraph" w:customStyle="1" w:styleId="961">
    <w:name w:val="正文_0_0_0"/>
    <w:pPr>
      <w:widowControl w:val="0"/>
      <w:jc w:val="both"/>
    </w:pPr>
    <w:rPr>
      <w:rFonts w:ascii="Calibri" w:eastAsia="宋体" w:cs="Times New Roman" w:hAnsi="Calibri"/>
      <w:kern w:val="2"/>
      <w:sz w:val="21"/>
      <w:lang w:val="en-US" w:eastAsia="zh-CN" w:bidi="ar-SA"/>
    </w:rPr>
  </w:style>
  <w:style w:type="paragraph" w:customStyle="1" w:styleId="962">
    <w:name w:val="正文文字 7"/>
    <w:basedOn w:val="0"/>
    <w:next w:val="0"/>
    <w:pPr>
      <w:ind w:left="240"/>
    </w:pPr>
    <w:rPr>
      <w:rFonts w:ascii="Calibri" w:hAnsi="Calibri"/>
      <w:sz w:val="20"/>
      <w:szCs w:val="21"/>
    </w:rPr>
  </w:style>
  <w:style w:type="paragraph" w:customStyle="1" w:styleId="963">
    <w:name w:val="样式 251 三号"/>
    <w:pPr>
      <w:widowControl w:val="0"/>
      <w:jc w:val="both"/>
    </w:pPr>
    <w:rPr>
      <w:rFonts w:ascii="Calibri" w:eastAsia="方正仿宋_GBK" w:cs="Times New Roman" w:hAnsi="Calibri"/>
      <w:kern w:val="2"/>
      <w:sz w:val="32"/>
      <w:lang w:val="en-US" w:eastAsia="zh-CN" w:bidi="ar-SA"/>
    </w:rPr>
  </w:style>
  <w:style w:type="paragraph" w:customStyle="1" w:styleId="964">
    <w:name w:val="样式 512 三号"/>
    <w:pPr>
      <w:widowControl w:val="0"/>
      <w:jc w:val="both"/>
    </w:pPr>
    <w:rPr>
      <w:rFonts w:ascii="Calibri" w:eastAsia="方正仿宋_GBK" w:cs="Times New Roman" w:hAnsi="Calibri"/>
      <w:kern w:val="2"/>
      <w:sz w:val="32"/>
      <w:lang w:val="en-US" w:eastAsia="zh-CN" w:bidi="ar-SA"/>
    </w:rPr>
  </w:style>
  <w:style w:type="paragraph" w:customStyle="1" w:styleId="965">
    <w:name w:val="样式 464 三号"/>
    <w:pPr>
      <w:widowControl w:val="0"/>
      <w:jc w:val="both"/>
    </w:pPr>
    <w:rPr>
      <w:rFonts w:ascii="Calibri" w:eastAsia="方正仿宋_GBK" w:cs="Times New Roman" w:hAnsi="Calibri"/>
      <w:kern w:val="2"/>
      <w:sz w:val="32"/>
      <w:lang w:val="en-US" w:eastAsia="zh-CN" w:bidi="ar-SA"/>
    </w:rPr>
  </w:style>
  <w:style w:type="paragraph" w:customStyle="1" w:styleId="966">
    <w:name w:val="样式 540 三号"/>
    <w:pPr>
      <w:widowControl w:val="0"/>
      <w:jc w:val="both"/>
    </w:pPr>
    <w:rPr>
      <w:rFonts w:ascii="Calibri" w:eastAsia="方正仿宋_GBK" w:cs="Times New Roman" w:hAnsi="Calibri"/>
      <w:kern w:val="2"/>
      <w:sz w:val="32"/>
      <w:lang w:val="en-US" w:eastAsia="zh-CN" w:bidi="ar-SA"/>
    </w:rPr>
  </w:style>
  <w:style w:type="paragraph" w:customStyle="1" w:styleId="967">
    <w:name w:val="样式 标题 1 + 四号 居中 段前: 12 磅 段后: 12 磅 行距: 单倍行距"/>
    <w:basedOn w:val="1"/>
    <w:pPr>
      <w:keepNext/>
      <w:keepLines/>
      <w:widowControl w:val="0"/>
      <w:tabs>
        <w:tab w:val="clear" w:pos="432"/>
      </w:tabs>
      <w:spacing w:before="240" w:after="240"/>
      <w:ind w:left="0" w:firstLine="0"/>
    </w:pPr>
    <w:rPr>
      <w:rFonts w:ascii="Calibri" w:eastAsia="宋体" w:hAnsi="Calibri"/>
      <w:b/>
      <w:kern w:val="44"/>
      <w:sz w:val="28"/>
    </w:rPr>
  </w:style>
  <w:style w:type="paragraph" w:customStyle="1" w:styleId="968">
    <w:name w:val="样式 196 三号"/>
    <w:pPr>
      <w:widowControl w:val="0"/>
      <w:jc w:val="both"/>
    </w:pPr>
    <w:rPr>
      <w:rFonts w:ascii="Calibri" w:eastAsia="方正仿宋_GBK" w:cs="Times New Roman" w:hAnsi="Calibri"/>
      <w:kern w:val="2"/>
      <w:sz w:val="32"/>
      <w:lang w:val="en-US" w:eastAsia="zh-CN" w:bidi="ar-SA"/>
    </w:rPr>
  </w:style>
  <w:style w:type="paragraph" w:customStyle="1" w:styleId="969">
    <w:name w:val="样式 357 三号"/>
    <w:pPr>
      <w:widowControl w:val="0"/>
      <w:jc w:val="both"/>
    </w:pPr>
    <w:rPr>
      <w:rFonts w:ascii="Calibri" w:eastAsia="方正仿宋_GBK" w:cs="Times New Roman" w:hAnsi="Calibri"/>
      <w:kern w:val="2"/>
      <w:sz w:val="32"/>
      <w:lang w:val="en-US" w:eastAsia="zh-CN" w:bidi="ar-SA"/>
    </w:rPr>
  </w:style>
  <w:style w:type="paragraph" w:customStyle="1" w:styleId="970">
    <w:name w:val="样式 8 三号"/>
    <w:pPr>
      <w:widowControl w:val="0"/>
      <w:jc w:val="both"/>
    </w:pPr>
    <w:rPr>
      <w:rFonts w:ascii="Calibri" w:eastAsia="方正仿宋_GBK" w:cs="Times New Roman" w:hAnsi="Calibri"/>
      <w:kern w:val="2"/>
      <w:sz w:val="32"/>
      <w:lang w:val="en-US" w:eastAsia="zh-CN" w:bidi="ar-SA"/>
    </w:rPr>
  </w:style>
  <w:style w:type="paragraph" w:customStyle="1" w:styleId="971">
    <w:name w:val="正文69"/>
    <w:pPr>
      <w:widowControl w:val="0"/>
      <w:jc w:val="both"/>
    </w:pPr>
    <w:rPr>
      <w:rFonts w:ascii="Calibri" w:eastAsia="宋体" w:cs="Times New Roman" w:hAnsi="Calibri"/>
      <w:kern w:val="2"/>
      <w:sz w:val="21"/>
      <w:szCs w:val="21"/>
      <w:lang w:val="en-US" w:eastAsia="zh-CN" w:bidi="ar-SA"/>
    </w:rPr>
  </w:style>
  <w:style w:type="paragraph" w:customStyle="1" w:styleId="972">
    <w:name w:val="样式 184 三号"/>
    <w:pPr>
      <w:widowControl w:val="0"/>
      <w:jc w:val="both"/>
    </w:pPr>
    <w:rPr>
      <w:rFonts w:ascii="Calibri" w:eastAsia="方正仿宋_GBK" w:cs="Times New Roman" w:hAnsi="Calibri"/>
      <w:kern w:val="2"/>
      <w:sz w:val="32"/>
      <w:lang w:val="en-US" w:eastAsia="zh-CN" w:bidi="ar-SA"/>
    </w:rPr>
  </w:style>
  <w:style w:type="paragraph" w:customStyle="1" w:styleId="973">
    <w:name w:val="样式 561 三号"/>
    <w:pPr>
      <w:widowControl w:val="0"/>
      <w:jc w:val="both"/>
    </w:pPr>
    <w:rPr>
      <w:rFonts w:ascii="Calibri" w:eastAsia="方正仿宋_GBK" w:cs="Times New Roman" w:hAnsi="Calibri"/>
      <w:kern w:val="2"/>
      <w:sz w:val="32"/>
      <w:lang w:val="en-US" w:eastAsia="zh-CN" w:bidi="ar-SA"/>
    </w:rPr>
  </w:style>
  <w:style w:type="paragraph" w:customStyle="1" w:styleId="974">
    <w:name w:val="样式 287 三号"/>
    <w:pPr>
      <w:widowControl w:val="0"/>
      <w:jc w:val="both"/>
    </w:pPr>
    <w:rPr>
      <w:rFonts w:ascii="Calibri" w:eastAsia="方正仿宋_GBK" w:cs="Times New Roman" w:hAnsi="Calibri"/>
      <w:kern w:val="2"/>
      <w:sz w:val="32"/>
      <w:lang w:val="en-US" w:eastAsia="zh-CN" w:bidi="ar-SA"/>
    </w:rPr>
  </w:style>
  <w:style w:type="paragraph" w:customStyle="1" w:styleId="975">
    <w:name w:val="样式 406 三号"/>
    <w:pPr>
      <w:widowControl w:val="0"/>
      <w:jc w:val="both"/>
    </w:pPr>
    <w:rPr>
      <w:rFonts w:ascii="Calibri" w:eastAsia="方正仿宋_GBK" w:cs="Times New Roman" w:hAnsi="Calibri"/>
      <w:kern w:val="2"/>
      <w:sz w:val="32"/>
      <w:lang w:val="en-US" w:eastAsia="zh-CN" w:bidi="ar-SA"/>
    </w:rPr>
  </w:style>
  <w:style w:type="paragraph" w:customStyle="1" w:styleId="976">
    <w:name w:val="样式 三号"/>
    <w:pPr>
      <w:widowControl w:val="0"/>
      <w:jc w:val="both"/>
    </w:pPr>
    <w:rPr>
      <w:rFonts w:ascii="Calibri" w:eastAsia="方正仿宋_GBK" w:cs="Times New Roman" w:hAnsi="Calibri"/>
      <w:kern w:val="2"/>
      <w:sz w:val="32"/>
      <w:lang w:val="en-US" w:eastAsia="zh-CN" w:bidi="ar-SA"/>
    </w:rPr>
  </w:style>
  <w:style w:type="paragraph" w:customStyle="1" w:styleId="977">
    <w:name w:val="样式 440 三号"/>
    <w:pPr>
      <w:widowControl w:val="0"/>
      <w:jc w:val="both"/>
    </w:pPr>
    <w:rPr>
      <w:rFonts w:ascii="Calibri" w:eastAsia="方正仿宋_GBK" w:cs="Times New Roman" w:hAnsi="Calibri"/>
      <w:kern w:val="2"/>
      <w:sz w:val="32"/>
      <w:lang w:val="en-US" w:eastAsia="zh-CN" w:bidi="ar-SA"/>
    </w:rPr>
  </w:style>
  <w:style w:type="paragraph" w:customStyle="1" w:styleId="978">
    <w:name w:val="xl70"/>
    <w:basedOn w:val="0"/>
    <w:pPr>
      <w:pBdr>
        <w:top w:val="single" w:sz="4" w:space="0" w:color="auto"/>
        <w:bottom w:val="single" w:sz="4" w:space="0" w:color="auto"/>
        <w:right w:val="single" w:sz="4" w:space="0" w:color="auto"/>
      </w:pBdr>
      <w:spacing w:before="100" w:beforeAutospacing="1" w:after="100" w:afterAutospacing="1"/>
      <w:jc w:val="center"/>
      <w:textAlignment w:val="center"/>
    </w:pPr>
    <w:rPr>
      <w:rFonts w:ascii="华文仿宋" w:eastAsia="华文仿宋" w:cs="宋体"/>
      <w:kern w:val="0"/>
      <w:sz w:val="26"/>
      <w:szCs w:val="26"/>
    </w:rPr>
  </w:style>
  <w:style w:type="paragraph" w:customStyle="1" w:styleId="979">
    <w:name w:val="样式 61 三号"/>
    <w:pPr>
      <w:widowControl w:val="0"/>
      <w:jc w:val="both"/>
    </w:pPr>
    <w:rPr>
      <w:rFonts w:ascii="Calibri" w:eastAsia="方正仿宋_GBK" w:cs="Times New Roman" w:hAnsi="Calibri"/>
      <w:kern w:val="2"/>
      <w:sz w:val="32"/>
      <w:lang w:val="en-US" w:eastAsia="zh-CN" w:bidi="ar-SA"/>
    </w:rPr>
  </w:style>
  <w:style w:type="paragraph" w:customStyle="1" w:styleId="980">
    <w:name w:val="样式 277 三号"/>
    <w:pPr>
      <w:widowControl w:val="0"/>
      <w:jc w:val="both"/>
    </w:pPr>
    <w:rPr>
      <w:rFonts w:ascii="Calibri" w:eastAsia="方正仿宋_GBK" w:cs="Times New Roman" w:hAnsi="Calibri"/>
      <w:kern w:val="2"/>
      <w:sz w:val="32"/>
      <w:lang w:val="en-US" w:eastAsia="zh-CN" w:bidi="ar-SA"/>
    </w:rPr>
  </w:style>
  <w:style w:type="paragraph" w:customStyle="1" w:styleId="981">
    <w:name w:val="页脚3"/>
    <w:pPr>
      <w:widowControl w:val="0"/>
      <w:tabs>
        <w:tab w:val="center" w:pos="4153"/>
        <w:tab w:val="right" w:pos="8306"/>
      </w:tabs>
      <w:adjustRightInd w:val="0"/>
      <w:spacing w:line="240" w:lineRule="atLeast"/>
      <w:textAlignment w:val="baseline"/>
    </w:pPr>
    <w:rPr>
      <w:rFonts w:ascii="Calibri" w:eastAsia="宋体" w:cs="Times New Roman" w:hAnsi="Calibri"/>
      <w:sz w:val="18"/>
      <w:lang w:val="en-US" w:eastAsia="zh-CN" w:bidi="ar-SA"/>
    </w:rPr>
  </w:style>
  <w:style w:type="paragraph" w:customStyle="1" w:styleId="982">
    <w:name w:val="样式 261 三号"/>
    <w:pPr>
      <w:widowControl w:val="0"/>
      <w:jc w:val="both"/>
    </w:pPr>
    <w:rPr>
      <w:rFonts w:ascii="Calibri" w:eastAsia="方正仿宋_GBK" w:cs="Times New Roman" w:hAnsi="Calibri"/>
      <w:kern w:val="2"/>
      <w:sz w:val="32"/>
      <w:lang w:val="en-US" w:eastAsia="zh-CN" w:bidi="ar-SA"/>
    </w:rPr>
  </w:style>
  <w:style w:type="paragraph" w:customStyle="1" w:styleId="983">
    <w:name w:val="正文61"/>
    <w:pPr>
      <w:widowControl w:val="0"/>
      <w:jc w:val="both"/>
    </w:pPr>
    <w:rPr>
      <w:rFonts w:ascii="Calibri" w:eastAsia="方正仿宋_GBK" w:cs="Times New Roman" w:hAnsi="Calibri"/>
      <w:kern w:val="2"/>
      <w:sz w:val="32"/>
      <w:lang w:val="en-US" w:eastAsia="zh-CN" w:bidi="ar-SA"/>
    </w:rPr>
  </w:style>
  <w:style w:type="paragraph" w:customStyle="1" w:styleId="984">
    <w:name w:val="样式 左 首行缩进:  1.06 厘米 行距: 1.5 倍行距"/>
    <w:basedOn w:val="0"/>
    <w:pPr>
      <w:ind w:firstLine="601"/>
    </w:pPr>
    <w:rPr>
      <w:rFonts w:ascii="Calibri" w:hAnsi="Calibri"/>
      <w:sz w:val="24"/>
    </w:rPr>
  </w:style>
  <w:style w:type="paragraph" w:customStyle="1" w:styleId="985">
    <w:name w:val="Char Char Char Char Char Char Char Char Char Char1"/>
    <w:basedOn w:val="0"/>
    <w:pPr>
      <w:spacing w:after="160" w:line="240" w:lineRule="exact"/>
    </w:pPr>
    <w:rPr>
      <w:rFonts w:ascii="Calibri" w:hAnsi="Calibri"/>
      <w:szCs w:val="22"/>
    </w:rPr>
  </w:style>
  <w:style w:type="paragraph" w:customStyle="1" w:styleId="986">
    <w:name w:val="样式 385 三号"/>
    <w:pPr>
      <w:widowControl w:val="0"/>
      <w:jc w:val="both"/>
    </w:pPr>
    <w:rPr>
      <w:rFonts w:ascii="Calibri" w:eastAsia="方正仿宋_GBK" w:cs="Times New Roman" w:hAnsi="Calibri"/>
      <w:kern w:val="2"/>
      <w:sz w:val="32"/>
      <w:lang w:val="en-US" w:eastAsia="zh-CN" w:bidi="ar-SA"/>
    </w:rPr>
  </w:style>
  <w:style w:type="paragraph" w:customStyle="1" w:styleId="987">
    <w:name w:val="PMtextBullet"/>
    <w:basedOn w:val="249"/>
    <w:pPr>
      <w:tabs>
        <w:tab w:val="left" w:pos="2520"/>
      </w:tabs>
      <w:spacing w:after="200"/>
      <w:ind w:left="2520" w:firstLine="288"/>
    </w:pPr>
  </w:style>
  <w:style w:type="paragraph" w:customStyle="1" w:styleId="988">
    <w:name w:val="样式 142 三号"/>
    <w:pPr>
      <w:widowControl w:val="0"/>
      <w:jc w:val="both"/>
    </w:pPr>
    <w:rPr>
      <w:rFonts w:ascii="Calibri" w:eastAsia="方正仿宋_GBK" w:cs="Times New Roman" w:hAnsi="Calibri"/>
      <w:kern w:val="2"/>
      <w:sz w:val="32"/>
      <w:lang w:val="en-US" w:eastAsia="zh-CN" w:bidi="ar-SA"/>
    </w:rPr>
  </w:style>
  <w:style w:type="paragraph" w:customStyle="1" w:styleId="989">
    <w:name w:val="正文66"/>
    <w:next w:val="587"/>
    <w:pPr>
      <w:widowControl w:val="0"/>
      <w:jc w:val="both"/>
    </w:pPr>
    <w:rPr>
      <w:rFonts w:ascii="Calibri" w:eastAsia="宋体" w:cs="Times New Roman" w:hAnsi="Calibri"/>
      <w:kern w:val="2"/>
      <w:sz w:val="21"/>
      <w:szCs w:val="24"/>
      <w:lang w:val="en-US" w:eastAsia="zh-CN" w:bidi="ar-SA"/>
    </w:rPr>
  </w:style>
  <w:style w:type="paragraph" w:customStyle="1" w:styleId="990">
    <w:name w:val="正文50"/>
    <w:pPr>
      <w:widowControl w:val="0"/>
      <w:jc w:val="both"/>
    </w:pPr>
    <w:rPr>
      <w:rFonts w:ascii="Calibri" w:eastAsia="宋体" w:cs="Times New Roman" w:hAnsi="Calibri"/>
      <w:kern w:val="2"/>
      <w:sz w:val="21"/>
      <w:szCs w:val="24"/>
      <w:lang w:val="en-US" w:eastAsia="zh-CN" w:bidi="ar-SA"/>
    </w:rPr>
  </w:style>
  <w:style w:type="paragraph" w:customStyle="1" w:styleId="991">
    <w:name w:val="样式 627 三号"/>
    <w:pPr>
      <w:keepNext/>
      <w:keepLines/>
      <w:widowControl w:val="0"/>
      <w:spacing w:before="260" w:after="260" w:line="415" w:lineRule="auto"/>
      <w:jc w:val="both"/>
      <w:outlineLvl w:val="1"/>
    </w:pPr>
    <w:rPr>
      <w:rFonts w:ascii="Cambria" w:eastAsia="宋体" w:cs="Times New Roman" w:hAnsi="Cambria"/>
      <w:b/>
      <w:bCs/>
      <w:kern w:val="2"/>
      <w:sz w:val="32"/>
      <w:szCs w:val="32"/>
      <w:lang w:val="en-US" w:eastAsia="zh-CN" w:bidi="ar-SA"/>
    </w:rPr>
  </w:style>
  <w:style w:type="paragraph" w:customStyle="1" w:styleId="992">
    <w:name w:val="样式 20 三号"/>
    <w:pPr>
      <w:widowControl w:val="0"/>
      <w:jc w:val="both"/>
    </w:pPr>
    <w:rPr>
      <w:rFonts w:ascii="Calibri" w:eastAsia="方正仿宋_GBK" w:cs="Times New Roman" w:hAnsi="Calibri"/>
      <w:kern w:val="2"/>
      <w:sz w:val="32"/>
      <w:lang w:val="en-US" w:eastAsia="zh-CN" w:bidi="ar-SA"/>
    </w:rPr>
  </w:style>
  <w:style w:type="paragraph" w:customStyle="1" w:styleId="993">
    <w:name w:val="样式 170 三号"/>
    <w:pPr>
      <w:widowControl w:val="0"/>
      <w:jc w:val="both"/>
    </w:pPr>
    <w:rPr>
      <w:rFonts w:ascii="Calibri" w:eastAsia="方正仿宋_GBK" w:cs="Times New Roman" w:hAnsi="Calibri"/>
      <w:kern w:val="2"/>
      <w:sz w:val="32"/>
      <w:lang w:val="en-US" w:eastAsia="zh-CN" w:bidi="ar-SA"/>
    </w:rPr>
  </w:style>
  <w:style w:type="paragraph" w:customStyle="1" w:styleId="994">
    <w:name w:val="样式 490 三号"/>
    <w:pPr>
      <w:widowControl w:val="0"/>
      <w:jc w:val="both"/>
    </w:pPr>
    <w:rPr>
      <w:rFonts w:ascii="Calibri" w:eastAsia="方正仿宋_GBK" w:cs="Times New Roman" w:hAnsi="Calibri"/>
      <w:kern w:val="2"/>
      <w:sz w:val="32"/>
      <w:lang w:val="en-US" w:eastAsia="zh-CN" w:bidi="ar-SA"/>
    </w:rPr>
  </w:style>
  <w:style w:type="paragraph" w:customStyle="1" w:styleId="995">
    <w:name w:val="Char Char1 Char Char Char Char Char Char"/>
    <w:basedOn w:val="0"/>
    <w:pPr>
      <w:tabs>
        <w:tab w:val="left" w:pos="360"/>
      </w:tabs>
      <w:ind w:firstLineChars="150" w:firstLine="150"/>
    </w:pPr>
    <w:rPr>
      <w:rFonts w:ascii="Arial" w:cs="Arial" w:hAnsi="Arial"/>
      <w:sz w:val="20"/>
      <w:szCs w:val="20"/>
    </w:rPr>
  </w:style>
  <w:style w:type="paragraph" w:customStyle="1" w:styleId="996">
    <w:name w:val="标题 36"/>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997">
    <w:name w:val="正文40"/>
    <w:pPr>
      <w:widowControl w:val="0"/>
      <w:jc w:val="both"/>
    </w:pPr>
    <w:rPr>
      <w:rFonts w:ascii="Calibri" w:eastAsia="宋体" w:cs="Times New Roman" w:hAnsi="Calibri"/>
      <w:kern w:val="2"/>
      <w:sz w:val="21"/>
      <w:szCs w:val="24"/>
      <w:lang w:val="en-US" w:eastAsia="zh-CN" w:bidi="ar-SA"/>
    </w:rPr>
  </w:style>
  <w:style w:type="paragraph" w:customStyle="1" w:styleId="998">
    <w:name w:val="样式 526 三号"/>
    <w:pPr>
      <w:widowControl w:val="0"/>
      <w:jc w:val="both"/>
    </w:pPr>
    <w:rPr>
      <w:rFonts w:ascii="Calibri" w:eastAsia="方正仿宋_GBK" w:cs="Times New Roman" w:hAnsi="Calibri"/>
      <w:kern w:val="2"/>
      <w:sz w:val="32"/>
      <w:lang w:val="en-US" w:eastAsia="zh-CN" w:bidi="ar-SA"/>
    </w:rPr>
  </w:style>
  <w:style w:type="paragraph" w:customStyle="1" w:styleId="999">
    <w:name w:val="样式 308 三号"/>
    <w:pPr>
      <w:widowControl w:val="0"/>
      <w:jc w:val="both"/>
    </w:pPr>
    <w:rPr>
      <w:rFonts w:ascii="Calibri" w:eastAsia="方正仿宋_GBK" w:cs="Times New Roman" w:hAnsi="Calibri"/>
      <w:kern w:val="2"/>
      <w:sz w:val="32"/>
      <w:lang w:val="en-US" w:eastAsia="zh-CN" w:bidi="ar-SA"/>
    </w:rPr>
  </w:style>
  <w:style w:type="paragraph" w:customStyle="1" w:styleId="1000">
    <w:name w:val="样式 402 三号"/>
    <w:pPr>
      <w:widowControl w:val="0"/>
      <w:jc w:val="both"/>
    </w:pPr>
    <w:rPr>
      <w:rFonts w:ascii="Calibri" w:eastAsia="方正仿宋_GBK" w:cs="Times New Roman" w:hAnsi="Calibri"/>
      <w:kern w:val="2"/>
      <w:sz w:val="32"/>
      <w:lang w:val="en-US" w:eastAsia="zh-CN" w:bidi="ar-SA"/>
    </w:rPr>
  </w:style>
  <w:style w:type="paragraph" w:customStyle="1" w:styleId="1001">
    <w:name w:val="样式 607 三号"/>
    <w:pPr>
      <w:widowControl w:val="0"/>
      <w:jc w:val="both"/>
    </w:pPr>
    <w:rPr>
      <w:rFonts w:ascii="Calibri" w:eastAsia="方正仿宋_GBK" w:cs="Times New Roman" w:hAnsi="Calibri"/>
      <w:kern w:val="2"/>
      <w:sz w:val="32"/>
      <w:lang w:val="en-US" w:eastAsia="zh-CN" w:bidi="ar-SA"/>
    </w:rPr>
  </w:style>
  <w:style w:type="paragraph" w:customStyle="1" w:styleId="1002">
    <w:name w:val="样式 标题 3h3H3sect1.2.3 + 五号 段前: 6 磅 段后: 6 磅 行距: 单倍行距"/>
    <w:basedOn w:val="3"/>
    <w:pPr>
      <w:tabs>
        <w:tab w:val="left" w:pos="1260"/>
      </w:tabs>
      <w:spacing w:before="120" w:after="120" w:line="240" w:lineRule="auto"/>
      <w:ind w:left="1260" w:hanging="420"/>
    </w:pPr>
    <w:rPr>
      <w:rFonts w:ascii="Calibri" w:hAnsi="Calibri"/>
      <w:bCs w:val="0"/>
      <w:sz w:val="21"/>
      <w:szCs w:val="20"/>
    </w:rPr>
  </w:style>
  <w:style w:type="paragraph" w:customStyle="1" w:styleId="1003">
    <w:name w:val="样式 405 三号"/>
    <w:pPr>
      <w:widowControl w:val="0"/>
      <w:jc w:val="both"/>
    </w:pPr>
    <w:rPr>
      <w:rFonts w:ascii="Calibri" w:eastAsia="方正仿宋_GBK" w:cs="Times New Roman" w:hAnsi="Calibri"/>
      <w:kern w:val="2"/>
      <w:sz w:val="32"/>
      <w:lang w:val="en-US" w:eastAsia="zh-CN" w:bidi="ar-SA"/>
    </w:rPr>
  </w:style>
  <w:style w:type="paragraph" w:customStyle="1" w:styleId="1004">
    <w:name w:val="正文11"/>
    <w:pPr>
      <w:widowControl w:val="0"/>
      <w:jc w:val="both"/>
    </w:pPr>
    <w:rPr>
      <w:rFonts w:ascii="Calibri" w:eastAsia="宋体" w:cs="Times New Roman" w:hAnsi="Calibri"/>
      <w:kern w:val="2"/>
      <w:sz w:val="21"/>
      <w:szCs w:val="24"/>
      <w:lang w:val="en-US" w:eastAsia="zh-CN" w:bidi="ar-SA"/>
    </w:rPr>
  </w:style>
  <w:style w:type="paragraph" w:customStyle="1" w:styleId="1005">
    <w:name w:val="样式 533 三号"/>
    <w:pPr>
      <w:widowControl w:val="0"/>
      <w:jc w:val="both"/>
    </w:pPr>
    <w:rPr>
      <w:rFonts w:ascii="Calibri" w:eastAsia="方正仿宋_GBK" w:cs="Times New Roman" w:hAnsi="Calibri"/>
      <w:kern w:val="2"/>
      <w:sz w:val="32"/>
      <w:lang w:val="en-US" w:eastAsia="zh-CN" w:bidi="ar-SA"/>
    </w:rPr>
  </w:style>
  <w:style w:type="paragraph" w:customStyle="1" w:styleId="1006">
    <w:name w:val="样式 145 三号"/>
    <w:pPr>
      <w:widowControl w:val="0"/>
      <w:jc w:val="both"/>
    </w:pPr>
    <w:rPr>
      <w:rFonts w:ascii="Calibri" w:eastAsia="方正仿宋_GBK" w:cs="Times New Roman" w:hAnsi="Calibri"/>
      <w:kern w:val="2"/>
      <w:sz w:val="32"/>
      <w:lang w:val="en-US" w:eastAsia="zh-CN" w:bidi="ar-SA"/>
    </w:rPr>
  </w:style>
  <w:style w:type="paragraph" w:customStyle="1" w:styleId="1007">
    <w:name w:val="金宏发行正文"/>
    <w:basedOn w:val="0"/>
    <w:pPr>
      <w:spacing w:line="500" w:lineRule="exact"/>
      <w:ind w:firstLineChars="200" w:firstLine="200"/>
    </w:pPr>
    <w:rPr>
      <w:rFonts w:ascii="Calibri" w:eastAsia="仿宋_GB2312" w:hAnsi="Calibri"/>
      <w:sz w:val="28"/>
      <w:szCs w:val="28"/>
    </w:rPr>
  </w:style>
  <w:style w:type="paragraph" w:customStyle="1" w:styleId="1008">
    <w:name w:val="样式 496 三号"/>
    <w:pPr>
      <w:widowControl w:val="0"/>
      <w:jc w:val="both"/>
    </w:pPr>
    <w:rPr>
      <w:rFonts w:ascii="Calibri" w:eastAsia="方正仿宋_GBK" w:cs="Times New Roman" w:hAnsi="Calibri"/>
      <w:kern w:val="2"/>
      <w:sz w:val="32"/>
      <w:lang w:val="en-US" w:eastAsia="zh-CN" w:bidi="ar-SA"/>
    </w:rPr>
  </w:style>
  <w:style w:type="paragraph" w:customStyle="1" w:styleId="1009">
    <w:name w:val="样式 104 三号"/>
    <w:pPr>
      <w:widowControl w:val="0"/>
      <w:jc w:val="both"/>
    </w:pPr>
    <w:rPr>
      <w:rFonts w:ascii="Calibri" w:eastAsia="方正仿宋_GBK" w:cs="Times New Roman" w:hAnsi="Calibri"/>
      <w:kern w:val="2"/>
      <w:sz w:val="32"/>
      <w:lang w:val="en-US" w:eastAsia="zh-CN" w:bidi="ar-SA"/>
    </w:rPr>
  </w:style>
  <w:style w:type="paragraph" w:customStyle="1" w:styleId="1010">
    <w:name w:val="xl51"/>
    <w:basedOn w:val="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cs="Arial Unicode MS" w:hAnsi="Arial Unicode MS"/>
      <w:b/>
      <w:bCs/>
      <w:color w:val="000000"/>
      <w:kern w:val="0"/>
      <w:sz w:val="20"/>
      <w:szCs w:val="20"/>
    </w:rPr>
  </w:style>
  <w:style w:type="paragraph" w:customStyle="1" w:styleId="1011">
    <w:name w:val="样式 445 三号"/>
    <w:pPr>
      <w:widowControl w:val="0"/>
      <w:jc w:val="both"/>
    </w:pPr>
    <w:rPr>
      <w:rFonts w:ascii="Calibri" w:eastAsia="方正仿宋_GBK" w:cs="Times New Roman" w:hAnsi="Calibri"/>
      <w:kern w:val="2"/>
      <w:sz w:val="32"/>
      <w:lang w:val="en-US" w:eastAsia="zh-CN" w:bidi="ar-SA"/>
    </w:rPr>
  </w:style>
  <w:style w:type="paragraph" w:customStyle="1" w:styleId="1012">
    <w:name w:val="xl43"/>
    <w:basedOn w:val="0"/>
    <w:pPr>
      <w:pBdr>
        <w:top w:val="single" w:sz="4" w:space="0" w:color="auto"/>
        <w:left w:val="single" w:sz="4" w:space="0" w:color="auto"/>
        <w:bottom w:val="single" w:sz="4" w:space="0" w:color="auto"/>
      </w:pBdr>
      <w:spacing w:before="100" w:beforeAutospacing="1" w:after="100" w:afterAutospacing="1"/>
    </w:pPr>
    <w:rPr>
      <w:rFonts w:ascii="Arial Unicode MS" w:eastAsia="Arial Unicode MS" w:cs="Arial Unicode MS" w:hAnsi="Arial Unicode MS"/>
      <w:color w:val="000000"/>
      <w:kern w:val="0"/>
      <w:sz w:val="20"/>
      <w:szCs w:val="20"/>
    </w:rPr>
  </w:style>
  <w:style w:type="paragraph" w:customStyle="1" w:styleId="1013">
    <w:name w:val="样式 568 三号"/>
    <w:pPr>
      <w:widowControl w:val="0"/>
      <w:jc w:val="both"/>
    </w:pPr>
    <w:rPr>
      <w:rFonts w:ascii="Calibri" w:eastAsia="方正仿宋_GBK" w:cs="Times New Roman" w:hAnsi="Calibri"/>
      <w:kern w:val="2"/>
      <w:sz w:val="32"/>
      <w:lang w:val="en-US" w:eastAsia="zh-CN" w:bidi="ar-SA"/>
    </w:rPr>
  </w:style>
  <w:style w:type="paragraph" w:customStyle="1" w:styleId="1014">
    <w:name w:val="正文13"/>
    <w:pPr>
      <w:widowControl w:val="0"/>
      <w:jc w:val="both"/>
    </w:pPr>
    <w:rPr>
      <w:rFonts w:ascii="Calibri" w:eastAsia="宋体" w:cs="Times New Roman" w:hAnsi="Calibri"/>
      <w:kern w:val="2"/>
      <w:sz w:val="21"/>
      <w:szCs w:val="21"/>
      <w:lang w:val="en-US" w:eastAsia="zh-CN" w:bidi="ar-SA"/>
    </w:rPr>
  </w:style>
  <w:style w:type="paragraph" w:customStyle="1" w:styleId="1015">
    <w:name w:val="样式 483 三号"/>
    <w:pPr>
      <w:widowControl w:val="0"/>
      <w:jc w:val="both"/>
    </w:pPr>
    <w:rPr>
      <w:rFonts w:ascii="Calibri" w:eastAsia="方正仿宋_GBK" w:cs="Times New Roman" w:hAnsi="Calibri"/>
      <w:kern w:val="2"/>
      <w:sz w:val="32"/>
      <w:lang w:val="en-US" w:eastAsia="zh-CN" w:bidi="ar-SA"/>
    </w:rPr>
  </w:style>
  <w:style w:type="paragraph" w:customStyle="1" w:styleId="1016">
    <w:name w:val="样式 618 三号"/>
    <w:pPr>
      <w:widowControl w:val="0"/>
      <w:jc w:val="both"/>
    </w:pPr>
    <w:rPr>
      <w:rFonts w:ascii="Calibri" w:eastAsia="方正仿宋_GBK" w:cs="Times New Roman" w:hAnsi="Calibri"/>
      <w:kern w:val="2"/>
      <w:sz w:val="32"/>
      <w:lang w:val="en-US" w:eastAsia="zh-CN" w:bidi="ar-SA"/>
    </w:rPr>
  </w:style>
  <w:style w:type="paragraph" w:customStyle="1" w:styleId="1017">
    <w:name w:val="样式 469 三号"/>
    <w:pPr>
      <w:widowControl w:val="0"/>
      <w:jc w:val="both"/>
    </w:pPr>
    <w:rPr>
      <w:rFonts w:ascii="Calibri" w:eastAsia="方正仿宋_GBK" w:cs="Times New Roman" w:hAnsi="Calibri"/>
      <w:kern w:val="2"/>
      <w:sz w:val="32"/>
      <w:lang w:val="en-US" w:eastAsia="zh-CN" w:bidi="ar-SA"/>
    </w:rPr>
  </w:style>
  <w:style w:type="paragraph" w:customStyle="1" w:styleId="1018">
    <w:name w:val="样式 243 三号"/>
    <w:pPr>
      <w:widowControl w:val="0"/>
      <w:jc w:val="both"/>
    </w:pPr>
    <w:rPr>
      <w:rFonts w:ascii="Calibri" w:eastAsia="方正仿宋_GBK" w:cs="Times New Roman" w:hAnsi="Calibri"/>
      <w:kern w:val="2"/>
      <w:sz w:val="32"/>
      <w:lang w:val="en-US" w:eastAsia="zh-CN" w:bidi="ar-SA"/>
    </w:rPr>
  </w:style>
  <w:style w:type="paragraph" w:customStyle="1" w:styleId="1019">
    <w:name w:val="正文49"/>
    <w:pPr>
      <w:widowControl w:val="0"/>
      <w:jc w:val="both"/>
    </w:pPr>
    <w:rPr>
      <w:rFonts w:ascii="Calibri" w:eastAsia="宋体" w:cs="Times New Roman" w:hAnsi="Calibri"/>
      <w:kern w:val="2"/>
      <w:sz w:val="21"/>
      <w:szCs w:val="24"/>
      <w:lang w:val="en-US" w:eastAsia="zh-CN" w:bidi="ar-SA"/>
    </w:rPr>
  </w:style>
  <w:style w:type="paragraph" w:customStyle="1" w:styleId="1020">
    <w:name w:val="纯文本35"/>
    <w:pPr>
      <w:widowControl w:val="0"/>
      <w:spacing w:line="360" w:lineRule="auto"/>
      <w:jc w:val="both"/>
    </w:pPr>
    <w:rPr>
      <w:rFonts w:ascii="宋体" w:eastAsia="宋体" w:cs="Courier New"/>
      <w:kern w:val="2"/>
      <w:sz w:val="24"/>
      <w:szCs w:val="21"/>
      <w:lang w:val="en-US" w:eastAsia="zh-CN" w:bidi="ar-SA"/>
    </w:rPr>
  </w:style>
  <w:style w:type="paragraph" w:customStyle="1" w:styleId="1021">
    <w:name w:val="样式 黑色 左 首行缩进:  1.69 厘米 行距: 2 倍行距"/>
    <w:basedOn w:val="0"/>
    <w:pPr>
      <w:ind w:firstLine="958"/>
    </w:pPr>
    <w:rPr>
      <w:rFonts w:ascii="Calibri" w:hAnsi="Calibri"/>
      <w:color w:val="000000"/>
      <w:sz w:val="24"/>
    </w:rPr>
  </w:style>
  <w:style w:type="paragraph" w:customStyle="1" w:styleId="1022">
    <w:name w:val="样式 56 三号"/>
    <w:pPr>
      <w:widowControl w:val="0"/>
      <w:jc w:val="both"/>
    </w:pPr>
    <w:rPr>
      <w:rFonts w:ascii="Calibri" w:eastAsia="方正仿宋_GBK" w:cs="Times New Roman" w:hAnsi="Calibri"/>
      <w:kern w:val="2"/>
      <w:sz w:val="32"/>
      <w:lang w:val="en-US" w:eastAsia="zh-CN" w:bidi="ar-SA"/>
    </w:rPr>
  </w:style>
  <w:style w:type="paragraph" w:customStyle="1" w:styleId="1023">
    <w:name w:val="xl66"/>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华文仿宋" w:eastAsia="华文仿宋" w:cs="宋体"/>
      <w:b/>
      <w:bCs/>
      <w:kern w:val="0"/>
      <w:sz w:val="26"/>
      <w:szCs w:val="26"/>
    </w:rPr>
  </w:style>
  <w:style w:type="paragraph" w:customStyle="1" w:styleId="1024">
    <w:name w:val="标题 34"/>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1025">
    <w:name w:val="样式 292 三号"/>
    <w:pPr>
      <w:widowControl w:val="0"/>
      <w:jc w:val="both"/>
    </w:pPr>
    <w:rPr>
      <w:rFonts w:ascii="Calibri" w:eastAsia="方正仿宋_GBK" w:cs="Times New Roman" w:hAnsi="Calibri"/>
      <w:kern w:val="2"/>
      <w:sz w:val="32"/>
      <w:lang w:val="en-US" w:eastAsia="zh-CN" w:bidi="ar-SA"/>
    </w:rPr>
  </w:style>
  <w:style w:type="paragraph" w:customStyle="1" w:styleId="1026">
    <w:name w:val="标题 310"/>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1027">
    <w:name w:val="样式 414 三号"/>
    <w:pPr>
      <w:widowControl w:val="0"/>
      <w:jc w:val="both"/>
    </w:pPr>
    <w:rPr>
      <w:rFonts w:ascii="Calibri" w:eastAsia="方正仿宋_GBK" w:cs="Times New Roman" w:hAnsi="Calibri"/>
      <w:kern w:val="2"/>
      <w:sz w:val="32"/>
      <w:lang w:val="en-US" w:eastAsia="zh-CN" w:bidi="ar-SA"/>
    </w:rPr>
  </w:style>
  <w:style w:type="paragraph" w:customStyle="1" w:styleId="1028">
    <w:name w:val="样式 80 三号"/>
    <w:pPr>
      <w:widowControl w:val="0"/>
      <w:jc w:val="both"/>
    </w:pPr>
    <w:rPr>
      <w:rFonts w:ascii="Calibri" w:eastAsia="方正仿宋_GBK" w:cs="Times New Roman" w:hAnsi="Calibri"/>
      <w:kern w:val="2"/>
      <w:sz w:val="32"/>
      <w:lang w:val="en-US" w:eastAsia="zh-CN" w:bidi="ar-SA"/>
    </w:rPr>
  </w:style>
  <w:style w:type="paragraph" w:customStyle="1" w:styleId="1029">
    <w:name w:val="样式 506 三号"/>
    <w:pPr>
      <w:widowControl w:val="0"/>
      <w:jc w:val="both"/>
    </w:pPr>
    <w:rPr>
      <w:rFonts w:ascii="Calibri" w:eastAsia="方正仿宋_GBK" w:cs="Times New Roman" w:hAnsi="Calibri"/>
      <w:kern w:val="2"/>
      <w:sz w:val="32"/>
      <w:lang w:val="en-US" w:eastAsia="zh-CN" w:bidi="ar-SA"/>
    </w:rPr>
  </w:style>
  <w:style w:type="paragraph" w:customStyle="1" w:styleId="1030">
    <w:name w:val="正文29"/>
    <w:pPr>
      <w:widowControl w:val="0"/>
      <w:jc w:val="both"/>
    </w:pPr>
    <w:rPr>
      <w:rFonts w:ascii="Calibri" w:eastAsia="宋体" w:cs="Times New Roman" w:hAnsi="Calibri"/>
      <w:kern w:val="2"/>
      <w:sz w:val="21"/>
      <w:szCs w:val="22"/>
      <w:lang w:val="en-US" w:eastAsia="zh-CN" w:bidi="ar-SA"/>
    </w:rPr>
  </w:style>
  <w:style w:type="paragraph" w:customStyle="1" w:styleId="1031">
    <w:name w:val="样式 450 三号"/>
    <w:pPr>
      <w:widowControl w:val="0"/>
      <w:jc w:val="both"/>
    </w:pPr>
    <w:rPr>
      <w:rFonts w:ascii="Calibri" w:eastAsia="方正仿宋_GBK" w:cs="Times New Roman" w:hAnsi="Calibri"/>
      <w:kern w:val="2"/>
      <w:sz w:val="32"/>
      <w:lang w:val="en-US" w:eastAsia="zh-CN" w:bidi="ar-SA"/>
    </w:rPr>
  </w:style>
  <w:style w:type="paragraph" w:customStyle="1" w:styleId="1032">
    <w:name w:val="样式 91 三号"/>
    <w:pPr>
      <w:widowControl w:val="0"/>
      <w:jc w:val="both"/>
    </w:pPr>
    <w:rPr>
      <w:rFonts w:ascii="Calibri" w:eastAsia="方正仿宋_GBK" w:cs="Times New Roman" w:hAnsi="Calibri"/>
      <w:kern w:val="2"/>
      <w:sz w:val="32"/>
      <w:lang w:val="en-US" w:eastAsia="zh-CN" w:bidi="ar-SA"/>
    </w:rPr>
  </w:style>
  <w:style w:type="paragraph" w:customStyle="1" w:styleId="1033">
    <w:name w:val="样式 202 三号"/>
    <w:pPr>
      <w:widowControl w:val="0"/>
      <w:jc w:val="both"/>
    </w:pPr>
    <w:rPr>
      <w:rFonts w:ascii="Calibri" w:eastAsia="方正仿宋_GBK" w:cs="Times New Roman" w:hAnsi="Calibri"/>
      <w:kern w:val="2"/>
      <w:sz w:val="32"/>
      <w:lang w:val="en-US" w:eastAsia="zh-CN" w:bidi="ar-SA"/>
    </w:rPr>
  </w:style>
  <w:style w:type="paragraph" w:customStyle="1" w:styleId="1034">
    <w:name w:val="样式 1 三号"/>
    <w:pPr>
      <w:widowControl w:val="0"/>
      <w:jc w:val="both"/>
    </w:pPr>
    <w:rPr>
      <w:rFonts w:ascii="Calibri" w:eastAsia="方正仿宋_GBK" w:cs="Times New Roman" w:hAnsi="Calibri"/>
      <w:kern w:val="2"/>
      <w:sz w:val="32"/>
      <w:lang w:val="en-US" w:eastAsia="zh-CN" w:bidi="ar-SA"/>
    </w:rPr>
  </w:style>
  <w:style w:type="paragraph" w:customStyle="1" w:styleId="1035">
    <w:name w:val="样式 标题 2Chapter X.X. Statementh22Header 2l2Level 2 Headhea..."/>
    <w:basedOn w:val="2"/>
    <w:pPr>
      <w:keepNext/>
      <w:keepLines/>
      <w:widowControl w:val="0"/>
      <w:tabs>
        <w:tab w:val="left" w:pos="576"/>
      </w:tabs>
      <w:spacing w:before="0" w:after="0" w:line="240" w:lineRule="auto"/>
      <w:ind w:left="578" w:hanging="578"/>
      <w:jc w:val="left"/>
    </w:pPr>
    <w:rPr>
      <w:rFonts w:eastAsia="宋体" w:cs="Arial"/>
      <w:bCs/>
      <w:kern w:val="2"/>
      <w:sz w:val="28"/>
      <w:szCs w:val="28"/>
    </w:rPr>
  </w:style>
  <w:style w:type="paragraph" w:customStyle="1" w:styleId="1036">
    <w:name w:val="xl34"/>
    <w:basedOn w:val="0"/>
    <w:pPr>
      <w:spacing w:before="100" w:beforeAutospacing="1" w:after="100" w:afterAutospacing="1"/>
      <w:jc w:val="center"/>
      <w:textAlignment w:val="center"/>
    </w:pPr>
    <w:rPr>
      <w:rFonts w:ascii="Arial Unicode MS" w:cs="Arial Unicode MS" w:hAnsi="Arial Unicode MS"/>
      <w:kern w:val="0"/>
      <w:sz w:val="24"/>
    </w:rPr>
  </w:style>
  <w:style w:type="paragraph" w:customStyle="1" w:styleId="1037">
    <w:name w:val="样式 620 三号"/>
    <w:pPr>
      <w:widowControl w:val="0"/>
      <w:jc w:val="both"/>
    </w:pPr>
    <w:rPr>
      <w:rFonts w:ascii="Calibri" w:eastAsia="方正仿宋_GBK" w:cs="Times New Roman" w:hAnsi="Calibri"/>
      <w:kern w:val="2"/>
      <w:sz w:val="32"/>
      <w:lang w:val="en-US" w:eastAsia="zh-CN" w:bidi="ar-SA"/>
    </w:rPr>
  </w:style>
  <w:style w:type="paragraph" w:customStyle="1" w:styleId="1038">
    <w:name w:val="样式 185 三号"/>
    <w:pPr>
      <w:widowControl w:val="0"/>
      <w:jc w:val="both"/>
    </w:pPr>
    <w:rPr>
      <w:rFonts w:ascii="Calibri" w:eastAsia="方正仿宋_GBK" w:cs="Times New Roman" w:hAnsi="Calibri"/>
      <w:kern w:val="2"/>
      <w:sz w:val="32"/>
      <w:lang w:val="en-US" w:eastAsia="zh-CN" w:bidi="ar-SA"/>
    </w:rPr>
  </w:style>
  <w:style w:type="paragraph" w:customStyle="1" w:styleId="1039">
    <w:name w:val="默认段落字体 Para Char"/>
    <w:basedOn w:val="0"/>
    <w:pPr>
      <w:adjustRightInd w:val="0"/>
      <w:spacing w:line="360" w:lineRule="auto"/>
    </w:pPr>
    <w:rPr>
      <w:rFonts w:ascii="Calibri" w:hAnsi="Calibri"/>
      <w:kern w:val="0"/>
      <w:sz w:val="24"/>
    </w:rPr>
  </w:style>
  <w:style w:type="paragraph" w:customStyle="1" w:styleId="1040">
    <w:name w:val="xl50"/>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cs="Arial Unicode MS" w:hAnsi="Arial Unicode MS"/>
      <w:b/>
      <w:bCs/>
      <w:color w:val="000000"/>
      <w:kern w:val="0"/>
      <w:sz w:val="32"/>
      <w:szCs w:val="32"/>
    </w:rPr>
  </w:style>
  <w:style w:type="paragraph" w:customStyle="1" w:styleId="1041">
    <w:name w:val="样式 134 三号"/>
    <w:pPr>
      <w:widowControl w:val="0"/>
      <w:jc w:val="both"/>
    </w:pPr>
    <w:rPr>
      <w:rFonts w:ascii="Calibri" w:eastAsia="方正仿宋_GBK" w:cs="Times New Roman" w:hAnsi="Calibri"/>
      <w:kern w:val="2"/>
      <w:sz w:val="32"/>
      <w:lang w:val="en-US" w:eastAsia="zh-CN" w:bidi="ar-SA"/>
    </w:rPr>
  </w:style>
  <w:style w:type="paragraph" w:customStyle="1" w:styleId="1042">
    <w:name w:val="样式 379 三号"/>
    <w:pPr>
      <w:widowControl w:val="0"/>
      <w:jc w:val="both"/>
    </w:pPr>
    <w:rPr>
      <w:rFonts w:ascii="Calibri" w:eastAsia="方正仿宋_GBK" w:cs="Times New Roman" w:hAnsi="Calibri"/>
      <w:kern w:val="2"/>
      <w:sz w:val="32"/>
      <w:lang w:val="en-US" w:eastAsia="zh-CN" w:bidi="ar-SA"/>
    </w:rPr>
  </w:style>
  <w:style w:type="paragraph" w:customStyle="1" w:styleId="1043">
    <w:name w:val="样式 样式 标题 2 + 首行缩进:  2 字符 段前: 0.5 行 段后: 0.5 行 + 段前: 0.5 行 段后: 0...."/>
    <w:basedOn w:val="0"/>
    <w:rPr>
      <w:rFonts w:ascii="Calibri" w:hAnsi="Calibri"/>
      <w:spacing w:val="20"/>
      <w:sz w:val="24"/>
    </w:rPr>
  </w:style>
  <w:style w:type="paragraph" w:customStyle="1" w:styleId="1044">
    <w:name w:val="标题 1A"/>
    <w:basedOn w:val="0"/>
    <w:pPr>
      <w:spacing w:before="120" w:line="360" w:lineRule="auto"/>
    </w:pPr>
    <w:rPr>
      <w:rFonts w:ascii="Calibri" w:hAnsi="Calibri"/>
      <w:kern w:val="0"/>
      <w:sz w:val="24"/>
    </w:rPr>
  </w:style>
  <w:style w:type="paragraph" w:customStyle="1" w:styleId="1045">
    <w:name w:val="样式 384 三号"/>
    <w:pPr>
      <w:widowControl w:val="0"/>
      <w:jc w:val="both"/>
    </w:pPr>
    <w:rPr>
      <w:rFonts w:ascii="Calibri" w:eastAsia="方正仿宋_GBK" w:cs="Times New Roman" w:hAnsi="Calibri"/>
      <w:kern w:val="2"/>
      <w:sz w:val="32"/>
      <w:lang w:val="en-US" w:eastAsia="zh-CN" w:bidi="ar-SA"/>
    </w:rPr>
  </w:style>
  <w:style w:type="paragraph" w:customStyle="1" w:styleId="1046">
    <w:name w:val="样式 127 三号"/>
    <w:pPr>
      <w:widowControl w:val="0"/>
      <w:jc w:val="both"/>
    </w:pPr>
    <w:rPr>
      <w:rFonts w:ascii="Calibri" w:eastAsia="方正仿宋_GBK" w:cs="Times New Roman" w:hAnsi="Calibri"/>
      <w:kern w:val="2"/>
      <w:sz w:val="32"/>
      <w:lang w:val="en-US" w:eastAsia="zh-CN" w:bidi="ar-SA"/>
    </w:rPr>
  </w:style>
  <w:style w:type="paragraph" w:customStyle="1" w:styleId="1047">
    <w:name w:val="纯文本40"/>
    <w:pPr>
      <w:widowControl w:val="0"/>
      <w:spacing w:line="360" w:lineRule="auto"/>
      <w:jc w:val="both"/>
    </w:pPr>
    <w:rPr>
      <w:rFonts w:ascii="宋体" w:eastAsia="宋体" w:cs="Courier New"/>
      <w:kern w:val="2"/>
      <w:sz w:val="24"/>
      <w:szCs w:val="21"/>
      <w:lang w:val="en-US" w:eastAsia="zh-CN" w:bidi="ar-SA"/>
    </w:rPr>
  </w:style>
  <w:style w:type="paragraph" w:customStyle="1" w:styleId="1048">
    <w:name w:val="样式 425 三号"/>
    <w:pPr>
      <w:widowControl w:val="0"/>
      <w:jc w:val="both"/>
    </w:pPr>
    <w:rPr>
      <w:rFonts w:ascii="Calibri" w:eastAsia="方正仿宋_GBK" w:cs="Times New Roman" w:hAnsi="Calibri"/>
      <w:kern w:val="2"/>
      <w:sz w:val="32"/>
      <w:lang w:val="en-US" w:eastAsia="zh-CN" w:bidi="ar-SA"/>
    </w:rPr>
  </w:style>
  <w:style w:type="paragraph" w:customStyle="1" w:styleId="1049">
    <w:name w:val="样式 595 三号"/>
    <w:pPr>
      <w:widowControl w:val="0"/>
      <w:jc w:val="both"/>
    </w:pPr>
    <w:rPr>
      <w:rFonts w:ascii="Calibri" w:eastAsia="方正仿宋_GBK" w:cs="Times New Roman" w:hAnsi="Calibri"/>
      <w:kern w:val="2"/>
      <w:sz w:val="32"/>
      <w:lang w:val="en-US" w:eastAsia="zh-CN" w:bidi="ar-SA"/>
    </w:rPr>
  </w:style>
  <w:style w:type="paragraph" w:customStyle="1" w:styleId="1050">
    <w:name w:val="正文 + 宋体"/>
    <w:basedOn w:val="0"/>
    <w:pPr>
      <w:ind w:left="360" w:hanging="360"/>
    </w:pPr>
    <w:rPr>
      <w:rFonts w:ascii="宋体" w:cs="宋体"/>
      <w:b/>
      <w:bCs/>
      <w:color w:val="000000"/>
      <w:kern w:val="0"/>
      <w:sz w:val="18"/>
      <w:szCs w:val="18"/>
    </w:rPr>
  </w:style>
  <w:style w:type="paragraph" w:customStyle="1" w:styleId="1051">
    <w:name w:val="正文_3_0"/>
    <w:pPr>
      <w:widowControl w:val="0"/>
      <w:jc w:val="both"/>
    </w:pPr>
    <w:rPr>
      <w:rFonts w:ascii="Calibri" w:eastAsia="宋体" w:cs="Times New Roman" w:hAnsi="Calibri"/>
      <w:kern w:val="2"/>
      <w:sz w:val="21"/>
      <w:szCs w:val="22"/>
      <w:lang w:val="en-US" w:eastAsia="zh-CN" w:bidi="ar-SA"/>
    </w:rPr>
  </w:style>
  <w:style w:type="paragraph" w:customStyle="1" w:styleId="1052">
    <w:name w:val="样式 554 三号"/>
    <w:pPr>
      <w:widowControl w:val="0"/>
      <w:jc w:val="both"/>
    </w:pPr>
    <w:rPr>
      <w:rFonts w:ascii="Calibri" w:eastAsia="方正仿宋_GBK" w:cs="Times New Roman" w:hAnsi="Calibri"/>
      <w:kern w:val="2"/>
      <w:sz w:val="32"/>
      <w:lang w:val="en-US" w:eastAsia="zh-CN" w:bidi="ar-SA"/>
    </w:rPr>
  </w:style>
  <w:style w:type="paragraph" w:customStyle="1" w:styleId="1053">
    <w:name w:val="样式 227 三号"/>
    <w:pPr>
      <w:widowControl w:val="0"/>
      <w:jc w:val="both"/>
    </w:pPr>
    <w:rPr>
      <w:rFonts w:ascii="Calibri" w:eastAsia="方正仿宋_GBK" w:cs="Times New Roman" w:hAnsi="Calibri"/>
      <w:kern w:val="2"/>
      <w:sz w:val="32"/>
      <w:lang w:val="en-US" w:eastAsia="zh-CN" w:bidi="ar-SA"/>
    </w:rPr>
  </w:style>
  <w:style w:type="paragraph" w:customStyle="1" w:styleId="1054">
    <w:name w:val="样式 615 三号"/>
    <w:pPr>
      <w:widowControl w:val="0"/>
      <w:jc w:val="both"/>
    </w:pPr>
    <w:rPr>
      <w:rFonts w:ascii="Calibri" w:eastAsia="方正仿宋_GBK" w:cs="Times New Roman" w:hAnsi="Calibri"/>
      <w:kern w:val="2"/>
      <w:sz w:val="32"/>
      <w:lang w:val="en-US" w:eastAsia="zh-CN" w:bidi="ar-SA"/>
    </w:rPr>
  </w:style>
  <w:style w:type="paragraph" w:customStyle="1" w:styleId="1055">
    <w:name w:val="正文73"/>
    <w:pPr>
      <w:widowControl w:val="0"/>
      <w:jc w:val="both"/>
    </w:pPr>
    <w:rPr>
      <w:rFonts w:ascii="Calibri" w:eastAsia="宋体" w:cs="Times New Roman" w:hAnsi="Calibri"/>
      <w:kern w:val="2"/>
      <w:sz w:val="21"/>
      <w:szCs w:val="21"/>
      <w:lang w:val="en-US" w:eastAsia="zh-CN" w:bidi="ar-SA"/>
    </w:rPr>
  </w:style>
  <w:style w:type="paragraph" w:customStyle="1" w:styleId="1056">
    <w:name w:val="样式 328 三号"/>
    <w:pPr>
      <w:widowControl w:val="0"/>
      <w:jc w:val="both"/>
    </w:pPr>
    <w:rPr>
      <w:rFonts w:ascii="Calibri" w:eastAsia="方正仿宋_GBK" w:cs="Times New Roman" w:hAnsi="Calibri"/>
      <w:kern w:val="2"/>
      <w:sz w:val="32"/>
      <w:lang w:val="en-US" w:eastAsia="zh-CN" w:bidi="ar-SA"/>
    </w:rPr>
  </w:style>
  <w:style w:type="paragraph" w:customStyle="1" w:styleId="1057">
    <w:name w:val="纯文本25"/>
    <w:pPr>
      <w:widowControl w:val="0"/>
      <w:spacing w:line="360" w:lineRule="auto"/>
      <w:jc w:val="both"/>
    </w:pPr>
    <w:rPr>
      <w:rFonts w:ascii="宋体" w:eastAsia="宋体" w:cs="Courier New"/>
      <w:kern w:val="2"/>
      <w:sz w:val="24"/>
      <w:szCs w:val="21"/>
      <w:lang w:val="en-US" w:eastAsia="zh-CN" w:bidi="ar-SA"/>
    </w:rPr>
  </w:style>
  <w:style w:type="paragraph" w:customStyle="1" w:styleId="1058">
    <w:name w:val="样式 538 三号"/>
    <w:pPr>
      <w:widowControl w:val="0"/>
      <w:jc w:val="both"/>
    </w:pPr>
    <w:rPr>
      <w:rFonts w:ascii="Calibri" w:eastAsia="方正仿宋_GBK" w:cs="Times New Roman" w:hAnsi="Calibri"/>
      <w:kern w:val="2"/>
      <w:sz w:val="32"/>
      <w:lang w:val="en-US" w:eastAsia="zh-CN" w:bidi="ar-SA"/>
    </w:rPr>
  </w:style>
  <w:style w:type="paragraph" w:customStyle="1" w:styleId="1059">
    <w:name w:val="样式 558 三号"/>
    <w:pPr>
      <w:widowControl w:val="0"/>
      <w:jc w:val="both"/>
    </w:pPr>
    <w:rPr>
      <w:rFonts w:ascii="Calibri" w:eastAsia="方正仿宋_GBK" w:cs="Times New Roman" w:hAnsi="Calibri"/>
      <w:kern w:val="2"/>
      <w:sz w:val="32"/>
      <w:lang w:val="en-US" w:eastAsia="zh-CN" w:bidi="ar-SA"/>
    </w:rPr>
  </w:style>
  <w:style w:type="paragraph" w:customStyle="1" w:styleId="1060">
    <w:name w:val="样式 155 三号"/>
    <w:pPr>
      <w:widowControl w:val="0"/>
      <w:jc w:val="both"/>
    </w:pPr>
    <w:rPr>
      <w:rFonts w:ascii="Calibri" w:eastAsia="方正仿宋_GBK" w:cs="Times New Roman" w:hAnsi="Calibri"/>
      <w:kern w:val="2"/>
      <w:sz w:val="32"/>
      <w:lang w:val="en-US" w:eastAsia="zh-CN" w:bidi="ar-SA"/>
    </w:rPr>
  </w:style>
  <w:style w:type="paragraph" w:customStyle="1" w:styleId="1061">
    <w:name w:val="font8"/>
    <w:basedOn w:val="0"/>
    <w:pPr>
      <w:spacing w:before="100" w:beforeAutospacing="1" w:after="100" w:afterAutospacing="1"/>
    </w:pPr>
    <w:rPr>
      <w:rFonts w:ascii="Calibri" w:hAnsi="Calibri"/>
      <w:kern w:val="0"/>
      <w:sz w:val="36"/>
      <w:szCs w:val="36"/>
    </w:rPr>
  </w:style>
  <w:style w:type="paragraph" w:customStyle="1" w:styleId="1062">
    <w:name w:val="样式 305 三号"/>
    <w:pPr>
      <w:widowControl w:val="0"/>
      <w:jc w:val="both"/>
    </w:pPr>
    <w:rPr>
      <w:rFonts w:ascii="Calibri" w:eastAsia="方正仿宋_GBK" w:cs="Times New Roman" w:hAnsi="Calibri"/>
      <w:kern w:val="2"/>
      <w:sz w:val="32"/>
      <w:lang w:val="en-US" w:eastAsia="zh-CN" w:bidi="ar-SA"/>
    </w:rPr>
  </w:style>
  <w:style w:type="paragraph" w:customStyle="1" w:styleId="1063">
    <w:name w:val="样式 461 三号"/>
    <w:pPr>
      <w:widowControl w:val="0"/>
      <w:jc w:val="both"/>
    </w:pPr>
    <w:rPr>
      <w:rFonts w:ascii="Calibri" w:eastAsia="方正仿宋_GBK" w:cs="Times New Roman" w:hAnsi="Calibri"/>
      <w:kern w:val="2"/>
      <w:sz w:val="32"/>
      <w:lang w:val="en-US" w:eastAsia="zh-CN" w:bidi="ar-SA"/>
    </w:rPr>
  </w:style>
  <w:style w:type="paragraph" w:customStyle="1" w:styleId="1064">
    <w:name w:val="样式 394 三号"/>
    <w:pPr>
      <w:widowControl w:val="0"/>
      <w:jc w:val="both"/>
    </w:pPr>
    <w:rPr>
      <w:rFonts w:ascii="Calibri" w:eastAsia="方正仿宋_GBK" w:cs="Times New Roman" w:hAnsi="Calibri"/>
      <w:kern w:val="2"/>
      <w:sz w:val="32"/>
      <w:lang w:val="en-US" w:eastAsia="zh-CN" w:bidi="ar-SA"/>
    </w:rPr>
  </w:style>
  <w:style w:type="paragraph" w:customStyle="1" w:styleId="1065">
    <w:name w:val="正文32"/>
    <w:pPr>
      <w:widowControl w:val="0"/>
      <w:jc w:val="both"/>
    </w:pPr>
    <w:rPr>
      <w:rFonts w:ascii="Calibri" w:eastAsia="宋体" w:cs="Times New Roman" w:hAnsi="Calibri"/>
      <w:kern w:val="2"/>
      <w:sz w:val="21"/>
      <w:szCs w:val="24"/>
      <w:lang w:val="en-US" w:eastAsia="zh-CN" w:bidi="ar-SA"/>
    </w:rPr>
  </w:style>
  <w:style w:type="paragraph" w:customStyle="1" w:styleId="1066">
    <w:name w:val="样式 93 三号"/>
    <w:pPr>
      <w:widowControl w:val="0"/>
      <w:jc w:val="both"/>
    </w:pPr>
    <w:rPr>
      <w:rFonts w:ascii="Calibri" w:eastAsia="方正仿宋_GBK" w:cs="Times New Roman" w:hAnsi="Calibri"/>
      <w:kern w:val="2"/>
      <w:sz w:val="32"/>
      <w:lang w:val="en-US" w:eastAsia="zh-CN" w:bidi="ar-SA"/>
    </w:rPr>
  </w:style>
  <w:style w:type="paragraph" w:customStyle="1" w:styleId="1067">
    <w:name w:val="样式 358 三号"/>
    <w:pPr>
      <w:widowControl w:val="0"/>
      <w:jc w:val="both"/>
    </w:pPr>
    <w:rPr>
      <w:rFonts w:ascii="Calibri" w:eastAsia="方正仿宋_GBK" w:cs="Times New Roman" w:hAnsi="Calibri"/>
      <w:kern w:val="2"/>
      <w:sz w:val="32"/>
      <w:lang w:val="en-US" w:eastAsia="zh-CN" w:bidi="ar-SA"/>
    </w:rPr>
  </w:style>
  <w:style w:type="paragraph" w:customStyle="1" w:styleId="1068">
    <w:name w:val="样式 562 三号"/>
    <w:pPr>
      <w:widowControl w:val="0"/>
      <w:jc w:val="both"/>
    </w:pPr>
    <w:rPr>
      <w:rFonts w:ascii="Calibri" w:eastAsia="方正仿宋_GBK" w:cs="Times New Roman" w:hAnsi="Calibri"/>
      <w:kern w:val="2"/>
      <w:sz w:val="32"/>
      <w:lang w:val="en-US" w:eastAsia="zh-CN" w:bidi="ar-SA"/>
    </w:rPr>
  </w:style>
  <w:style w:type="paragraph" w:customStyle="1" w:styleId="1069">
    <w:name w:val="样式 23 10 磅"/>
    <w:pPr>
      <w:widowControl w:val="0"/>
      <w:jc w:val="both"/>
    </w:pPr>
    <w:rPr>
      <w:rFonts w:ascii="宋体" w:eastAsia="宋体" w:cs="Times New Roman"/>
      <w:kern w:val="2"/>
      <w:sz w:val="21"/>
      <w:szCs w:val="21"/>
      <w:lang w:val="en-US" w:eastAsia="zh-CN" w:bidi="ar-SA"/>
    </w:rPr>
  </w:style>
  <w:style w:type="paragraph" w:customStyle="1" w:styleId="1070">
    <w:name w:val="正文26"/>
    <w:pPr>
      <w:widowControl w:val="0"/>
      <w:jc w:val="both"/>
    </w:pPr>
    <w:rPr>
      <w:rFonts w:ascii="Calibri" w:eastAsia="宋体" w:cs="Times New Roman" w:hAnsi="Calibri"/>
      <w:kern w:val="2"/>
      <w:sz w:val="21"/>
      <w:szCs w:val="24"/>
      <w:lang w:val="en-US" w:eastAsia="zh-CN" w:bidi="ar-SA"/>
    </w:rPr>
  </w:style>
  <w:style w:type="paragraph" w:customStyle="1" w:styleId="1071">
    <w:name w:val="样式2"/>
    <w:basedOn w:val="0"/>
    <w:pPr>
      <w:spacing w:line="300" w:lineRule="auto"/>
      <w:jc w:val="center"/>
      <w:outlineLvl w:val="0"/>
    </w:pPr>
    <w:rPr>
      <w:rFonts w:ascii="Calibri" w:hAnsi="Calibri"/>
      <w:b/>
      <w:bCs/>
      <w:sz w:val="24"/>
    </w:rPr>
  </w:style>
  <w:style w:type="paragraph" w:customStyle="1" w:styleId="1072">
    <w:name w:val="样式 247 三号"/>
    <w:pPr>
      <w:widowControl w:val="0"/>
      <w:jc w:val="both"/>
    </w:pPr>
    <w:rPr>
      <w:rFonts w:ascii="Calibri" w:eastAsia="方正仿宋_GBK" w:cs="Times New Roman" w:hAnsi="Calibri"/>
      <w:kern w:val="2"/>
      <w:sz w:val="32"/>
      <w:lang w:val="en-US" w:eastAsia="zh-CN" w:bidi="ar-SA"/>
    </w:rPr>
  </w:style>
  <w:style w:type="paragraph" w:customStyle="1" w:styleId="1073">
    <w:name w:val="正文60"/>
    <w:next w:val="666"/>
    <w:pPr>
      <w:widowControl w:val="0"/>
      <w:jc w:val="both"/>
    </w:pPr>
    <w:rPr>
      <w:rFonts w:ascii="Calibri" w:eastAsia="方正仿宋_GBK" w:cs="Times New Roman" w:hAnsi="Calibri"/>
      <w:kern w:val="2"/>
      <w:sz w:val="32"/>
      <w:lang w:val="en-US" w:eastAsia="zh-CN" w:bidi="ar-SA"/>
    </w:rPr>
  </w:style>
  <w:style w:type="paragraph" w:customStyle="1" w:styleId="1074">
    <w:name w:val="样式 28 三号"/>
    <w:pPr>
      <w:widowControl w:val="0"/>
      <w:jc w:val="both"/>
    </w:pPr>
    <w:rPr>
      <w:rFonts w:ascii="Calibri" w:eastAsia="方正仿宋_GBK" w:cs="Times New Roman" w:hAnsi="Calibri"/>
      <w:kern w:val="2"/>
      <w:sz w:val="32"/>
      <w:lang w:val="en-US" w:eastAsia="zh-CN" w:bidi="ar-SA"/>
    </w:rPr>
  </w:style>
  <w:style w:type="paragraph" w:customStyle="1" w:styleId="1075">
    <w:name w:val="样式 157 三号"/>
    <w:pPr>
      <w:widowControl w:val="0"/>
      <w:jc w:val="both"/>
    </w:pPr>
    <w:rPr>
      <w:rFonts w:ascii="Calibri" w:eastAsia="方正仿宋_GBK" w:cs="Times New Roman" w:hAnsi="Calibri"/>
      <w:kern w:val="2"/>
      <w:sz w:val="32"/>
      <w:lang w:val="en-US" w:eastAsia="zh-CN" w:bidi="ar-SA"/>
    </w:rPr>
  </w:style>
  <w:style w:type="paragraph" w:customStyle="1" w:styleId="1076">
    <w:name w:val="Default"/>
    <w:pPr>
      <w:widowControl w:val="0"/>
      <w:autoSpaceDE w:val="0"/>
      <w:autoSpaceDN w:val="0"/>
      <w:adjustRightInd w:val="0"/>
    </w:pPr>
    <w:rPr>
      <w:rFonts w:ascii="宋体" w:eastAsia="宋体" w:cs="宋体"/>
      <w:color w:val="000000"/>
      <w:sz w:val="24"/>
      <w:szCs w:val="24"/>
      <w:lang w:val="en-US" w:eastAsia="zh-CN" w:bidi="ar-SA"/>
    </w:rPr>
  </w:style>
  <w:style w:type="paragraph" w:customStyle="1" w:styleId="1077">
    <w:name w:val="样式 393 三号"/>
    <w:pPr>
      <w:widowControl w:val="0"/>
      <w:jc w:val="both"/>
    </w:pPr>
    <w:rPr>
      <w:rFonts w:ascii="Calibri" w:eastAsia="方正仿宋_GBK" w:cs="Times New Roman" w:hAnsi="Calibri"/>
      <w:kern w:val="2"/>
      <w:sz w:val="32"/>
      <w:lang w:val="en-US" w:eastAsia="zh-CN" w:bidi="ar-SA"/>
    </w:rPr>
  </w:style>
  <w:style w:type="paragraph" w:customStyle="1" w:styleId="1078">
    <w:name w:val="标题 33"/>
    <w:next w:val="519"/>
    <w:pPr>
      <w:keepNext/>
      <w:keepLines/>
      <w:widowControl w:val="0"/>
      <w:tabs>
        <w:tab w:val="left" w:pos="588"/>
      </w:tabs>
      <w:adjustRightInd w:val="0"/>
      <w:spacing w:line="360" w:lineRule="auto"/>
      <w:jc w:val="both"/>
      <w:textAlignment w:val="baseline"/>
      <w:outlineLvl w:val="2"/>
    </w:pPr>
    <w:rPr>
      <w:rFonts w:ascii="Calibri" w:eastAsia="宋体" w:cs="Times New Roman" w:hAnsi="Calibri"/>
      <w:snapToGrid w:val="0"/>
      <w:sz w:val="28"/>
      <w:lang w:val="en-US" w:eastAsia="zh-CN" w:bidi="ar-SA"/>
    </w:rPr>
  </w:style>
  <w:style w:type="paragraph" w:customStyle="1" w:styleId="1079">
    <w:name w:val="样式 288 三号"/>
    <w:pPr>
      <w:widowControl w:val="0"/>
      <w:jc w:val="both"/>
    </w:pPr>
    <w:rPr>
      <w:rFonts w:ascii="Calibri" w:eastAsia="方正仿宋_GBK" w:cs="Times New Roman" w:hAnsi="Calibri"/>
      <w:kern w:val="2"/>
      <w:sz w:val="32"/>
      <w:lang w:val="en-US" w:eastAsia="zh-CN" w:bidi="ar-SA"/>
    </w:rPr>
  </w:style>
  <w:style w:type="paragraph" w:customStyle="1" w:styleId="1080">
    <w:name w:val="样式 188 三号"/>
    <w:pPr>
      <w:widowControl w:val="0"/>
      <w:jc w:val="both"/>
    </w:pPr>
    <w:rPr>
      <w:rFonts w:ascii="Calibri" w:eastAsia="方正仿宋_GBK" w:cs="Times New Roman" w:hAnsi="Calibri"/>
      <w:kern w:val="2"/>
      <w:sz w:val="32"/>
      <w:lang w:val="en-US" w:eastAsia="zh-CN" w:bidi="ar-SA"/>
    </w:rPr>
  </w:style>
  <w:style w:type="paragraph" w:customStyle="1" w:styleId="1081">
    <w:name w:val="无间隔3"/>
    <w:rPr>
      <w:rFonts w:ascii="Calibri" w:eastAsia="宋体" w:cs="Times New Roman" w:hAnsi="Calibri"/>
      <w:kern w:val="2"/>
      <w:sz w:val="22"/>
      <w:lang w:val="en-US" w:eastAsia="zh-CN" w:bidi="ar-SA"/>
    </w:rPr>
  </w:style>
  <w:style w:type="paragraph" w:customStyle="1" w:styleId="1082">
    <w:name w:val="Char Char Char Char Char Char1 Char Char"/>
    <w:basedOn w:val="0"/>
    <w:pPr>
      <w:tabs>
        <w:tab w:val="left" w:pos="360"/>
      </w:tabs>
      <w:ind w:firstLineChars="150" w:firstLine="150"/>
    </w:pPr>
    <w:rPr>
      <w:rFonts w:ascii="Arial" w:cs="Arial" w:hAnsi="Arial"/>
      <w:sz w:val="20"/>
      <w:szCs w:val="20"/>
    </w:rPr>
  </w:style>
  <w:style w:type="paragraph" w:customStyle="1" w:styleId="1083">
    <w:name w:val="样式 608 三号"/>
    <w:pPr>
      <w:widowControl w:val="0"/>
      <w:jc w:val="both"/>
    </w:pPr>
    <w:rPr>
      <w:rFonts w:ascii="Calibri" w:eastAsia="方正仿宋_GBK" w:cs="Times New Roman" w:hAnsi="Calibri"/>
      <w:kern w:val="2"/>
      <w:sz w:val="32"/>
      <w:lang w:val="en-US" w:eastAsia="zh-CN" w:bidi="ar-SA"/>
    </w:rPr>
  </w:style>
  <w:style w:type="paragraph" w:customStyle="1" w:styleId="1084">
    <w:name w:val="样式 65 三号"/>
    <w:pPr>
      <w:widowControl w:val="0"/>
      <w:jc w:val="both"/>
    </w:pPr>
    <w:rPr>
      <w:rFonts w:ascii="Calibri" w:eastAsia="方正仿宋_GBK" w:cs="Times New Roman" w:hAnsi="Calibri"/>
      <w:kern w:val="2"/>
      <w:sz w:val="32"/>
      <w:lang w:val="en-US" w:eastAsia="zh-CN" w:bidi="ar-SA"/>
    </w:rPr>
  </w:style>
  <w:style w:type="paragraph" w:customStyle="1" w:styleId="1085">
    <w:name w:val="首标2"/>
    <w:basedOn w:val="0"/>
    <w:pPr>
      <w:framePr w:w="7938" w:hRule="exact" w:h="11624" w:wrap="notBeside" w:vAnchor="margin" w:hAnchor="margin" w:xAlign="center" w:yAlign="top" w:anchorLock="1"/>
      <w:tabs>
        <w:tab w:val="left" w:pos="360"/>
      </w:tabs>
      <w:adjustRightInd w:val="0"/>
      <w:spacing w:line="320" w:lineRule="atLeast"/>
      <w:ind w:left="425" w:hanging="425"/>
      <w:textAlignment w:val="baseline"/>
    </w:pPr>
    <w:rPr>
      <w:rFonts w:ascii="Calibri" w:hAnsi="Calibri"/>
      <w:kern w:val="0"/>
      <w:sz w:val="20"/>
      <w:szCs w:val="20"/>
    </w:rPr>
  </w:style>
  <w:style w:type="paragraph" w:customStyle="1" w:styleId="1086">
    <w:name w:val="样式 103 三号"/>
    <w:pPr>
      <w:widowControl w:val="0"/>
      <w:jc w:val="both"/>
    </w:pPr>
    <w:rPr>
      <w:rFonts w:ascii="Calibri" w:eastAsia="方正仿宋_GBK" w:cs="Times New Roman" w:hAnsi="Calibri"/>
      <w:kern w:val="2"/>
      <w:sz w:val="32"/>
      <w:lang w:val="en-US" w:eastAsia="zh-CN" w:bidi="ar-SA"/>
    </w:rPr>
  </w:style>
  <w:style w:type="paragraph" w:customStyle="1" w:styleId="1087">
    <w:name w:val="Char Char"/>
    <w:basedOn w:val="0"/>
    <w:pPr>
      <w:tabs>
        <w:tab w:val="left" w:pos="360"/>
      </w:tabs>
      <w:ind w:firstLineChars="150" w:firstLine="150"/>
    </w:pPr>
    <w:rPr>
      <w:rFonts w:ascii="Arial" w:cs="Arial" w:hAnsi="Arial"/>
      <w:sz w:val="20"/>
      <w:szCs w:val="20"/>
    </w:rPr>
  </w:style>
  <w:style w:type="paragraph" w:customStyle="1" w:styleId="1088">
    <w:name w:val="msonormal"/>
    <w:basedOn w:val="0"/>
    <w:pPr>
      <w:spacing w:before="100" w:beforeAutospacing="1" w:after="100" w:afterAutospacing="1"/>
    </w:pPr>
    <w:rPr>
      <w:rFonts w:ascii="宋体" w:cs="宋体"/>
      <w:kern w:val="0"/>
      <w:sz w:val="24"/>
    </w:rPr>
  </w:style>
  <w:style w:type="paragraph" w:customStyle="1" w:styleId="1089">
    <w:name w:val="样式 147 三号"/>
    <w:pPr>
      <w:widowControl w:val="0"/>
      <w:jc w:val="both"/>
    </w:pPr>
    <w:rPr>
      <w:rFonts w:ascii="Calibri" w:eastAsia="方正仿宋_GBK" w:cs="Times New Roman" w:hAnsi="Calibri"/>
      <w:kern w:val="2"/>
      <w:sz w:val="32"/>
      <w:lang w:val="en-US" w:eastAsia="zh-CN" w:bidi="ar-SA"/>
    </w:rPr>
  </w:style>
  <w:style w:type="paragraph" w:customStyle="1" w:styleId="1090">
    <w:name w:val="样式 368 三号"/>
    <w:pPr>
      <w:widowControl w:val="0"/>
      <w:jc w:val="both"/>
    </w:pPr>
    <w:rPr>
      <w:rFonts w:ascii="Calibri" w:eastAsia="方正仿宋_GBK" w:cs="Times New Roman" w:hAnsi="Calibri"/>
      <w:kern w:val="2"/>
      <w:sz w:val="32"/>
      <w:lang w:val="en-US" w:eastAsia="zh-CN" w:bidi="ar-SA"/>
    </w:rPr>
  </w:style>
  <w:style w:type="paragraph" w:customStyle="1" w:styleId="1091">
    <w:name w:val="样式 7 三号"/>
    <w:pPr>
      <w:widowControl w:val="0"/>
      <w:jc w:val="both"/>
    </w:pPr>
    <w:rPr>
      <w:rFonts w:ascii="Calibri" w:eastAsia="方正仿宋_GBK" w:cs="Times New Roman" w:hAnsi="Calibri"/>
      <w:kern w:val="2"/>
      <w:sz w:val="32"/>
      <w:lang w:val="en-US" w:eastAsia="zh-CN" w:bidi="ar-SA"/>
    </w:rPr>
  </w:style>
  <w:style w:type="paragraph" w:customStyle="1" w:styleId="1092">
    <w:name w:val="样式 29 10 磅"/>
    <w:pPr>
      <w:widowControl w:val="0"/>
      <w:jc w:val="both"/>
    </w:pPr>
    <w:rPr>
      <w:rFonts w:ascii="Calibri" w:eastAsia="宋体" w:cs="Arial" w:hAnsi="Calibri"/>
      <w:kern w:val="2"/>
      <w:sz w:val="21"/>
      <w:szCs w:val="22"/>
      <w:lang w:val="en-US" w:eastAsia="zh-CN" w:bidi="ar-SA"/>
    </w:rPr>
  </w:style>
  <w:style w:type="paragraph" w:customStyle="1" w:styleId="1093">
    <w:name w:val="样式 15 三号"/>
    <w:pPr>
      <w:widowControl w:val="0"/>
      <w:jc w:val="both"/>
    </w:pPr>
    <w:rPr>
      <w:rFonts w:ascii="Calibri" w:eastAsia="方正仿宋_GBK" w:cs="Times New Roman" w:hAnsi="Calibri"/>
      <w:kern w:val="2"/>
      <w:sz w:val="32"/>
      <w:lang w:val="en-US" w:eastAsia="zh-CN" w:bidi="ar-SA"/>
    </w:rPr>
  </w:style>
  <w:style w:type="paragraph" w:customStyle="1" w:styleId="1094">
    <w:name w:val="样式 622 三号"/>
    <w:pPr>
      <w:widowControl w:val="0"/>
      <w:jc w:val="both"/>
    </w:pPr>
    <w:rPr>
      <w:rFonts w:ascii="Calibri" w:eastAsia="方正仿宋_GBK" w:cs="Times New Roman" w:hAnsi="Calibri"/>
      <w:kern w:val="2"/>
      <w:sz w:val="32"/>
      <w:lang w:val="en-US" w:eastAsia="zh-CN" w:bidi="ar-SA"/>
    </w:rPr>
  </w:style>
  <w:style w:type="paragraph" w:customStyle="1" w:styleId="1095">
    <w:name w:val="xl39"/>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cs="Arial Unicode MS" w:hAnsi="Arial Unicode MS"/>
      <w:color w:val="000000"/>
      <w:kern w:val="0"/>
      <w:sz w:val="20"/>
      <w:szCs w:val="20"/>
    </w:rPr>
  </w:style>
  <w:style w:type="paragraph" w:customStyle="1" w:styleId="1096">
    <w:name w:val="样式 85 三号"/>
    <w:pPr>
      <w:widowControl w:val="0"/>
      <w:jc w:val="both"/>
    </w:pPr>
    <w:rPr>
      <w:rFonts w:ascii="Calibri" w:eastAsia="方正仿宋_GBK" w:cs="Times New Roman" w:hAnsi="Calibri"/>
      <w:kern w:val="2"/>
      <w:sz w:val="32"/>
      <w:lang w:val="en-US" w:eastAsia="zh-CN" w:bidi="ar-SA"/>
    </w:rPr>
  </w:style>
  <w:style w:type="paragraph" w:customStyle="1" w:styleId="1097">
    <w:name w:val="样式 115 三号"/>
    <w:pPr>
      <w:widowControl w:val="0"/>
      <w:jc w:val="both"/>
    </w:pPr>
    <w:rPr>
      <w:rFonts w:ascii="Calibri" w:eastAsia="方正仿宋_GBK" w:cs="Times New Roman" w:hAnsi="Calibri"/>
      <w:kern w:val="2"/>
      <w:sz w:val="32"/>
      <w:lang w:val="en-US" w:eastAsia="zh-CN" w:bidi="ar-SA"/>
    </w:rPr>
  </w:style>
  <w:style w:type="paragraph" w:customStyle="1" w:styleId="1098">
    <w:name w:val="纯文本46"/>
    <w:pPr>
      <w:widowControl w:val="0"/>
      <w:spacing w:line="360" w:lineRule="auto"/>
      <w:jc w:val="both"/>
    </w:pPr>
    <w:rPr>
      <w:rFonts w:ascii="宋体" w:eastAsia="宋体" w:cs="Courier New"/>
      <w:kern w:val="2"/>
      <w:sz w:val="24"/>
      <w:szCs w:val="21"/>
      <w:lang w:val="en-US" w:eastAsia="zh-CN" w:bidi="ar-SA"/>
    </w:rPr>
  </w:style>
  <w:style w:type="paragraph" w:customStyle="1" w:styleId="1099">
    <w:name w:val="样式 216 三号"/>
    <w:pPr>
      <w:widowControl w:val="0"/>
      <w:jc w:val="both"/>
    </w:pPr>
    <w:rPr>
      <w:rFonts w:ascii="Calibri" w:eastAsia="方正仿宋_GBK" w:cs="Times New Roman" w:hAnsi="Calibri"/>
      <w:kern w:val="2"/>
      <w:sz w:val="32"/>
      <w:lang w:val="en-US" w:eastAsia="zh-CN" w:bidi="ar-SA"/>
    </w:rPr>
  </w:style>
  <w:style w:type="paragraph" w:customStyle="1" w:styleId="1100">
    <w:name w:val="样式 173 三号"/>
    <w:pPr>
      <w:widowControl w:val="0"/>
      <w:jc w:val="both"/>
    </w:pPr>
    <w:rPr>
      <w:rFonts w:ascii="Calibri" w:eastAsia="方正仿宋_GBK" w:cs="Times New Roman" w:hAnsi="Calibri"/>
      <w:kern w:val="2"/>
      <w:sz w:val="32"/>
      <w:lang w:val="en-US" w:eastAsia="zh-CN" w:bidi="ar-SA"/>
    </w:rPr>
  </w:style>
  <w:style w:type="paragraph" w:customStyle="1" w:styleId="1101">
    <w:name w:val="样式 413 三号"/>
    <w:pPr>
      <w:widowControl w:val="0"/>
      <w:jc w:val="both"/>
    </w:pPr>
    <w:rPr>
      <w:rFonts w:ascii="Calibri" w:eastAsia="方正仿宋_GBK" w:cs="Times New Roman" w:hAnsi="Calibri"/>
      <w:kern w:val="2"/>
      <w:sz w:val="32"/>
      <w:lang w:val="en-US" w:eastAsia="zh-CN" w:bidi="ar-SA"/>
    </w:rPr>
  </w:style>
  <w:style w:type="paragraph" w:customStyle="1" w:styleId="1102">
    <w:name w:val="标题1"/>
    <w:basedOn w:val="72"/>
    <w:pPr>
      <w:spacing w:before="240" w:after="240"/>
    </w:pPr>
    <w:rPr>
      <w:rFonts w:ascii="Arial" w:cs="Arial" w:hAnsi="Arial"/>
      <w:spacing w:val="2"/>
      <w:sz w:val="44"/>
      <w:szCs w:val="44"/>
    </w:rPr>
  </w:style>
  <w:style w:type="paragraph" w:customStyle="1" w:styleId="1103">
    <w:name w:val="正文36"/>
    <w:pPr>
      <w:widowControl w:val="0"/>
      <w:jc w:val="both"/>
    </w:pPr>
    <w:rPr>
      <w:rFonts w:ascii="Calibri" w:eastAsia="宋体" w:cs="Times New Roman" w:hAnsi="Calibri"/>
      <w:kern w:val="2"/>
      <w:sz w:val="21"/>
      <w:szCs w:val="24"/>
      <w:lang w:val="en-US" w:eastAsia="zh-CN" w:bidi="ar-SA"/>
    </w:rPr>
  </w:style>
  <w:style w:type="paragraph" w:customStyle="1" w:styleId="1104">
    <w:name w:val="优先级：中"/>
    <w:basedOn w:val="16"/>
    <w:pPr>
      <w:ind w:firstLineChars="0" w:firstLine="0"/>
    </w:pPr>
    <w:rPr>
      <w:rFonts w:ascii="Calibri" w:hAnsi="Calibri"/>
      <w:color w:val="0000FF"/>
      <w:szCs w:val="21"/>
    </w:rPr>
  </w:style>
  <w:style w:type="paragraph" w:customStyle="1" w:styleId="1105">
    <w:name w:val="样式 606 三号"/>
    <w:pPr>
      <w:widowControl w:val="0"/>
      <w:jc w:val="both"/>
    </w:pPr>
    <w:rPr>
      <w:rFonts w:ascii="Calibri" w:eastAsia="方正仿宋_GBK" w:cs="Times New Roman" w:hAnsi="Calibri"/>
      <w:kern w:val="2"/>
      <w:sz w:val="32"/>
      <w:lang w:val="en-US" w:eastAsia="zh-CN" w:bidi="ar-SA"/>
    </w:rPr>
  </w:style>
  <w:style w:type="paragraph" w:customStyle="1" w:styleId="1106">
    <w:name w:val="xl53"/>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cs="Arial Unicode MS" w:hAnsi="Arial Unicode MS"/>
      <w:b/>
      <w:bCs/>
      <w:color w:val="000000"/>
      <w:kern w:val="0"/>
      <w:sz w:val="20"/>
      <w:szCs w:val="20"/>
    </w:rPr>
  </w:style>
  <w:style w:type="paragraph" w:customStyle="1" w:styleId="1107">
    <w:name w:val="xl75"/>
    <w:basedOn w:val="0"/>
    <w:pPr>
      <w:pBdr>
        <w:top w:val="single" w:sz="4" w:space="0" w:color="auto"/>
        <w:left w:val="single" w:sz="4" w:space="0" w:color="auto"/>
        <w:bottom w:val="single" w:sz="4" w:space="0" w:color="auto"/>
      </w:pBdr>
      <w:spacing w:before="100" w:beforeAutospacing="1" w:after="100" w:afterAutospacing="1"/>
      <w:jc w:val="center"/>
      <w:textAlignment w:val="center"/>
    </w:pPr>
    <w:rPr>
      <w:rFonts w:ascii="方正仿宋_GBK" w:eastAsia="方正仿宋_GBK" w:cs="宋体"/>
      <w:kern w:val="0"/>
      <w:sz w:val="24"/>
    </w:rPr>
  </w:style>
  <w:style w:type="paragraph" w:customStyle="1" w:styleId="1108">
    <w:name w:val="样式 152 三号"/>
    <w:pPr>
      <w:widowControl w:val="0"/>
      <w:jc w:val="both"/>
    </w:pPr>
    <w:rPr>
      <w:rFonts w:ascii="Calibri" w:eastAsia="方正仿宋_GBK" w:cs="Times New Roman" w:hAnsi="Calibri"/>
      <w:kern w:val="2"/>
      <w:sz w:val="32"/>
      <w:lang w:val="en-US" w:eastAsia="zh-CN" w:bidi="ar-SA"/>
    </w:rPr>
  </w:style>
  <w:style w:type="paragraph" w:customStyle="1" w:styleId="1109">
    <w:name w:val="样式 203 三号"/>
    <w:pPr>
      <w:widowControl w:val="0"/>
      <w:jc w:val="both"/>
    </w:pPr>
    <w:rPr>
      <w:rFonts w:ascii="Calibri" w:eastAsia="方正仿宋_GBK" w:cs="Times New Roman" w:hAnsi="Calibri"/>
      <w:kern w:val="2"/>
      <w:sz w:val="32"/>
      <w:lang w:val="en-US" w:eastAsia="zh-CN" w:bidi="ar-SA"/>
    </w:rPr>
  </w:style>
  <w:style w:type="paragraph" w:customStyle="1" w:styleId="1110">
    <w:name w:val="正文文字 21"/>
    <w:basedOn w:val="0"/>
    <w:next w:val="0"/>
    <w:pPr>
      <w:ind w:left="240"/>
    </w:pPr>
    <w:rPr>
      <w:rFonts w:ascii="Arial" w:hAnsi="Arial"/>
      <w:sz w:val="28"/>
      <w:szCs w:val="21"/>
    </w:rPr>
  </w:style>
  <w:style w:type="paragraph" w:customStyle="1" w:styleId="1111">
    <w:name w:val="样式 331 三号"/>
    <w:pPr>
      <w:widowControl w:val="0"/>
      <w:jc w:val="both"/>
    </w:pPr>
    <w:rPr>
      <w:rFonts w:ascii="Calibri" w:eastAsia="方正仿宋_GBK" w:cs="Times New Roman" w:hAnsi="Calibri"/>
      <w:kern w:val="2"/>
      <w:sz w:val="32"/>
      <w:lang w:val="en-US" w:eastAsia="zh-CN" w:bidi="ar-SA"/>
    </w:rPr>
  </w:style>
  <w:style w:type="paragraph" w:customStyle="1" w:styleId="1112">
    <w:name w:val="样式 299 三号"/>
    <w:pPr>
      <w:widowControl w:val="0"/>
      <w:jc w:val="both"/>
    </w:pPr>
    <w:rPr>
      <w:rFonts w:ascii="Calibri" w:eastAsia="方正仿宋_GBK" w:cs="Times New Roman" w:hAnsi="Calibri"/>
      <w:kern w:val="2"/>
      <w:sz w:val="32"/>
      <w:lang w:val="en-US" w:eastAsia="zh-CN" w:bidi="ar-SA"/>
    </w:rPr>
  </w:style>
  <w:style w:type="paragraph" w:customStyle="1" w:styleId="1113">
    <w:name w:val="样式 335 三号"/>
    <w:pPr>
      <w:widowControl w:val="0"/>
      <w:jc w:val="both"/>
    </w:pPr>
    <w:rPr>
      <w:rFonts w:ascii="Calibri" w:eastAsia="方正仿宋_GBK" w:cs="Times New Roman" w:hAnsi="Calibri"/>
      <w:kern w:val="2"/>
      <w:sz w:val="32"/>
      <w:lang w:val="en-US" w:eastAsia="zh-CN" w:bidi="ar-SA"/>
    </w:rPr>
  </w:style>
  <w:style w:type="paragraph" w:customStyle="1" w:styleId="1114">
    <w:name w:val="样式 611 三号"/>
    <w:pPr>
      <w:widowControl w:val="0"/>
      <w:jc w:val="both"/>
    </w:pPr>
    <w:rPr>
      <w:rFonts w:ascii="Calibri" w:eastAsia="方正仿宋_GBK" w:cs="Times New Roman" w:hAnsi="Calibri"/>
      <w:kern w:val="2"/>
      <w:sz w:val="32"/>
      <w:lang w:val="en-US" w:eastAsia="zh-CN" w:bidi="ar-SA"/>
    </w:rPr>
  </w:style>
  <w:style w:type="paragraph" w:customStyle="1" w:styleId="1115">
    <w:name w:val="样式 444 三号"/>
    <w:pPr>
      <w:widowControl w:val="0"/>
      <w:jc w:val="both"/>
    </w:pPr>
    <w:rPr>
      <w:rFonts w:ascii="Calibri" w:eastAsia="方正仿宋_GBK" w:cs="Times New Roman" w:hAnsi="Calibri"/>
      <w:kern w:val="2"/>
      <w:sz w:val="32"/>
      <w:lang w:val="en-US" w:eastAsia="zh-CN" w:bidi="ar-SA"/>
    </w:rPr>
  </w:style>
  <w:style w:type="paragraph" w:customStyle="1" w:styleId="1116">
    <w:name w:val="样式 508 三号"/>
    <w:pPr>
      <w:widowControl w:val="0"/>
      <w:jc w:val="both"/>
    </w:pPr>
    <w:rPr>
      <w:rFonts w:ascii="Calibri" w:eastAsia="方正仿宋_GBK" w:cs="Times New Roman" w:hAnsi="Calibri"/>
      <w:kern w:val="2"/>
      <w:sz w:val="32"/>
      <w:lang w:val="en-US" w:eastAsia="zh-CN" w:bidi="ar-SA"/>
    </w:rPr>
  </w:style>
  <w:style w:type="paragraph" w:customStyle="1" w:styleId="1117">
    <w:name w:val="样式 268 三号"/>
    <w:pPr>
      <w:widowControl w:val="0"/>
      <w:jc w:val="both"/>
    </w:pPr>
    <w:rPr>
      <w:rFonts w:ascii="Calibri" w:eastAsia="方正仿宋_GBK" w:cs="Times New Roman" w:hAnsi="Calibri"/>
      <w:kern w:val="2"/>
      <w:sz w:val="32"/>
      <w:lang w:val="en-US" w:eastAsia="zh-CN" w:bidi="ar-SA"/>
    </w:rPr>
  </w:style>
  <w:style w:type="paragraph" w:customStyle="1" w:styleId="1118">
    <w:name w:val="样式 27 三号"/>
    <w:pPr>
      <w:widowControl w:val="0"/>
      <w:jc w:val="both"/>
    </w:pPr>
    <w:rPr>
      <w:rFonts w:ascii="Calibri" w:eastAsia="方正仿宋_GBK" w:cs="Times New Roman" w:hAnsi="Calibri"/>
      <w:kern w:val="2"/>
      <w:sz w:val="32"/>
      <w:lang w:val="en-US" w:eastAsia="zh-CN" w:bidi="ar-SA"/>
    </w:rPr>
  </w:style>
  <w:style w:type="paragraph" w:customStyle="1" w:styleId="1119">
    <w:name w:val="xl28"/>
    <w:basedOn w:val="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cs="Arial Unicode MS" w:hAnsi="Arial Unicode MS"/>
      <w:color w:val="000000"/>
      <w:kern w:val="0"/>
      <w:sz w:val="20"/>
      <w:szCs w:val="20"/>
    </w:rPr>
  </w:style>
  <w:style w:type="paragraph" w:customStyle="1" w:styleId="1120">
    <w:name w:val="样式 标题 2 + 宋体 五号 行距: 单倍行距"/>
    <w:basedOn w:val="2"/>
    <w:pPr>
      <w:keepNext/>
      <w:keepLines/>
      <w:widowControl w:val="0"/>
      <w:tabs>
        <w:tab w:val="left" w:pos="1140"/>
      </w:tabs>
      <w:spacing w:line="240" w:lineRule="auto"/>
      <w:ind w:left="1140" w:hanging="720"/>
      <w:jc w:val="both"/>
    </w:pPr>
    <w:rPr>
      <w:rFonts w:ascii="宋体" w:eastAsia="宋体" w:cs="Calibri"/>
      <w:kern w:val="2"/>
      <w:sz w:val="21"/>
    </w:rPr>
  </w:style>
  <w:style w:type="paragraph" w:customStyle="1" w:styleId="1121">
    <w:name w:val="样式 329 三号"/>
    <w:pPr>
      <w:widowControl w:val="0"/>
      <w:jc w:val="both"/>
    </w:pPr>
    <w:rPr>
      <w:rFonts w:ascii="Calibri" w:eastAsia="方正仿宋_GBK" w:cs="Times New Roman" w:hAnsi="Calibri"/>
      <w:kern w:val="2"/>
      <w:sz w:val="32"/>
      <w:lang w:val="en-US" w:eastAsia="zh-CN" w:bidi="ar-SA"/>
    </w:rPr>
  </w:style>
  <w:style w:type="paragraph" w:customStyle="1" w:styleId="1122">
    <w:name w:val="标题 35"/>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1123">
    <w:name w:val="样式 366 三号"/>
    <w:pPr>
      <w:widowControl w:val="0"/>
      <w:jc w:val="both"/>
    </w:pPr>
    <w:rPr>
      <w:rFonts w:ascii="Calibri" w:eastAsia="方正仿宋_GBK" w:cs="Times New Roman" w:hAnsi="Calibri"/>
      <w:kern w:val="2"/>
      <w:sz w:val="32"/>
      <w:lang w:val="en-US" w:eastAsia="zh-CN" w:bidi="ar-SA"/>
    </w:rPr>
  </w:style>
  <w:style w:type="paragraph" w:customStyle="1" w:styleId="1124">
    <w:name w:val="样式 495 三号"/>
    <w:pPr>
      <w:widowControl w:val="0"/>
      <w:jc w:val="both"/>
    </w:pPr>
    <w:rPr>
      <w:rFonts w:ascii="Calibri" w:eastAsia="方正仿宋_GBK" w:cs="Times New Roman" w:hAnsi="Calibri"/>
      <w:kern w:val="2"/>
      <w:sz w:val="32"/>
      <w:lang w:val="en-US" w:eastAsia="zh-CN" w:bidi="ar-SA"/>
    </w:rPr>
  </w:style>
  <w:style w:type="paragraph" w:customStyle="1" w:styleId="1125">
    <w:name w:val="样式 271 三号"/>
    <w:pPr>
      <w:widowControl w:val="0"/>
      <w:jc w:val="both"/>
    </w:pPr>
    <w:rPr>
      <w:rFonts w:ascii="Calibri" w:eastAsia="方正仿宋_GBK" w:cs="Times New Roman" w:hAnsi="Calibri"/>
      <w:kern w:val="2"/>
      <w:sz w:val="32"/>
      <w:lang w:val="en-US" w:eastAsia="zh-CN" w:bidi="ar-SA"/>
    </w:rPr>
  </w:style>
  <w:style w:type="paragraph" w:customStyle="1" w:styleId="1126">
    <w:name w:val="样式 497 三号"/>
    <w:pPr>
      <w:widowControl w:val="0"/>
      <w:jc w:val="both"/>
    </w:pPr>
    <w:rPr>
      <w:rFonts w:ascii="Calibri" w:eastAsia="方正仿宋_GBK" w:cs="Times New Roman" w:hAnsi="Calibri"/>
      <w:kern w:val="2"/>
      <w:sz w:val="32"/>
      <w:lang w:val="en-US" w:eastAsia="zh-CN" w:bidi="ar-SA"/>
    </w:rPr>
  </w:style>
  <w:style w:type="paragraph" w:customStyle="1" w:styleId="1127">
    <w:name w:val="样式 279 三号"/>
    <w:pPr>
      <w:widowControl w:val="0"/>
      <w:jc w:val="both"/>
    </w:pPr>
    <w:rPr>
      <w:rFonts w:ascii="Calibri" w:eastAsia="方正仿宋_GBK" w:cs="Times New Roman" w:hAnsi="Calibri"/>
      <w:kern w:val="2"/>
      <w:sz w:val="32"/>
      <w:lang w:val="en-US" w:eastAsia="zh-CN" w:bidi="ar-SA"/>
    </w:rPr>
  </w:style>
  <w:style w:type="paragraph" w:customStyle="1" w:styleId="1128">
    <w:name w:val="样式 206 三号"/>
    <w:pPr>
      <w:widowControl w:val="0"/>
      <w:jc w:val="both"/>
    </w:pPr>
    <w:rPr>
      <w:rFonts w:ascii="Calibri" w:eastAsia="方正仿宋_GBK" w:cs="Times New Roman" w:hAnsi="Calibri"/>
      <w:kern w:val="2"/>
      <w:sz w:val="32"/>
      <w:lang w:val="en-US" w:eastAsia="zh-CN" w:bidi="ar-SA"/>
    </w:rPr>
  </w:style>
  <w:style w:type="paragraph" w:customStyle="1" w:styleId="1129">
    <w:name w:val="样式 280 三号"/>
    <w:pPr>
      <w:widowControl w:val="0"/>
      <w:jc w:val="both"/>
    </w:pPr>
    <w:rPr>
      <w:rFonts w:ascii="Calibri" w:eastAsia="方正仿宋_GBK" w:cs="Times New Roman" w:hAnsi="Calibri"/>
      <w:kern w:val="2"/>
      <w:sz w:val="32"/>
      <w:lang w:val="en-US" w:eastAsia="zh-CN" w:bidi="ar-SA"/>
    </w:rPr>
  </w:style>
  <w:style w:type="paragraph" w:customStyle="1" w:styleId="1130">
    <w:name w:val="样式 625 三号"/>
    <w:pPr>
      <w:widowControl w:val="0"/>
      <w:jc w:val="both"/>
    </w:pPr>
    <w:rPr>
      <w:rFonts w:ascii="Calibri" w:eastAsia="方正仿宋_GBK" w:cs="Times New Roman" w:hAnsi="Calibri"/>
      <w:kern w:val="2"/>
      <w:sz w:val="32"/>
      <w:lang w:val="en-US" w:eastAsia="zh-CN" w:bidi="ar-SA"/>
    </w:rPr>
  </w:style>
  <w:style w:type="paragraph" w:customStyle="1" w:styleId="1131">
    <w:name w:val="标题 38"/>
    <w:pPr>
      <w:keepNext/>
      <w:keepLines/>
      <w:widowControl w:val="0"/>
      <w:tabs>
        <w:tab w:val="left" w:pos="588"/>
      </w:tabs>
      <w:adjustRightInd w:val="0"/>
      <w:spacing w:line="360" w:lineRule="auto"/>
      <w:jc w:val="both"/>
      <w:textAlignment w:val="baseline"/>
      <w:outlineLvl w:val="2"/>
    </w:pPr>
    <w:rPr>
      <w:rFonts w:ascii="Calibri" w:eastAsia="宋体" w:cs="Times New Roman" w:hAnsi="Calibri"/>
      <w:sz w:val="28"/>
      <w:lang w:val="en-US" w:eastAsia="zh-CN" w:bidi="ar-SA"/>
    </w:rPr>
  </w:style>
  <w:style w:type="paragraph" w:customStyle="1" w:styleId="1132">
    <w:name w:val="样式 417 三号"/>
    <w:pPr>
      <w:widowControl w:val="0"/>
      <w:jc w:val="both"/>
    </w:pPr>
    <w:rPr>
      <w:rFonts w:ascii="Calibri" w:eastAsia="方正仿宋_GBK" w:cs="Times New Roman" w:hAnsi="Calibri"/>
      <w:kern w:val="2"/>
      <w:sz w:val="32"/>
      <w:lang w:val="en-US" w:eastAsia="zh-CN" w:bidi="ar-SA"/>
    </w:rPr>
  </w:style>
  <w:style w:type="paragraph" w:customStyle="1" w:styleId="1133">
    <w:name w:val="Char21"/>
    <w:basedOn w:val="0"/>
    <w:rPr>
      <w:rFonts w:ascii="Tahoma" w:cs="Tahoma" w:hAnsi="Tahoma"/>
      <w:sz w:val="24"/>
    </w:rPr>
  </w:style>
  <w:style w:type="paragraph" w:customStyle="1" w:styleId="1134">
    <w:name w:val="样式 177 三号"/>
    <w:pPr>
      <w:widowControl w:val="0"/>
      <w:jc w:val="both"/>
    </w:pPr>
    <w:rPr>
      <w:rFonts w:ascii="Calibri" w:eastAsia="方正仿宋_GBK" w:cs="Times New Roman" w:hAnsi="Calibri"/>
      <w:kern w:val="2"/>
      <w:sz w:val="32"/>
      <w:lang w:val="en-US" w:eastAsia="zh-CN" w:bidi="ar-SA"/>
    </w:rPr>
  </w:style>
  <w:style w:type="paragraph" w:customStyle="1" w:styleId="1135">
    <w:name w:val="样式 416 三号"/>
    <w:pPr>
      <w:widowControl w:val="0"/>
      <w:jc w:val="both"/>
    </w:pPr>
    <w:rPr>
      <w:rFonts w:ascii="Calibri" w:eastAsia="方正仿宋_GBK" w:cs="Times New Roman" w:hAnsi="Calibri"/>
      <w:kern w:val="2"/>
      <w:sz w:val="32"/>
      <w:lang w:val="en-US" w:eastAsia="zh-CN" w:bidi="ar-SA"/>
    </w:rPr>
  </w:style>
  <w:style w:type="paragraph" w:customStyle="1" w:styleId="1136">
    <w:name w:val="样式 样式 标题 5 + 段前: 5 磅 段后: 5 磅 行距: 单倍行距 + 五号"/>
    <w:basedOn w:val="290"/>
    <w:pPr>
      <w:tabs>
        <w:tab w:val="left" w:pos="0"/>
        <w:tab w:val="left" w:pos="2100"/>
      </w:tabs>
    </w:pPr>
    <w:rPr>
      <w:sz w:val="21"/>
    </w:rPr>
  </w:style>
  <w:style w:type="paragraph" w:customStyle="1" w:styleId="1137">
    <w:name w:val="样式 501 三号"/>
    <w:pPr>
      <w:widowControl w:val="0"/>
      <w:jc w:val="both"/>
    </w:pPr>
    <w:rPr>
      <w:rFonts w:ascii="Calibri" w:eastAsia="方正仿宋_GBK" w:cs="Times New Roman" w:hAnsi="Calibri"/>
      <w:kern w:val="2"/>
      <w:sz w:val="32"/>
      <w:lang w:val="en-US" w:eastAsia="zh-CN" w:bidi="ar-SA"/>
    </w:rPr>
  </w:style>
  <w:style w:type="paragraph" w:customStyle="1" w:styleId="1138">
    <w:name w:val="样式 175 三号"/>
    <w:pPr>
      <w:widowControl w:val="0"/>
      <w:jc w:val="both"/>
    </w:pPr>
    <w:rPr>
      <w:rFonts w:ascii="Calibri" w:eastAsia="方正仿宋_GBK" w:cs="Times New Roman" w:hAnsi="Calibri"/>
      <w:kern w:val="2"/>
      <w:sz w:val="32"/>
      <w:lang w:val="en-US" w:eastAsia="zh-CN" w:bidi="ar-SA"/>
    </w:rPr>
  </w:style>
  <w:style w:type="paragraph" w:customStyle="1" w:styleId="1139">
    <w:name w:val="纯文本27"/>
    <w:pPr>
      <w:widowControl w:val="0"/>
      <w:spacing w:line="360" w:lineRule="auto"/>
      <w:jc w:val="both"/>
    </w:pPr>
    <w:rPr>
      <w:rFonts w:ascii="宋体" w:eastAsia="宋体" w:cs="Courier New"/>
      <w:kern w:val="2"/>
      <w:sz w:val="24"/>
      <w:szCs w:val="21"/>
      <w:lang w:val="en-US" w:eastAsia="zh-CN" w:bidi="ar-SA"/>
    </w:rPr>
  </w:style>
  <w:style w:type="paragraph" w:customStyle="1" w:styleId="1140">
    <w:name w:val="样式 386 三号"/>
    <w:pPr>
      <w:widowControl w:val="0"/>
      <w:jc w:val="both"/>
    </w:pPr>
    <w:rPr>
      <w:rFonts w:ascii="Calibri" w:eastAsia="方正仿宋_GBK" w:cs="Times New Roman" w:hAnsi="Calibri"/>
      <w:kern w:val="2"/>
      <w:sz w:val="32"/>
      <w:lang w:val="en-US" w:eastAsia="zh-CN" w:bidi="ar-SA"/>
    </w:rPr>
  </w:style>
  <w:style w:type="paragraph" w:customStyle="1" w:styleId="1141">
    <w:name w:val="样式 542 三号"/>
    <w:pPr>
      <w:widowControl w:val="0"/>
      <w:jc w:val="both"/>
    </w:pPr>
    <w:rPr>
      <w:rFonts w:ascii="Calibri" w:eastAsia="方正仿宋_GBK" w:cs="Times New Roman" w:hAnsi="Calibri"/>
      <w:kern w:val="2"/>
      <w:sz w:val="32"/>
      <w:lang w:val="en-US" w:eastAsia="zh-CN" w:bidi="ar-SA"/>
    </w:rPr>
  </w:style>
  <w:style w:type="paragraph" w:customStyle="1" w:styleId="1142">
    <w:name w:val="font5"/>
    <w:basedOn w:val="0"/>
    <w:pPr>
      <w:spacing w:before="100" w:beforeAutospacing="1" w:after="100" w:afterAutospacing="1"/>
    </w:pPr>
    <w:rPr>
      <w:rFonts w:ascii="宋体" w:cs="宋体"/>
      <w:kern w:val="0"/>
      <w:sz w:val="18"/>
      <w:szCs w:val="18"/>
    </w:rPr>
  </w:style>
  <w:style w:type="paragraph" w:customStyle="1" w:styleId="1143">
    <w:name w:val="样式 160 三号"/>
    <w:pPr>
      <w:widowControl w:val="0"/>
      <w:jc w:val="both"/>
    </w:pPr>
    <w:rPr>
      <w:rFonts w:ascii="Calibri" w:eastAsia="方正仿宋_GBK" w:cs="Times New Roman" w:hAnsi="Calibri"/>
      <w:kern w:val="2"/>
      <w:sz w:val="32"/>
      <w:lang w:val="en-US" w:eastAsia="zh-CN" w:bidi="ar-SA"/>
    </w:rPr>
  </w:style>
  <w:style w:type="paragraph" w:customStyle="1" w:styleId="1144">
    <w:name w:val="样式 140 三号"/>
    <w:pPr>
      <w:widowControl w:val="0"/>
      <w:jc w:val="both"/>
    </w:pPr>
    <w:rPr>
      <w:rFonts w:ascii="Calibri" w:eastAsia="方正仿宋_GBK" w:cs="Times New Roman" w:hAnsi="Calibri"/>
      <w:kern w:val="2"/>
      <w:sz w:val="32"/>
      <w:lang w:val="en-US" w:eastAsia="zh-CN" w:bidi="ar-SA"/>
    </w:rPr>
  </w:style>
  <w:style w:type="paragraph" w:customStyle="1" w:styleId="1145">
    <w:name w:val="样式 363 三号"/>
    <w:pPr>
      <w:widowControl w:val="0"/>
      <w:jc w:val="both"/>
    </w:pPr>
    <w:rPr>
      <w:rFonts w:ascii="Calibri" w:eastAsia="方正仿宋_GBK" w:cs="Times New Roman" w:hAnsi="Calibri"/>
      <w:kern w:val="2"/>
      <w:sz w:val="32"/>
      <w:lang w:val="en-US" w:eastAsia="zh-CN" w:bidi="ar-SA"/>
    </w:rPr>
  </w:style>
  <w:style w:type="paragraph" w:customStyle="1" w:styleId="1146">
    <w:name w:val="样式 269 三号"/>
    <w:pPr>
      <w:widowControl w:val="0"/>
      <w:jc w:val="both"/>
    </w:pPr>
    <w:rPr>
      <w:rFonts w:ascii="Calibri" w:eastAsia="方正仿宋_GBK" w:cs="Times New Roman" w:hAnsi="Calibri"/>
      <w:kern w:val="2"/>
      <w:sz w:val="32"/>
      <w:lang w:val="en-US" w:eastAsia="zh-CN" w:bidi="ar-SA"/>
    </w:rPr>
  </w:style>
  <w:style w:type="paragraph" w:customStyle="1" w:styleId="1147">
    <w:name w:val="样式 31 三号"/>
    <w:pPr>
      <w:widowControl w:val="0"/>
      <w:jc w:val="both"/>
    </w:pPr>
    <w:rPr>
      <w:rFonts w:ascii="Calibri" w:eastAsia="方正仿宋_GBK" w:cs="Times New Roman" w:hAnsi="Calibri"/>
      <w:kern w:val="2"/>
      <w:sz w:val="32"/>
      <w:lang w:val="en-US" w:eastAsia="zh-CN" w:bidi="ar-SA"/>
    </w:rPr>
  </w:style>
  <w:style w:type="paragraph" w:customStyle="1" w:styleId="1148">
    <w:name w:val="样式 547 三号"/>
    <w:pPr>
      <w:widowControl w:val="0"/>
      <w:jc w:val="both"/>
    </w:pPr>
    <w:rPr>
      <w:rFonts w:ascii="Calibri" w:eastAsia="方正仿宋_GBK" w:cs="Times New Roman" w:hAnsi="Calibri"/>
      <w:kern w:val="2"/>
      <w:sz w:val="32"/>
      <w:lang w:val="en-US" w:eastAsia="zh-CN" w:bidi="ar-SA"/>
    </w:rPr>
  </w:style>
  <w:style w:type="paragraph" w:customStyle="1" w:styleId="1149">
    <w:name w:val="样式 3 10 磅1"/>
    <w:pPr>
      <w:widowControl w:val="0"/>
      <w:tabs>
        <w:tab w:val="left" w:pos="0"/>
        <w:tab w:val="left" w:pos="780"/>
        <w:tab w:val="left" w:pos="1620"/>
      </w:tabs>
      <w:ind w:left="1620" w:hanging="360"/>
      <w:jc w:val="both"/>
    </w:pPr>
    <w:rPr>
      <w:rFonts w:ascii="宋体" w:eastAsia="宋体" w:cs="Times New Roman"/>
      <w:kern w:val="2"/>
      <w:sz w:val="21"/>
      <w:szCs w:val="21"/>
      <w:lang w:val="en-US" w:eastAsia="zh-CN" w:bidi="ar-SA"/>
    </w:rPr>
  </w:style>
  <w:style w:type="paragraph" w:customStyle="1" w:styleId="1150">
    <w:name w:val="样式 295 三号"/>
    <w:pPr>
      <w:widowControl w:val="0"/>
      <w:jc w:val="both"/>
    </w:pPr>
    <w:rPr>
      <w:rFonts w:ascii="Calibri" w:eastAsia="方正仿宋_GBK" w:cs="Times New Roman" w:hAnsi="Calibri"/>
      <w:kern w:val="2"/>
      <w:sz w:val="32"/>
      <w:lang w:val="en-US" w:eastAsia="zh-CN" w:bidi="ar-SA"/>
    </w:rPr>
  </w:style>
  <w:style w:type="paragraph" w:customStyle="1" w:styleId="1151">
    <w:name w:val="纯文本18"/>
    <w:pPr>
      <w:widowControl w:val="0"/>
      <w:spacing w:line="360" w:lineRule="auto"/>
      <w:jc w:val="both"/>
    </w:pPr>
    <w:rPr>
      <w:rFonts w:ascii="宋体" w:eastAsia="宋体" w:cs="Courier New"/>
      <w:kern w:val="2"/>
      <w:sz w:val="24"/>
      <w:szCs w:val="21"/>
      <w:lang w:val="en-US" w:eastAsia="zh-CN" w:bidi="ar-SA"/>
    </w:rPr>
  </w:style>
  <w:style w:type="paragraph" w:customStyle="1" w:styleId="1152">
    <w:name w:val="正文文字 8"/>
    <w:basedOn w:val="0"/>
    <w:next w:val="0"/>
    <w:pPr>
      <w:ind w:left="240"/>
    </w:pPr>
    <w:rPr>
      <w:rFonts w:ascii="Calibri" w:hAnsi="Calibri"/>
      <w:sz w:val="16"/>
      <w:szCs w:val="21"/>
    </w:rPr>
  </w:style>
  <w:style w:type="paragraph" w:customStyle="1" w:styleId="1153">
    <w:name w:val="样式 596 三号"/>
    <w:pPr>
      <w:widowControl w:val="0"/>
      <w:jc w:val="both"/>
    </w:pPr>
    <w:rPr>
      <w:rFonts w:ascii="Calibri" w:eastAsia="方正仿宋_GBK" w:cs="Times New Roman" w:hAnsi="Calibri"/>
      <w:kern w:val="2"/>
      <w:sz w:val="32"/>
      <w:lang w:val="en-US" w:eastAsia="zh-CN" w:bidi="ar-SA"/>
    </w:rPr>
  </w:style>
  <w:style w:type="paragraph" w:customStyle="1" w:styleId="1154">
    <w:name w:val="样式 349 三号"/>
    <w:pPr>
      <w:widowControl w:val="0"/>
      <w:jc w:val="both"/>
    </w:pPr>
    <w:rPr>
      <w:rFonts w:ascii="Calibri" w:eastAsia="方正仿宋_GBK" w:cs="Times New Roman" w:hAnsi="Calibri"/>
      <w:kern w:val="2"/>
      <w:sz w:val="32"/>
      <w:lang w:val="en-US" w:eastAsia="zh-CN" w:bidi="ar-SA"/>
    </w:rPr>
  </w:style>
  <w:style w:type="paragraph" w:customStyle="1" w:styleId="1155">
    <w:name w:val="样式 623 三号"/>
    <w:pPr>
      <w:widowControl w:val="0"/>
      <w:jc w:val="both"/>
    </w:pPr>
    <w:rPr>
      <w:rFonts w:ascii="Calibri" w:eastAsia="方正仿宋_GBK" w:cs="Times New Roman" w:hAnsi="Calibri"/>
      <w:kern w:val="2"/>
      <w:sz w:val="32"/>
      <w:lang w:val="en-US" w:eastAsia="zh-CN" w:bidi="ar-SA"/>
    </w:rPr>
  </w:style>
  <w:style w:type="paragraph" w:customStyle="1" w:styleId="1156">
    <w:name w:val="Char Char Char Char1"/>
    <w:basedOn w:val="0"/>
    <w:pPr>
      <w:spacing w:after="160" w:line="240" w:lineRule="exact"/>
    </w:pPr>
    <w:rPr>
      <w:rFonts w:ascii="Verdana" w:cs="Verdana" w:hAnsi="Verdana"/>
      <w:kern w:val="0"/>
      <w:sz w:val="20"/>
      <w:szCs w:val="20"/>
      <w:lang w:eastAsia="en-US"/>
    </w:rPr>
  </w:style>
  <w:style w:type="paragraph" w:customStyle="1" w:styleId="1157">
    <w:name w:val="样式 75 三号"/>
    <w:pPr>
      <w:widowControl w:val="0"/>
      <w:jc w:val="both"/>
    </w:pPr>
    <w:rPr>
      <w:rFonts w:ascii="Calibri" w:eastAsia="方正仿宋_GBK" w:cs="Times New Roman" w:hAnsi="Calibri"/>
      <w:kern w:val="2"/>
      <w:sz w:val="32"/>
      <w:lang w:val="en-US" w:eastAsia="zh-CN" w:bidi="ar-SA"/>
    </w:rPr>
  </w:style>
  <w:style w:type="paragraph" w:customStyle="1" w:styleId="1158">
    <w:name w:val="正文25"/>
    <w:pPr>
      <w:widowControl w:val="0"/>
      <w:jc w:val="both"/>
    </w:pPr>
    <w:rPr>
      <w:rFonts w:ascii="Calibri" w:eastAsia="宋体" w:cs="Times New Roman" w:hAnsi="Calibri"/>
      <w:kern w:val="2"/>
      <w:sz w:val="21"/>
      <w:szCs w:val="24"/>
      <w:lang w:val="en-US" w:eastAsia="zh-CN" w:bidi="ar-SA"/>
    </w:rPr>
  </w:style>
  <w:style w:type="paragraph" w:customStyle="1" w:styleId="1159">
    <w:name w:val="默认段落字体 Para Char Char"/>
    <w:basedOn w:val="0"/>
    <w:pPr>
      <w:spacing w:line="360" w:lineRule="auto"/>
      <w:ind w:firstLineChars="200" w:firstLine="200"/>
    </w:pPr>
    <w:rPr>
      <w:rFonts w:ascii="Tahoma" w:cs="Tahoma" w:hAnsi="Tahoma"/>
      <w:sz w:val="24"/>
    </w:rPr>
  </w:style>
  <w:style w:type="paragraph" w:customStyle="1" w:styleId="1160">
    <w:name w:val="样式 505 三号"/>
    <w:pPr>
      <w:widowControl w:val="0"/>
      <w:jc w:val="both"/>
    </w:pPr>
    <w:rPr>
      <w:rFonts w:ascii="Calibri" w:eastAsia="方正仿宋_GBK" w:cs="Times New Roman" w:hAnsi="Calibri"/>
      <w:kern w:val="2"/>
      <w:sz w:val="32"/>
      <w:lang w:val="en-US" w:eastAsia="zh-CN" w:bidi="ar-SA"/>
    </w:rPr>
  </w:style>
  <w:style w:type="paragraph" w:customStyle="1" w:styleId="1161">
    <w:name w:val="样式 395 三号"/>
    <w:pPr>
      <w:widowControl w:val="0"/>
      <w:jc w:val="both"/>
    </w:pPr>
    <w:rPr>
      <w:rFonts w:ascii="Calibri" w:eastAsia="方正仿宋_GBK" w:cs="Times New Roman" w:hAnsi="Calibri"/>
      <w:kern w:val="2"/>
      <w:sz w:val="32"/>
      <w:lang w:val="en-US" w:eastAsia="zh-CN" w:bidi="ar-SA"/>
    </w:rPr>
  </w:style>
  <w:style w:type="paragraph" w:customStyle="1" w:styleId="1162">
    <w:name w:val="样式 样式 标题 4 + 段前: 5 磅 段后: 5 磅 行距: 单倍行距 + 五号"/>
    <w:basedOn w:val="856"/>
    <w:pPr>
      <w:tabs>
        <w:tab w:val="left" w:pos="1680"/>
      </w:tabs>
    </w:pPr>
    <w:rPr>
      <w:sz w:val="21"/>
    </w:rPr>
  </w:style>
  <w:style w:type="paragraph" w:customStyle="1" w:styleId="1163">
    <w:name w:val="正文7"/>
    <w:pPr>
      <w:widowControl w:val="0"/>
      <w:jc w:val="both"/>
    </w:pPr>
    <w:rPr>
      <w:rFonts w:ascii="Calibri" w:eastAsia="宋体" w:cs="Times New Roman" w:hAnsi="Calibri"/>
      <w:kern w:val="2"/>
      <w:sz w:val="21"/>
      <w:szCs w:val="24"/>
      <w:lang w:val="en-US" w:eastAsia="zh-CN" w:bidi="ar-SA"/>
    </w:rPr>
  </w:style>
  <w:style w:type="paragraph" w:customStyle="1" w:styleId="1164">
    <w:name w:val="样式 398 三号"/>
    <w:pPr>
      <w:widowControl w:val="0"/>
      <w:jc w:val="both"/>
    </w:pPr>
    <w:rPr>
      <w:rFonts w:ascii="Calibri" w:eastAsia="方正仿宋_GBK" w:cs="Times New Roman" w:hAnsi="Calibri"/>
      <w:kern w:val="2"/>
      <w:sz w:val="32"/>
      <w:lang w:val="en-US" w:eastAsia="zh-CN" w:bidi="ar-SA"/>
    </w:rPr>
  </w:style>
  <w:style w:type="paragraph" w:customStyle="1" w:styleId="1165">
    <w:name w:val="样式 333 三号"/>
    <w:pPr>
      <w:widowControl w:val="0"/>
      <w:jc w:val="both"/>
    </w:pPr>
    <w:rPr>
      <w:rFonts w:ascii="Calibri" w:eastAsia="方正仿宋_GBK" w:cs="Times New Roman" w:hAnsi="Calibri"/>
      <w:kern w:val="2"/>
      <w:sz w:val="32"/>
      <w:lang w:val="en-US" w:eastAsia="zh-CN" w:bidi="ar-SA"/>
    </w:rPr>
  </w:style>
  <w:style w:type="paragraph" w:customStyle="1" w:styleId="1166">
    <w:name w:val="样式 171 三号"/>
    <w:pPr>
      <w:widowControl w:val="0"/>
      <w:jc w:val="both"/>
    </w:pPr>
    <w:rPr>
      <w:rFonts w:ascii="Calibri" w:eastAsia="方正仿宋_GBK" w:cs="Times New Roman" w:hAnsi="Calibri"/>
      <w:kern w:val="2"/>
      <w:sz w:val="32"/>
      <w:lang w:val="en-US" w:eastAsia="zh-CN" w:bidi="ar-SA"/>
    </w:rPr>
  </w:style>
  <w:style w:type="paragraph" w:customStyle="1" w:styleId="1167">
    <w:name w:val="样式 313 三号"/>
    <w:pPr>
      <w:widowControl w:val="0"/>
      <w:jc w:val="both"/>
    </w:pPr>
    <w:rPr>
      <w:rFonts w:ascii="Calibri" w:eastAsia="方正仿宋_GBK" w:cs="Times New Roman" w:hAnsi="Calibri"/>
      <w:kern w:val="2"/>
      <w:sz w:val="32"/>
      <w:lang w:val="en-US" w:eastAsia="zh-CN" w:bidi="ar-SA"/>
    </w:rPr>
  </w:style>
  <w:style w:type="paragraph" w:customStyle="1" w:styleId="1168">
    <w:name w:val="样式 433 三号"/>
    <w:pPr>
      <w:widowControl w:val="0"/>
      <w:jc w:val="both"/>
    </w:pPr>
    <w:rPr>
      <w:rFonts w:ascii="Calibri" w:eastAsia="方正仿宋_GBK" w:cs="Times New Roman" w:hAnsi="Calibri"/>
      <w:kern w:val="2"/>
      <w:sz w:val="32"/>
      <w:lang w:val="en-US" w:eastAsia="zh-CN" w:bidi="ar-SA"/>
    </w:rPr>
  </w:style>
  <w:style w:type="paragraph" w:customStyle="1" w:styleId="1169">
    <w:name w:val="样式 238 三号"/>
    <w:pPr>
      <w:widowControl w:val="0"/>
      <w:jc w:val="both"/>
    </w:pPr>
    <w:rPr>
      <w:rFonts w:ascii="Calibri" w:eastAsia="方正仿宋_GBK" w:cs="Times New Roman" w:hAnsi="Calibri"/>
      <w:kern w:val="2"/>
      <w:sz w:val="32"/>
      <w:lang w:val="en-US" w:eastAsia="zh-CN" w:bidi="ar-SA"/>
    </w:rPr>
  </w:style>
  <w:style w:type="paragraph" w:customStyle="1" w:styleId="1170">
    <w:name w:val="列出段落4"/>
    <w:basedOn w:val="0"/>
    <w:pPr>
      <w:ind w:firstLineChars="200" w:firstLine="200"/>
    </w:pPr>
  </w:style>
  <w:style w:type="character" w:customStyle="1" w:styleId="1171">
    <w:name w:val="content-white1"/>
    <w:rPr>
      <w:rFonts w:eastAsia="宋体" w:cs="Times New Roman"/>
      <w:color w:val="auto"/>
      <w:sz w:val="18"/>
      <w:u w:val="none"/>
    </w:rPr>
  </w:style>
  <w:style w:type="paragraph" w:customStyle="1" w:styleId="1172">
    <w:name w:val="Body text|1"/>
    <w:basedOn w:val="0"/>
    <w:pPr>
      <w:spacing w:line="379" w:lineRule="auto"/>
      <w:ind w:firstLine="400"/>
    </w:pPr>
    <w:rPr>
      <w:rFonts w:ascii="宋体" w:cs="宋体"/>
      <w:sz w:val="32"/>
      <w:szCs w:val="32"/>
      <w:lang w:val="zh-TW" w:eastAsia="zh-TW"/>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header" Target="header1.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styles" Target="styles.xml"/><Relationship Id="rId8" Type="http://schemas.openxmlformats.org/officeDocument/2006/relationships/numbering" Target="numbering.xml"/><Relationship Id="rId9" Type="http://schemas.openxmlformats.org/officeDocument/2006/relationships/fontTable" Target="fontTable.xml"/></Relationships>
</file>

<file path=docProps/app.xml><?xml version="1.0" encoding="utf-8"?>
<Properties xmlns="http://schemas.openxmlformats.org/officeDocument/2006/extended-properties">
  <Template>Normal.eit</Template>
  <TotalTime>72</TotalTime>
  <Application>Yozo_Office</Application>
  <Pages>50</Pages>
  <Words>20204</Words>
  <Characters>20998</Characters>
  <Lines>1320</Lines>
  <Paragraphs>646</Paragraphs>
  <CharactersWithSpaces>21617</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李杨</dc:creator>
  <cp:lastModifiedBy>苏行</cp:lastModifiedBy>
  <cp:revision>133</cp:revision>
  <cp:lastPrinted>2017-01-01T06:05:00Z</cp:lastPrinted>
  <dcterms:created xsi:type="dcterms:W3CDTF">2026-03-15T15:20:00Z</dcterms:created>
  <dcterms:modified xsi:type="dcterms:W3CDTF">2026-10-14T08:53:28Z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E92FE0F8949B4ED7A5F2F165F5D5B56B_13</vt:lpwstr>
  </property>
  <property fmtid="{D5CDD505-2E9C-101B-9397-08002B2CF9AE}" pid="4" name="KSOTemplateDocerSaveRecord">
    <vt:lpwstr>eyJoZGlkIjoiNGEwNTkzZGU5NWE0MGQzOTVlNDY2ZmU0YmMxMmE3ZTciLCJ1c2VySWQiOiI4NzIyMjI0NDQifQ==</vt:lpwstr>
  </property>
</Properties>
</file>